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157C42" w:rsidRPr="00157C42" w:rsidRDefault="00157C42" w:rsidP="00157C42">
      <w:pPr>
        <w:tabs>
          <w:tab w:val="left" w:pos="8013"/>
        </w:tabs>
        <w:autoSpaceDE w:val="0"/>
        <w:autoSpaceDN w:val="0"/>
        <w:adjustRightInd w:val="0"/>
        <w:ind w:left="396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pt" w:eastAsia="pt-BR"/>
        </w:rPr>
      </w:pPr>
      <w:r w:rsidRPr="00157C42">
        <w:rPr>
          <w:rFonts w:ascii="Times New Roman" w:eastAsia="Times New Roman" w:hAnsi="Times New Roman" w:cs="Times New Roman"/>
          <w:b/>
          <w:caps/>
          <w:sz w:val="24"/>
          <w:szCs w:val="24"/>
          <w:lang w:val="pt" w:eastAsia="pt-BR"/>
        </w:rPr>
        <w:t>PROJETO DE LEI Nº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pt" w:eastAsia="pt-BR"/>
        </w:rPr>
        <w:t xml:space="preserve"> 174 DE 2025</w:t>
      </w:r>
    </w:p>
    <w:p w:rsidR="00157C42" w:rsidRPr="00157C42" w:rsidRDefault="00157C42" w:rsidP="00157C42">
      <w:pPr>
        <w:tabs>
          <w:tab w:val="left" w:pos="8013"/>
        </w:tabs>
        <w:autoSpaceDE w:val="0"/>
        <w:autoSpaceDN w:val="0"/>
        <w:adjustRightInd w:val="0"/>
        <w:ind w:left="3960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pt" w:eastAsia="pt-BR"/>
        </w:rPr>
      </w:pPr>
    </w:p>
    <w:p w:rsidR="00157C42" w:rsidRPr="00157C42" w:rsidRDefault="00157C42" w:rsidP="00157C42">
      <w:pPr>
        <w:tabs>
          <w:tab w:val="left" w:pos="8013"/>
        </w:tabs>
        <w:autoSpaceDE w:val="0"/>
        <w:autoSpaceDN w:val="0"/>
        <w:adjustRightInd w:val="0"/>
        <w:ind w:left="3960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pt" w:eastAsia="pt-BR"/>
        </w:rPr>
      </w:pPr>
      <w:r w:rsidRPr="00157C42">
        <w:rPr>
          <w:rFonts w:ascii="Times New Roman" w:eastAsia="Times New Roman" w:hAnsi="Times New Roman" w:cs="Times New Roman"/>
          <w:b/>
          <w:caps/>
          <w:sz w:val="24"/>
          <w:szCs w:val="24"/>
          <w:lang w:val="pt" w:eastAsia="pt-BR"/>
        </w:rPr>
        <w:t xml:space="preserve">Autoriza o Município de Mogi Mirim, PELO PODER EXECUTIVO, a receber, por doação, área de terreno de propriedade da Empresa </w:t>
      </w:r>
      <w:r w:rsidRPr="00157C4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pt" w:eastAsia="pt-BR"/>
        </w:rPr>
        <w:t xml:space="preserve">RR </w:t>
      </w:r>
      <w:r w:rsidRPr="00157C42">
        <w:rPr>
          <w:rFonts w:ascii="Times New Roman" w:eastAsia="Times New Roman" w:hAnsi="Times New Roman" w:cs="Times New Roman"/>
          <w:b/>
          <w:bCs/>
          <w:caps/>
          <w:spacing w:val="-2"/>
          <w:sz w:val="24"/>
          <w:szCs w:val="24"/>
          <w:lang w:val="pt" w:eastAsia="pt-BR"/>
        </w:rPr>
        <w:t xml:space="preserve">PARTICIPAÇÕES, iNVESTIMENTOS, </w:t>
      </w:r>
      <w:r w:rsidRPr="00157C4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pt" w:eastAsia="pt-BR"/>
        </w:rPr>
        <w:t>ADMINISTRAÇÃO E COMÉRCIO LTDA.</w:t>
      </w:r>
    </w:p>
    <w:p w:rsidR="00157C42" w:rsidRPr="00157C42" w:rsidRDefault="00157C42" w:rsidP="00157C4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157C42" w:rsidRPr="00157C42" w:rsidRDefault="00157C42" w:rsidP="00157C42">
      <w:pPr>
        <w:ind w:firstLine="39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C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Câmara Municipal de Mogi Mirim aprovou e o Prefeito Municipal </w:t>
      </w:r>
      <w:r w:rsidRPr="00157C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DR. PAULO DE OLIVEIRA E SILVA</w:t>
      </w:r>
      <w:r w:rsidRPr="00157C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sanciona e promulga a seguinte Lei:</w:t>
      </w:r>
    </w:p>
    <w:p w:rsidR="00157C42" w:rsidRPr="00157C42" w:rsidRDefault="00157C42" w:rsidP="00157C42">
      <w:pPr>
        <w:autoSpaceDE w:val="0"/>
        <w:autoSpaceDN w:val="0"/>
        <w:adjustRightInd w:val="0"/>
        <w:ind w:firstLine="396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157C42" w:rsidRPr="00157C42" w:rsidRDefault="00157C42" w:rsidP="00157C42">
      <w:pPr>
        <w:autoSpaceDE w:val="0"/>
        <w:autoSpaceDN w:val="0"/>
        <w:adjustRightInd w:val="0"/>
        <w:ind w:firstLine="396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Art. 1º</w:t>
      </w:r>
      <w:r w:rsidRPr="00157C42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Fica o Município de Mogi Mirim, pelo Poder Executivo, autorizado a receber, na forma de doação, área de terreno de propriedade da empresa </w:t>
      </w:r>
      <w:r w:rsidRPr="00157C42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RR PARTICIPAÇÕES, INVESTIMENTOS,</w:t>
      </w:r>
      <w:r w:rsidRPr="00157C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ADMINISTRAÇÃO</w:t>
      </w:r>
      <w:r w:rsidRPr="00157C42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E</w:t>
      </w:r>
      <w:r w:rsidRPr="00157C42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COMÉRCIO</w:t>
      </w:r>
      <w:r w:rsidRPr="00157C42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LTDA,</w:t>
      </w:r>
      <w:r w:rsidRPr="00157C42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bCs/>
          <w:spacing w:val="11"/>
          <w:sz w:val="24"/>
          <w:szCs w:val="24"/>
          <w:lang w:val="pt" w:eastAsia="pt-BR"/>
        </w:rPr>
        <w:t xml:space="preserve">inscrita no </w:t>
      </w:r>
      <w:r w:rsidRPr="00157C42"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  <w:t>CNPJ</w:t>
      </w:r>
      <w:r w:rsidRPr="00157C42"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  <w:t>nº</w:t>
      </w:r>
      <w:r w:rsidRPr="00157C42"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pt" w:eastAsia="pt-BR"/>
        </w:rPr>
        <w:t>01.094.096/0001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>-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67</w:t>
      </w:r>
      <w:r w:rsidRPr="00157C42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,</w:t>
      </w:r>
      <w:r w:rsidRPr="00157C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com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sede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 foro na cidade de Limeira, Estado de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São Paulo,</w:t>
      </w:r>
      <w:r w:rsidRPr="00157C42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à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Rua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Placidina Ferreira Braga, nº 112, Sala 13, Parque Hippolyto, Limeira/SP, CEP 13486-560.</w:t>
      </w:r>
    </w:p>
    <w:p w:rsidR="00157C42" w:rsidRPr="00157C42" w:rsidRDefault="00157C42" w:rsidP="00157C42">
      <w:pPr>
        <w:autoSpaceDE w:val="0"/>
        <w:autoSpaceDN w:val="0"/>
        <w:adjustRightInd w:val="0"/>
        <w:ind w:firstLine="3960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157C42" w:rsidRPr="00157C42" w:rsidRDefault="00157C42" w:rsidP="00157C42">
      <w:pPr>
        <w:autoSpaceDE w:val="0"/>
        <w:autoSpaceDN w:val="0"/>
        <w:adjustRightInd w:val="0"/>
        <w:ind w:firstLine="396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157C42"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  <w:t>Parágrafo único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. A área objeto da doação mede </w:t>
      </w:r>
      <w:r w:rsidRPr="00157C42"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  <w:t>1.527,30 m² (um mil, quinhentos e vinte sete metros e trinta centímetros quadrados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) e localiza-se na Rodovia SP-340, Mogi Mirim/SP, inscrita no Cadastro Técnico Municipal sob n° </w:t>
      </w:r>
      <w:r w:rsidRPr="00157C42"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  <w:t>51.28.56.0303-001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, objeto da Matrícula n° </w:t>
      </w:r>
      <w:r w:rsidRPr="00157C42"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  <w:t xml:space="preserve">67.089,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contendo as seguintes medidas, divisas e confrontações abaixo 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>descritas:</w:t>
      </w:r>
    </w:p>
    <w:p w:rsidR="00157C42" w:rsidRPr="00157C42" w:rsidRDefault="00157C42" w:rsidP="00157C42">
      <w:pPr>
        <w:autoSpaceDE w:val="0"/>
        <w:autoSpaceDN w:val="0"/>
        <w:adjustRightInd w:val="0"/>
        <w:ind w:firstLine="3960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157C42" w:rsidRPr="00157C42" w:rsidRDefault="00157C42" w:rsidP="00157C42">
      <w:pPr>
        <w:autoSpaceDE w:val="0"/>
        <w:autoSpaceDN w:val="0"/>
        <w:adjustRightInd w:val="0"/>
        <w:ind w:left="3060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157C42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DA ÁREA: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O terreno desmembrado do quinhão nº 03”, situado no imóvel denominado Cachoeira de Baixo, no lugar conhecido por Mirim Guaçu e Picadão, neste Município, com a área de 1.527,30 metros quadrados, assim descrito: possui 100,00 metros de frente para a Rodovia no rumo de 20º 00' SW; daí deflete à direita com rumo de 290º 00' NW e distância de 15,00 metros confrontando com área remanescente de Walter Sérgio Siqueira</w:t>
      </w:r>
      <w:r w:rsidRPr="00157C4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Franco</w:t>
      </w:r>
      <w:r w:rsidRPr="00157C4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da</w:t>
      </w:r>
      <w:r w:rsidRPr="00157C4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Fonseca;</w:t>
      </w:r>
      <w:r w:rsidRPr="00157C4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daí</w:t>
      </w:r>
      <w:r w:rsidRPr="00157C4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deflete</w:t>
      </w:r>
      <w:r w:rsidRPr="00157C4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à</w:t>
      </w:r>
      <w:r w:rsidRPr="00157C4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direita</w:t>
      </w:r>
      <w:r w:rsidRPr="00157C4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com</w:t>
      </w:r>
      <w:r w:rsidRPr="00157C4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o rumo</w:t>
      </w:r>
      <w:r w:rsidRPr="00157C4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de</w:t>
      </w:r>
      <w:r w:rsidRPr="00157C4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20º 00'</w:t>
      </w:r>
      <w:r w:rsidRPr="00157C4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NE</w:t>
      </w:r>
      <w:r w:rsidRPr="00157C4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e</w:t>
      </w:r>
      <w:r w:rsidRPr="00157C4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distância</w:t>
      </w:r>
      <w:r w:rsidRPr="00157C4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de 103,64 metros, confrontando com área remanescente</w:t>
      </w:r>
      <w:r w:rsidRPr="00157C42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(Mat. 7.419); segue com rumo de 60º 00' SE e distância de 15,43 metros, confrontando com a Avenida Waldemar Armani, do Loteamento denominado Guaçu Mirim II, encontrando a cerca da Rodovia SP 340, onde teve início a presente descrição.</w:t>
      </w:r>
    </w:p>
    <w:p w:rsidR="00157C42" w:rsidRPr="00157C42" w:rsidRDefault="00157C42" w:rsidP="00157C42">
      <w:pPr>
        <w:autoSpaceDE w:val="0"/>
        <w:autoSpaceDN w:val="0"/>
        <w:adjustRightInd w:val="0"/>
        <w:ind w:firstLine="396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157C42" w:rsidRPr="00157C42" w:rsidRDefault="00157C42" w:rsidP="00157C42">
      <w:pPr>
        <w:autoSpaceDE w:val="0"/>
        <w:autoSpaceDN w:val="0"/>
        <w:adjustRightInd w:val="0"/>
        <w:ind w:firstLine="396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Art.</w:t>
      </w:r>
      <w:r w:rsidRPr="00157C42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2º</w:t>
      </w:r>
      <w:r w:rsidRPr="00157C42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</w:t>
      </w:r>
      <w:r w:rsidRPr="00157C42">
        <w:rPr>
          <w:rFonts w:ascii="Times New Roman" w:eastAsia="Times New Roman" w:hAnsi="Times New Roman" w:cs="Times New Roman"/>
          <w:spacing w:val="-14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doação de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que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trata esta Lei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é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sem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ônus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tem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por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objetivo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regularização da área já em domínio pleno do Município de Mogi Mirim, para fins de abertura de Via Marginal a Rodovia SP-340.</w:t>
      </w:r>
    </w:p>
    <w:p w:rsidR="00157C42" w:rsidRPr="00157C42" w:rsidRDefault="00157C42" w:rsidP="00157C42">
      <w:pPr>
        <w:autoSpaceDE w:val="0"/>
        <w:autoSpaceDN w:val="0"/>
        <w:adjustRightInd w:val="0"/>
        <w:ind w:firstLine="396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157C42" w:rsidRPr="00157C42" w:rsidRDefault="00157C42" w:rsidP="00157C42">
      <w:pPr>
        <w:autoSpaceDE w:val="0"/>
        <w:autoSpaceDN w:val="0"/>
        <w:adjustRightInd w:val="0"/>
        <w:ind w:firstLine="396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lastRenderedPageBreak/>
        <w:t>Art. 3º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As despesas e emolumentos decorrentes da lavratura da escritura</w:t>
      </w:r>
      <w:r w:rsidRPr="00157C42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pública de doação,</w:t>
      </w:r>
      <w:r w:rsidRPr="00157C42">
        <w:rPr>
          <w:rFonts w:ascii="Times New Roman" w:eastAsia="Times New Roman" w:hAnsi="Times New Roman" w:cs="Times New Roman"/>
          <w:spacing w:val="-3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bem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como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sua matrícula e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registro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no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cartório imobiliário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competente,</w:t>
      </w:r>
      <w:r w:rsidRPr="00157C42">
        <w:rPr>
          <w:rFonts w:ascii="Times New Roman" w:eastAsia="Times New Roman" w:hAnsi="Times New Roman" w:cs="Times New Roman"/>
          <w:spacing w:val="-3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serão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 responsabilidade do Poder Executivo Municipal.</w:t>
      </w:r>
    </w:p>
    <w:p w:rsidR="00157C42" w:rsidRPr="00157C42" w:rsidRDefault="00157C42" w:rsidP="00157C42">
      <w:pPr>
        <w:autoSpaceDE w:val="0"/>
        <w:autoSpaceDN w:val="0"/>
        <w:adjustRightInd w:val="0"/>
        <w:ind w:firstLine="396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157C42" w:rsidRPr="00157C42" w:rsidRDefault="00157C42" w:rsidP="00157C42">
      <w:pPr>
        <w:autoSpaceDE w:val="0"/>
        <w:autoSpaceDN w:val="0"/>
        <w:adjustRightInd w:val="0"/>
        <w:ind w:firstLine="396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Art.</w:t>
      </w:r>
      <w:r w:rsidRPr="00157C42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4º Esta</w:t>
      </w:r>
      <w:r w:rsidRPr="00157C42">
        <w:rPr>
          <w:rFonts w:ascii="Times New Roman" w:eastAsia="Times New Roman" w:hAnsi="Times New Roman" w:cs="Times New Roman"/>
          <w:spacing w:val="-3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Lei</w:t>
      </w:r>
      <w:r w:rsidRPr="00157C42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entra</w:t>
      </w:r>
      <w:r w:rsidRPr="00157C42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em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vigor</w:t>
      </w:r>
      <w:r w:rsidRPr="00157C42">
        <w:rPr>
          <w:rFonts w:ascii="Times New Roman" w:eastAsia="Times New Roman" w:hAnsi="Times New Roman" w:cs="Times New Roman"/>
          <w:spacing w:val="-3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na</w:t>
      </w:r>
      <w:r w:rsidRPr="00157C42">
        <w:rPr>
          <w:rFonts w:ascii="Times New Roman" w:eastAsia="Times New Roman" w:hAnsi="Times New Roman" w:cs="Times New Roman"/>
          <w:spacing w:val="-3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data</w:t>
      </w:r>
      <w:r w:rsidRPr="00157C42">
        <w:rPr>
          <w:rFonts w:ascii="Times New Roman" w:eastAsia="Times New Roman" w:hAnsi="Times New Roman" w:cs="Times New Roman"/>
          <w:spacing w:val="-3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</w:t>
      </w:r>
      <w:r w:rsidRPr="00157C42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sua</w:t>
      </w:r>
      <w:r w:rsidRPr="00157C42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>publicação.</w:t>
      </w:r>
    </w:p>
    <w:p w:rsidR="00157C42" w:rsidRPr="00157C42" w:rsidRDefault="00157C42" w:rsidP="00157C42">
      <w:pPr>
        <w:autoSpaceDE w:val="0"/>
        <w:autoSpaceDN w:val="0"/>
        <w:adjustRightInd w:val="0"/>
        <w:ind w:firstLine="3960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157C42" w:rsidRPr="00157C42" w:rsidRDefault="00157C42" w:rsidP="00157C42">
      <w:pPr>
        <w:autoSpaceDE w:val="0"/>
        <w:autoSpaceDN w:val="0"/>
        <w:adjustRightInd w:val="0"/>
        <w:ind w:firstLine="396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Prefeitura</w:t>
      </w:r>
      <w:r w:rsidRPr="00157C42">
        <w:rPr>
          <w:rFonts w:ascii="Times New Roman" w:eastAsia="Times New Roman" w:hAnsi="Times New Roman" w:cs="Times New Roman"/>
          <w:spacing w:val="-4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</w:t>
      </w:r>
      <w:r w:rsidRPr="00157C42">
        <w:rPr>
          <w:rFonts w:ascii="Times New Roman" w:eastAsia="Times New Roman" w:hAnsi="Times New Roman" w:cs="Times New Roman"/>
          <w:spacing w:val="-4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Mogi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Mirim,</w:t>
      </w:r>
      <w:r w:rsidRPr="00157C42">
        <w:rPr>
          <w:rFonts w:ascii="Times New Roman" w:eastAsia="Times New Roman" w:hAnsi="Times New Roman" w:cs="Times New Roman"/>
          <w:spacing w:val="-3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21</w:t>
      </w:r>
      <w:r w:rsidRPr="00157C42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</w:t>
      </w:r>
      <w:r w:rsidRPr="00157C42">
        <w:rPr>
          <w:rFonts w:ascii="Times New Roman" w:eastAsia="Times New Roman" w:hAnsi="Times New Roman" w:cs="Times New Roman"/>
          <w:spacing w:val="-4"/>
          <w:sz w:val="24"/>
          <w:szCs w:val="24"/>
          <w:lang w:val="pt"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n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ovembro</w:t>
      </w:r>
      <w:r w:rsidRPr="00157C42">
        <w:rPr>
          <w:rFonts w:ascii="Times New Roman" w:eastAsia="Times New Roman" w:hAnsi="Times New Roman" w:cs="Times New Roman"/>
          <w:spacing w:val="-4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de</w:t>
      </w:r>
      <w:r w:rsidRPr="00157C42">
        <w:rPr>
          <w:rFonts w:ascii="Times New Roman" w:eastAsia="Times New Roman" w:hAnsi="Times New Roman" w:cs="Times New Roman"/>
          <w:spacing w:val="-3"/>
          <w:sz w:val="24"/>
          <w:szCs w:val="24"/>
          <w:lang w:val="pt" w:eastAsia="pt-BR"/>
        </w:rPr>
        <w:t xml:space="preserve"> </w:t>
      </w:r>
      <w:r w:rsidRPr="00157C42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>2025.</w:t>
      </w:r>
    </w:p>
    <w:p w:rsidR="00157C42" w:rsidRPr="00157C42" w:rsidRDefault="00157C42" w:rsidP="00157C42">
      <w:pPr>
        <w:autoSpaceDE w:val="0"/>
        <w:autoSpaceDN w:val="0"/>
        <w:adjustRightInd w:val="0"/>
        <w:ind w:firstLine="3960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157C42" w:rsidRPr="00157C42" w:rsidRDefault="00157C42" w:rsidP="00157C42">
      <w:pPr>
        <w:autoSpaceDE w:val="0"/>
        <w:autoSpaceDN w:val="0"/>
        <w:adjustRightInd w:val="0"/>
        <w:ind w:firstLine="3960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157C42" w:rsidRPr="00157C42" w:rsidRDefault="00157C42" w:rsidP="00157C42">
      <w:pPr>
        <w:tabs>
          <w:tab w:val="center" w:pos="4252"/>
          <w:tab w:val="right" w:pos="8504"/>
        </w:tabs>
        <w:ind w:firstLine="3720"/>
        <w:rPr>
          <w:rFonts w:ascii="Calibri" w:eastAsia="MS Mincho" w:hAnsi="Calibri" w:cs="Times New Roman"/>
          <w:sz w:val="16"/>
          <w:szCs w:val="16"/>
        </w:rPr>
      </w:pPr>
    </w:p>
    <w:p w:rsidR="00157C42" w:rsidRPr="00157C42" w:rsidRDefault="00157C42" w:rsidP="00157C42">
      <w:pPr>
        <w:tabs>
          <w:tab w:val="center" w:pos="4252"/>
          <w:tab w:val="right" w:pos="8504"/>
        </w:tabs>
        <w:ind w:firstLine="3720"/>
        <w:rPr>
          <w:rFonts w:ascii="Calibri" w:eastAsia="MS Mincho" w:hAnsi="Calibri" w:cs="Times New Roman"/>
          <w:sz w:val="16"/>
          <w:szCs w:val="16"/>
        </w:rPr>
      </w:pPr>
    </w:p>
    <w:p w:rsidR="00157C42" w:rsidRPr="00157C42" w:rsidRDefault="00157C42" w:rsidP="00157C42">
      <w:pPr>
        <w:keepNext/>
        <w:ind w:left="3480" w:firstLine="48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157C42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:rsidR="00157C42" w:rsidRPr="00157C42" w:rsidRDefault="00157C42" w:rsidP="00157C42">
      <w:pPr>
        <w:ind w:left="3480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157C42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                         Prefeito Municipal</w:t>
      </w:r>
    </w:p>
    <w:p w:rsidR="00157C42" w:rsidRPr="00157C42" w:rsidRDefault="00157C42" w:rsidP="00157C42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:rsidR="00157C42" w:rsidRPr="00157C42" w:rsidRDefault="00157C42" w:rsidP="00157C42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:rsidR="00157C42" w:rsidRPr="00157C42" w:rsidRDefault="00157C42" w:rsidP="00157C42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157C42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Projeto de Lei nº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 174 de 2025</w:t>
      </w:r>
    </w:p>
    <w:p w:rsidR="00157C42" w:rsidRPr="00157C42" w:rsidRDefault="00157C42" w:rsidP="00157C42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157C42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157C42" w:rsidRPr="00157C42" w:rsidRDefault="00157C42" w:rsidP="00157C4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24"/>
          <w:lang w:val="pt" w:eastAsia="pt-BR"/>
        </w:rPr>
      </w:pPr>
    </w:p>
    <w:p w:rsidR="00157C42" w:rsidRPr="00157C42" w:rsidRDefault="00157C42" w:rsidP="00157C4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24"/>
          <w:lang w:val="pt" w:eastAsia="pt-BR"/>
        </w:rPr>
      </w:pP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7C27" w:rsidRDefault="004E7C27">
      <w:r>
        <w:separator/>
      </w:r>
    </w:p>
  </w:endnote>
  <w:endnote w:type="continuationSeparator" w:id="0">
    <w:p w:rsidR="004E7C27" w:rsidRDefault="004E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7C27" w:rsidRDefault="004E7C27">
      <w:r>
        <w:separator/>
      </w:r>
    </w:p>
  </w:footnote>
  <w:footnote w:type="continuationSeparator" w:id="0">
    <w:p w:rsidR="004E7C27" w:rsidRDefault="004E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99358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57C42"/>
    <w:rsid w:val="001915A3"/>
    <w:rsid w:val="00193A1F"/>
    <w:rsid w:val="00207677"/>
    <w:rsid w:val="00214442"/>
    <w:rsid w:val="00217F62"/>
    <w:rsid w:val="0032653B"/>
    <w:rsid w:val="0034016C"/>
    <w:rsid w:val="004E7C27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39C0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402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2025-11-24T13:32:00Z</dcterms:modified>
</cp:coreProperties>
</file>