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5D09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F3FE614" w14:textId="77777777" w:rsidR="007E7F8B" w:rsidRPr="00771287" w:rsidRDefault="0072555E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19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616A75DD" w14:textId="77777777"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137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4C388F01" w14:textId="77777777" w:rsidR="0072555E" w:rsidRDefault="0072555E" w:rsidP="0072555E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0D2EC89" w14:textId="77777777" w:rsidR="007E7F8B" w:rsidRPr="00414414" w:rsidRDefault="00000000" w:rsidP="0072555E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Dispõe sobre a criação de empregos públicos na Câmara Municipal de Mogi Mirim.</w:t>
      </w:r>
    </w:p>
    <w:p w14:paraId="26C90F13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41470" w14:textId="77777777" w:rsidR="007E7F8B" w:rsidRPr="00414414" w:rsidRDefault="00000000" w:rsidP="00091E8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56A0B992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BE84F" w14:textId="77777777" w:rsidR="0072555E" w:rsidRPr="0072555E" w:rsidRDefault="0072555E" w:rsidP="0072555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255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Art. 1º</w:t>
      </w:r>
      <w:r w:rsidRPr="007255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criado no quadro de servidores efetivos da Câmara Municipal de Mogi Mirim os empregos públicos de </w:t>
      </w:r>
      <w:r w:rsidRPr="007255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CONTADOR</w:t>
      </w:r>
      <w:r w:rsidRPr="007255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(01 vaga), </w:t>
      </w:r>
      <w:r w:rsidRPr="007255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COMUNICADOR SOCIAL</w:t>
      </w:r>
      <w:r w:rsidRPr="007255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(01 vaga) e de </w:t>
      </w:r>
      <w:r w:rsidRPr="007255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RO</w:t>
      </w:r>
      <w:r w:rsidRPr="007255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CURADOR JURÍDICO 20 HORAS</w:t>
      </w:r>
      <w:r w:rsidRPr="007255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(02 vagas), em conformidade com os Anexos I e II, da presente Lei.</w:t>
      </w:r>
    </w:p>
    <w:p w14:paraId="510C0979" w14:textId="77777777" w:rsidR="0072555E" w:rsidRPr="0072555E" w:rsidRDefault="0072555E" w:rsidP="0072555E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5D43AA7" w14:textId="77777777" w:rsidR="0072555E" w:rsidRPr="0072555E" w:rsidRDefault="0072555E" w:rsidP="0072555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255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Art. 2º</w:t>
      </w:r>
      <w:r w:rsidRPr="007255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despesas decorrentes da presente Lei correrão à conta das dotações orçamentárias próprias, consignadas no orçamento vigente, suplementadas se necessário.</w:t>
      </w:r>
    </w:p>
    <w:p w14:paraId="49DAEE63" w14:textId="77777777" w:rsidR="0072555E" w:rsidRPr="0072555E" w:rsidRDefault="0072555E" w:rsidP="0072555E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F81E02" w14:textId="77777777" w:rsidR="0072555E" w:rsidRPr="0072555E" w:rsidRDefault="0072555E" w:rsidP="0072555E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255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Art. 3º</w:t>
      </w:r>
      <w:r w:rsidRPr="007255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publicação, revogadas as disposições em contrário.</w:t>
      </w:r>
    </w:p>
    <w:p w14:paraId="3FA42EF5" w14:textId="77777777" w:rsidR="007E7F8B" w:rsidRPr="00414414" w:rsidRDefault="007E7F8B" w:rsidP="007E7F8B">
      <w:pPr>
        <w:autoSpaceDE w:val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8AA4D24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585E1347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2 de dezembro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2C166349" w14:textId="77777777" w:rsidR="00334E57" w:rsidRPr="00414414" w:rsidRDefault="00334E57" w:rsidP="0072555E">
      <w:pPr>
        <w:rPr>
          <w:rFonts w:ascii="Times New Roman" w:hAnsi="Times New Roman" w:cs="Times New Roman"/>
          <w:b/>
          <w:sz w:val="24"/>
          <w:szCs w:val="24"/>
        </w:rPr>
      </w:pPr>
    </w:p>
    <w:p w14:paraId="71EBAED9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99FB80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7F641F3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F0D6042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F32AC7F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610934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54EDD5B1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432BC02A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077F56F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50F659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0AB80EAC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21794CB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DB409B2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EE4E102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1D98E092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0CEC0886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60FBB18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4896D53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733C852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898A9FC" w14:textId="77777777" w:rsidR="00334E57" w:rsidRPr="00414414" w:rsidRDefault="00334E57" w:rsidP="0072555E">
      <w:pPr>
        <w:rPr>
          <w:rFonts w:ascii="Times New Roman" w:hAnsi="Times New Roman" w:cs="Times New Roman"/>
          <w:b/>
          <w:sz w:val="24"/>
          <w:szCs w:val="24"/>
        </w:rPr>
      </w:pPr>
    </w:p>
    <w:p w14:paraId="53BE0B3A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3CC19260" w14:textId="77777777"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691952B3" w14:textId="77777777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>Projeto de Lei</w:t>
      </w:r>
      <w:r w:rsidR="0072555E">
        <w:rPr>
          <w:rFonts w:ascii="Times New Roman" w:eastAsia="MS Mincho" w:hAnsi="Times New Roman" w:cs="Times New Roman"/>
          <w:b/>
          <w:sz w:val="20"/>
          <w:szCs w:val="20"/>
        </w:rPr>
        <w:t xml:space="preserve"> Complementar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nº</w:t>
      </w:r>
      <w:r w:rsidR="0072555E">
        <w:rPr>
          <w:rFonts w:ascii="Times New Roman" w:eastAsia="MS Mincho" w:hAnsi="Times New Roman" w:cs="Times New Roman"/>
          <w:b/>
          <w:sz w:val="20"/>
          <w:szCs w:val="20"/>
        </w:rPr>
        <w:t xml:space="preserve"> 19 de 2025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0B869777" w14:textId="77777777" w:rsidR="00207677" w:rsidRDefault="00000000" w:rsidP="006B642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72555E">
        <w:rPr>
          <w:rFonts w:ascii="Times New Roman" w:eastAsia="MS Mincho" w:hAnsi="Times New Roman" w:cs="Times New Roman"/>
          <w:b/>
          <w:sz w:val="20"/>
          <w:szCs w:val="20"/>
        </w:rPr>
        <w:t>Mesa Diretora 2025/2026</w:t>
      </w:r>
    </w:p>
    <w:p w14:paraId="456D5C10" w14:textId="77777777" w:rsidR="0072555E" w:rsidRDefault="0072555E" w:rsidP="006B6423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0F71B59F" w14:textId="77777777" w:rsidR="0072555E" w:rsidRDefault="0072555E" w:rsidP="006B6423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18514624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0FCA175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76CAB8D4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A21871D" w14:textId="77777777" w:rsidR="00C43F4A" w:rsidRPr="00C43F4A" w:rsidRDefault="00C43F4A" w:rsidP="0072555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4950B4" w14:textId="77777777" w:rsidR="0072555E" w:rsidRPr="0072555E" w:rsidRDefault="0072555E" w:rsidP="0072555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55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</w:t>
      </w:r>
    </w:p>
    <w:p w14:paraId="3EA9FC2E" w14:textId="77777777" w:rsidR="0072555E" w:rsidRPr="0072555E" w:rsidRDefault="0072555E" w:rsidP="0072555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2922"/>
        <w:gridCol w:w="1275"/>
        <w:gridCol w:w="1276"/>
        <w:gridCol w:w="1559"/>
      </w:tblGrid>
      <w:tr w:rsidR="0072555E" w:rsidRPr="00C43F4A" w14:paraId="179742CB" w14:textId="77777777" w:rsidTr="00A81566">
        <w:trPr>
          <w:trHeight w:val="224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3C550B" w14:textId="77777777" w:rsidR="00C43F4A" w:rsidRPr="0072555E" w:rsidRDefault="0072555E" w:rsidP="00C43F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QUADRO DE EMPREGOS PÚBLICOS</w:t>
            </w:r>
          </w:p>
        </w:tc>
      </w:tr>
      <w:tr w:rsidR="0072555E" w:rsidRPr="00C43F4A" w14:paraId="03F65F49" w14:textId="77777777" w:rsidTr="00C43F4A">
        <w:trPr>
          <w:trHeight w:val="44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EA1747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8BB4BE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EXIGÊNCIA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A1AE79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AF1C70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REFERÊNCIA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E2F5A4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CARGA HORÁRIA</w:t>
            </w:r>
          </w:p>
        </w:tc>
      </w:tr>
      <w:tr w:rsidR="0072555E" w:rsidRPr="00C43F4A" w14:paraId="14420D25" w14:textId="77777777" w:rsidTr="00C43F4A">
        <w:trPr>
          <w:trHeight w:val="91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AAB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1BAFF8" w14:textId="77777777" w:rsidR="00C43F4A" w:rsidRPr="00C43F4A" w:rsidRDefault="00C43F4A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3AB2BB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CONTADOR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084" w14:textId="77777777" w:rsidR="0072555E" w:rsidRPr="0072555E" w:rsidRDefault="0072555E" w:rsidP="0072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Nível superior em Ciências Contábeis, com Registro no CRC.</w:t>
            </w:r>
          </w:p>
          <w:p w14:paraId="189FF6F7" w14:textId="77777777" w:rsidR="0072555E" w:rsidRPr="0072555E" w:rsidRDefault="0072555E" w:rsidP="0072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17E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5BCEB7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A8E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6B6EE5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A7D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6F55FBB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 HS</w:t>
            </w:r>
          </w:p>
          <w:p w14:paraId="5E6643C0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SEMANAL</w:t>
            </w:r>
          </w:p>
        </w:tc>
      </w:tr>
      <w:tr w:rsidR="0072555E" w:rsidRPr="00C43F4A" w14:paraId="62C177F7" w14:textId="77777777" w:rsidTr="00C43F4A">
        <w:trPr>
          <w:trHeight w:val="137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099A" w14:textId="77777777" w:rsidR="0072555E" w:rsidRPr="0072555E" w:rsidRDefault="0072555E" w:rsidP="007255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7202587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</w:p>
          <w:p w14:paraId="774C5194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COMUNICADOR SOCIAL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9B0B" w14:textId="77777777" w:rsidR="0072555E" w:rsidRPr="00C43F4A" w:rsidRDefault="0072555E" w:rsidP="0072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Nível superior em Comunicação Social ou áreas correlatas, reconhecido pelo Ministério da Educação correlatas a propaganda ou marketing.</w:t>
            </w:r>
          </w:p>
          <w:p w14:paraId="2162CDA3" w14:textId="77777777" w:rsidR="00C43F4A" w:rsidRPr="00C43F4A" w:rsidRDefault="00C43F4A" w:rsidP="0072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77BB7B" w14:textId="77777777" w:rsidR="00C43F4A" w:rsidRPr="0072555E" w:rsidRDefault="00C43F4A" w:rsidP="0072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2A6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4F7288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EE9CF82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AB2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26BF88C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32ACA16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B975C74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</w:t>
            </w:r>
          </w:p>
          <w:p w14:paraId="18C289EE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3FB5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4C2F132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5AC0179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 HS SEMANAL</w:t>
            </w:r>
          </w:p>
        </w:tc>
      </w:tr>
      <w:tr w:rsidR="0072555E" w:rsidRPr="00C43F4A" w14:paraId="6E860BF5" w14:textId="77777777" w:rsidTr="00C43F4A">
        <w:trPr>
          <w:trHeight w:val="139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60F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CD4D370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C015D3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PROCURADOR JURÍDICO 20 HORAS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AF2" w14:textId="77777777" w:rsidR="0072555E" w:rsidRPr="0072555E" w:rsidRDefault="0072555E" w:rsidP="0072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Nível superior completo em Direito ou ciências jurídicas e respectiva inscrição junto à Ordem dos Advogados do Brasil.</w:t>
            </w:r>
          </w:p>
          <w:p w14:paraId="1B068A51" w14:textId="77777777" w:rsidR="0072555E" w:rsidRPr="0072555E" w:rsidRDefault="0072555E" w:rsidP="0072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767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C40A2E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C73F6F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C0E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047A0E8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F4CCBB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03B7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01E5EE4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82B41BF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 HS SEMANAL</w:t>
            </w:r>
          </w:p>
        </w:tc>
      </w:tr>
    </w:tbl>
    <w:p w14:paraId="2785B276" w14:textId="77777777" w:rsidR="0072555E" w:rsidRPr="0072555E" w:rsidRDefault="0072555E" w:rsidP="0072555E">
      <w:pPr>
        <w:rPr>
          <w:rFonts w:ascii="Times New Roman" w:eastAsia="Times New Roman" w:hAnsi="Times New Roman" w:cs="Times New Roman"/>
          <w:lang w:eastAsia="pt-BR"/>
        </w:rPr>
      </w:pPr>
    </w:p>
    <w:p w14:paraId="4F1C2777" w14:textId="77777777" w:rsidR="0072555E" w:rsidRPr="0072555E" w:rsidRDefault="0072555E" w:rsidP="0072555E">
      <w:pPr>
        <w:rPr>
          <w:rFonts w:ascii="Times New Roman" w:eastAsia="Times New Roman" w:hAnsi="Times New Roman" w:cs="Times New Roman"/>
          <w:lang w:eastAsia="pt-BR"/>
        </w:rPr>
      </w:pPr>
    </w:p>
    <w:p w14:paraId="0622EED4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530F264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1CFA2B8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5A2561E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CE9E9B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4A774C1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736DEC9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F0DBA95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CBBBFBF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9B7BF28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92D20EC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354CAD7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6F64A0F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18404E2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0BC0700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656DFB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6390E00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5DAEB57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A83648A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DB4C63E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B2616A2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F3F2415" w14:textId="77777777" w:rsidR="00C43F4A" w:rsidRDefault="00C43F4A" w:rsidP="00C43F4A">
      <w:pPr>
        <w:rPr>
          <w:rFonts w:ascii="Times New Roman" w:eastAsia="Times New Roman" w:hAnsi="Times New Roman" w:cs="Times New Roman"/>
          <w:b/>
          <w:lang w:eastAsia="pt-BR"/>
        </w:rPr>
      </w:pPr>
    </w:p>
    <w:p w14:paraId="145834AA" w14:textId="77777777" w:rsidR="00C43F4A" w:rsidRDefault="00C43F4A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6E91AFA" w14:textId="77777777" w:rsidR="0072555E" w:rsidRPr="0072555E" w:rsidRDefault="0072555E" w:rsidP="0072555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55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ANEXO II</w:t>
      </w:r>
    </w:p>
    <w:p w14:paraId="07BCABA9" w14:textId="77777777" w:rsidR="0072555E" w:rsidRPr="0072555E" w:rsidRDefault="0072555E" w:rsidP="00725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2555E" w:rsidRPr="0072555E" w14:paraId="0F662C23" w14:textId="77777777" w:rsidTr="0072555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1226C4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lang w:eastAsia="pt-BR"/>
              </w:rPr>
              <w:t>ATRIBUIÇÕES DO EMPREGO PÚBLICO</w:t>
            </w:r>
          </w:p>
        </w:tc>
      </w:tr>
      <w:tr w:rsidR="0072555E" w:rsidRPr="0072555E" w14:paraId="67D8DEF7" w14:textId="77777777" w:rsidTr="007255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B7E2CD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lang w:eastAsia="pt-BR"/>
              </w:rPr>
              <w:t>DENOMINAÇÃO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84B321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b/>
                <w:lang w:eastAsia="pt-BR"/>
              </w:rPr>
              <w:t>ATRIBUIÇÕES</w:t>
            </w:r>
          </w:p>
        </w:tc>
      </w:tr>
      <w:tr w:rsidR="0072555E" w:rsidRPr="0072555E" w14:paraId="600C71F3" w14:textId="77777777" w:rsidTr="007255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BD1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B767B7D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B6C247A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EC053C1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35A01A2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EFD7AB2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D58C624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1B65E38" w14:textId="77777777" w:rsidR="00C43F4A" w:rsidRDefault="00C43F4A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C497005" w14:textId="77777777" w:rsidR="00C43F4A" w:rsidRDefault="00C43F4A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85B5C51" w14:textId="77777777" w:rsidR="00C43F4A" w:rsidRDefault="00C43F4A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3F14381" w14:textId="77777777" w:rsidR="00C43F4A" w:rsidRDefault="00C43F4A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9B7688E" w14:textId="77777777" w:rsidR="0072555E" w:rsidRPr="0072555E" w:rsidRDefault="0072555E" w:rsidP="0072555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CONTADOR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E5F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Contabilidade e Escrituração: Organizar, coordenar e executar os serviços contábeis, registrando atos e fatos administrativos do ente público. </w:t>
            </w:r>
          </w:p>
          <w:p w14:paraId="68EF83BB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Controle Patrimonial: Realizar o controle e a manutenção do patrimônio público. </w:t>
            </w:r>
          </w:p>
          <w:p w14:paraId="479D993D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Demonstrações Contábeis: Elaborar balancetes, relatórios e demonstrações financeiras que reflitam a situação patrimonial e financeira do setor público. </w:t>
            </w:r>
          </w:p>
          <w:p w14:paraId="040CA01E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Apoio à Gestão: Fornecer informações contábeis claras e precisas para apoiar os gestores públicos na tomada de decisões estratégicas e na alocação de recursos. </w:t>
            </w:r>
          </w:p>
          <w:p w14:paraId="73674209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Controle Orçamentário: Acompanhar a execução do orçamento público, garantindo que a despesa esteja em conformidade com o planejamento e a legislação vigente. </w:t>
            </w:r>
          </w:p>
          <w:p w14:paraId="5B5D5ABD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Legislação e Conformidade: Manter-se atualizado sobre a legislação contábil e fiscal, aplicando-a na prática para evitar irregularidades e sanções. </w:t>
            </w:r>
          </w:p>
          <w:p w14:paraId="276EEE16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Assessoria Financeira e Fiscal: Prestar assessoria em assuntos contábeis, financeiros, fiscais e orçamentários para os órgãos públicos. </w:t>
            </w:r>
          </w:p>
          <w:p w14:paraId="65B08B45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72555E">
              <w:rPr>
                <w:rFonts w:ascii="Times New Roman" w:eastAsia="Calibri" w:hAnsi="Times New Roman" w:cs="Times New Roman"/>
              </w:rPr>
              <w:t xml:space="preserve">Transparência e Prestação de Contas: Contribuir para a transparência pública, fornecendo dados que permitam a auditoria e a fiscalização das atividades do setor. </w:t>
            </w:r>
          </w:p>
          <w:p w14:paraId="40DBC8A2" w14:textId="77777777" w:rsidR="00C43F4A" w:rsidRDefault="0072555E" w:rsidP="001D39D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Calibri" w:hAnsi="Times New Roman" w:cs="Times New Roman"/>
              </w:rPr>
              <w:t>Organiza, coordena e promove a execução dos serviços inerentes à contabilidade, planejando sua execução, de acordo com as exigências legais e administrativas, e demais atividades afins.</w:t>
            </w: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AACBE46" w14:textId="77777777" w:rsidR="0072555E" w:rsidRPr="0072555E" w:rsidRDefault="0072555E" w:rsidP="001D39D5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2555E" w:rsidRPr="0072555E" w14:paraId="02D3AF93" w14:textId="77777777" w:rsidTr="007255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4E0B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3CAE2E0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96E6DEA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C7B68DF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COMUNICADOR SOCIAL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C0F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 xml:space="preserve">Elaborar, planejar e executar projetos de comunicação institucional; </w:t>
            </w:r>
          </w:p>
          <w:p w14:paraId="3C085EC4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 xml:space="preserve">Gerenciar a comunicação interna e externa do órgão, incluindo canais digitais e mídias tradicionais; </w:t>
            </w:r>
          </w:p>
          <w:p w14:paraId="28284D96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 xml:space="preserve">Produzir conteúdo para campanhas de marketing, publicidade e relações públicas; </w:t>
            </w:r>
          </w:p>
          <w:p w14:paraId="2D3538CD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 xml:space="preserve">Assessorar a alta gestão em questões de imagem e reputação; </w:t>
            </w:r>
          </w:p>
          <w:p w14:paraId="6DD0EAFC" w14:textId="77777777" w:rsidR="00C43F4A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Realizar análises de desempenho de ações de comunicação.</w:t>
            </w:r>
          </w:p>
        </w:tc>
      </w:tr>
      <w:tr w:rsidR="0072555E" w:rsidRPr="0072555E" w14:paraId="14F9F619" w14:textId="77777777" w:rsidTr="00C43F4A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EC8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FF200DD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217DD39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88EC3BA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7F77F54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CDC7B4E" w14:textId="77777777" w:rsidR="0072555E" w:rsidRPr="0072555E" w:rsidRDefault="0072555E" w:rsidP="0072555E">
            <w:pPr>
              <w:tabs>
                <w:tab w:val="center" w:pos="1222"/>
                <w:tab w:val="right" w:pos="2444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173253F" w14:textId="77777777" w:rsidR="0072555E" w:rsidRPr="0072555E" w:rsidRDefault="0072555E" w:rsidP="00C43F4A">
            <w:pPr>
              <w:tabs>
                <w:tab w:val="center" w:pos="1222"/>
                <w:tab w:val="right" w:pos="2444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PROCURADOR JURÍDICO 20 H</w:t>
            </w:r>
            <w:r w:rsidR="00C43F4A">
              <w:rPr>
                <w:rFonts w:ascii="Times New Roman" w:eastAsia="Times New Roman" w:hAnsi="Times New Roman" w:cs="Times New Roman"/>
                <w:lang w:eastAsia="pt-BR"/>
              </w:rPr>
              <w:t>ORAS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A76B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Defender, extra e judicialmente, os interesses e direitos da Câmara Municipal, inclusive nos processos em andamento;</w:t>
            </w:r>
          </w:p>
          <w:p w14:paraId="1EEBA34B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Emitir parecer sobre consultas formuladas pelo Presidente, demais vereadores, órgãos da Câmara e Diretoria-Geral, sob o aspecto jurídico e legal;</w:t>
            </w:r>
          </w:p>
          <w:p w14:paraId="50E42B8B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Examinar e emitir parecer quanto a técnica legislativa e legalidade de projetos de leis, resoluções, emendas, regulamentos e demais proposituras;</w:t>
            </w:r>
          </w:p>
          <w:p w14:paraId="5C674F48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Emitir pareceres em licitações, dispensas e inexigibilidades e em contratos a serem firmados pela Câmara;</w:t>
            </w:r>
          </w:p>
          <w:p w14:paraId="02596A8E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Orientar e emitir pareceres junto aos processos administrativos;</w:t>
            </w:r>
          </w:p>
          <w:p w14:paraId="3B59848E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Auxiliar as comissões nos trabalhos legislativos, quanto aos aspectos jurídicos e legais;</w:t>
            </w:r>
          </w:p>
          <w:p w14:paraId="743F138D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Pesquisar, analisar e interpretar a legislação e regulamentos em vigor;</w:t>
            </w:r>
          </w:p>
          <w:p w14:paraId="32DE0282" w14:textId="77777777" w:rsidR="0072555E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Analisar e elaborar minutas de contratos e convênios;</w:t>
            </w:r>
          </w:p>
          <w:p w14:paraId="0A12F97D" w14:textId="77777777" w:rsidR="00C43F4A" w:rsidRPr="0072555E" w:rsidRDefault="0072555E" w:rsidP="001D39D5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2555E">
              <w:rPr>
                <w:rFonts w:ascii="Times New Roman" w:eastAsia="Times New Roman" w:hAnsi="Times New Roman" w:cs="Times New Roman"/>
                <w:lang w:eastAsia="pt-BR"/>
              </w:rPr>
              <w:t>Executar outras atividades correlatas ao cargo.</w:t>
            </w:r>
          </w:p>
        </w:tc>
      </w:tr>
    </w:tbl>
    <w:p w14:paraId="5462CDB6" w14:textId="77777777" w:rsidR="0072555E" w:rsidRPr="0072555E" w:rsidRDefault="0072555E" w:rsidP="0072555E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6D7A9488" w14:textId="77777777" w:rsidR="0072555E" w:rsidRPr="00091E83" w:rsidRDefault="0072555E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sectPr w:rsidR="0072555E" w:rsidRPr="00091E83" w:rsidSect="0077128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FF79" w14:textId="77777777" w:rsidR="000D51FF" w:rsidRDefault="000D51FF">
      <w:r>
        <w:separator/>
      </w:r>
    </w:p>
  </w:endnote>
  <w:endnote w:type="continuationSeparator" w:id="0">
    <w:p w14:paraId="679A59DF" w14:textId="77777777" w:rsidR="000D51FF" w:rsidRDefault="000D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89CD" w14:textId="77777777" w:rsidR="000D51FF" w:rsidRDefault="000D51FF">
      <w:r>
        <w:separator/>
      </w:r>
    </w:p>
  </w:footnote>
  <w:footnote w:type="continuationSeparator" w:id="0">
    <w:p w14:paraId="479BD4B6" w14:textId="77777777" w:rsidR="000D51FF" w:rsidRDefault="000D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F8C3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5DA48D6A" wp14:editId="0CD1F81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0599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31C8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909DF54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2AC9583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094AAA8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0D51FF"/>
    <w:rsid w:val="001915A3"/>
    <w:rsid w:val="00193A1F"/>
    <w:rsid w:val="001D39D5"/>
    <w:rsid w:val="00207677"/>
    <w:rsid w:val="00217F62"/>
    <w:rsid w:val="00334E57"/>
    <w:rsid w:val="003513F2"/>
    <w:rsid w:val="00364512"/>
    <w:rsid w:val="003F766B"/>
    <w:rsid w:val="00414414"/>
    <w:rsid w:val="00446F00"/>
    <w:rsid w:val="004F0784"/>
    <w:rsid w:val="00520F7E"/>
    <w:rsid w:val="00542CB0"/>
    <w:rsid w:val="00594412"/>
    <w:rsid w:val="00665EB0"/>
    <w:rsid w:val="00691D72"/>
    <w:rsid w:val="00697F7F"/>
    <w:rsid w:val="006B6423"/>
    <w:rsid w:val="0072555E"/>
    <w:rsid w:val="00771287"/>
    <w:rsid w:val="00787A2A"/>
    <w:rsid w:val="007E7F8B"/>
    <w:rsid w:val="00850979"/>
    <w:rsid w:val="00855D59"/>
    <w:rsid w:val="008903A1"/>
    <w:rsid w:val="009975A1"/>
    <w:rsid w:val="009E75E4"/>
    <w:rsid w:val="00A422CC"/>
    <w:rsid w:val="00A906D8"/>
    <w:rsid w:val="00AB5A74"/>
    <w:rsid w:val="00BA12A6"/>
    <w:rsid w:val="00C32D95"/>
    <w:rsid w:val="00C43F4A"/>
    <w:rsid w:val="00E340EA"/>
    <w:rsid w:val="00E43F9F"/>
    <w:rsid w:val="00E752E7"/>
    <w:rsid w:val="00F071AE"/>
    <w:rsid w:val="00F85F2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32B6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4B69-63F6-4E57-865E-5C6C8AFD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2025-12-02T13:52:00Z</dcterms:modified>
</cp:coreProperties>
</file>