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000000" w:rsidRPr="00000000" w:rsidP="00000000" w14:paraId="00000001">
      <w:pPr>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center"/>
        <w:rPr>
          <w:rFonts w:ascii="Times New Roman" w:eastAsia="Times New Roman" w:hAnsi="Times New Roman" w:cs="Times New Roman"/>
          <w:b/>
          <w:bCs/>
          <w:i w:val="0"/>
          <w:iCs w:val="0"/>
          <w:smallCaps w:val="0"/>
          <w:strike w:val="0"/>
          <w:color w:val="000000"/>
          <w:sz w:val="24"/>
          <w:szCs w:val="24"/>
          <w:u w:val="single"/>
          <w:shd w:val="clear" w:color="auto" w:fill="auto"/>
          <w:vertAlign w:val="baseline"/>
        </w:rPr>
      </w:pPr>
      <w:r w:rsidRPr="00000000">
        <w:rPr>
          <w:rFonts w:ascii="Times New Roman" w:eastAsia="Times New Roman" w:hAnsi="Times New Roman" w:cs="Times New Roman"/>
          <w:b/>
          <w:bCs/>
          <w:i w:val="0"/>
          <w:iCs w:val="0"/>
          <w:smallCaps w:val="0"/>
          <w:strike w:val="0"/>
          <w:color w:val="000000"/>
          <w:sz w:val="24"/>
          <w:szCs w:val="24"/>
          <w:u w:val="single"/>
          <w:shd w:val="clear" w:color="auto" w:fill="auto"/>
          <w:vertAlign w:val="baseline"/>
          <w:rtl w:val="0"/>
        </w:rPr>
        <w:t>PARECER CONJUNTO</w:t>
      </w:r>
    </w:p>
    <w:p w:rsidR="00000000" w:rsidRPr="00000000" w:rsidP="00000000" w14:paraId="00000002">
      <w:pPr>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bCs/>
          <w:i w:val="0"/>
          <w:iCs w:val="0"/>
          <w:smallCaps w:val="0"/>
          <w:strike w:val="0"/>
          <w:color w:val="000000"/>
          <w:sz w:val="24"/>
          <w:szCs w:val="24"/>
          <w:u w:val="none"/>
          <w:shd w:val="clear" w:color="auto" w:fill="auto"/>
          <w:vertAlign w:val="baseline"/>
        </w:rPr>
      </w:pPr>
    </w:p>
    <w:p w:rsidR="00000000" w:rsidRPr="00000000" w:rsidP="00000000" w14:paraId="00000003">
      <w:pPr>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tl w:val="0"/>
        </w:rPr>
        <w:t>COMISSÃO DE JUSTIÇA E REDAÇÃO</w:t>
      </w:r>
    </w:p>
    <w:p w:rsidR="00000000" w:rsidRPr="00000000" w:rsidP="00000000" w14:paraId="00000004">
      <w:pPr>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bCs/>
          <w:i w:val="0"/>
          <w:i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tl w:val="0"/>
        </w:rPr>
        <w:t>COMISSÃO DE FINANÇAS E ORÇAMENTO</w:t>
      </w:r>
      <w:r w:rsidRPr="00000000">
        <w:rPr>
          <w:rFonts w:ascii="Times New Roman" w:eastAsia="Times New Roman" w:hAnsi="Times New Roman" w:cs="Times New Roman"/>
          <w:b/>
          <w:bCs/>
          <w:i w:val="0"/>
          <w:iCs w:val="0"/>
          <w:smallCaps w:val="0"/>
          <w:strike w:val="0"/>
          <w:color w:val="000000"/>
          <w:sz w:val="24"/>
          <w:szCs w:val="24"/>
          <w:u w:val="none"/>
          <w:shd w:val="clear" w:color="auto" w:fill="auto"/>
          <w:vertAlign w:val="baseline"/>
          <w:rtl w:val="0"/>
        </w:rPr>
        <w:t xml:space="preserve"> </w:t>
      </w:r>
    </w:p>
    <w:p w:rsidR="00000000" w:rsidRPr="00000000" w:rsidP="00000000" w14:paraId="00000005">
      <w:pPr>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bCs/>
          <w:i w:val="0"/>
          <w:iCs w:val="0"/>
          <w:smallCaps w:val="0"/>
          <w:strike w:val="0"/>
          <w:color w:val="000000"/>
          <w:sz w:val="24"/>
          <w:szCs w:val="24"/>
          <w:u w:val="none"/>
          <w:shd w:val="clear" w:color="auto" w:fill="auto"/>
          <w:vertAlign w:val="baseline"/>
        </w:rPr>
      </w:pPr>
    </w:p>
    <w:p w:rsidR="00000000" w:rsidRPr="00000000" w:rsidP="00000000" w14:paraId="00000006">
      <w:pPr>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Calibri" w:eastAsia="Calibri" w:hAnsi="Calibri" w:cs="Calibri"/>
          <w:b w:val="0"/>
          <w:bCs w:val="0"/>
          <w:i w:val="0"/>
          <w:iCs w:val="0"/>
          <w:smallCaps w:val="0"/>
          <w:strike w:val="0"/>
          <w:color w:val="000000"/>
          <w:sz w:val="22"/>
          <w:szCs w:val="22"/>
          <w:u w:val="none"/>
          <w:shd w:val="clear" w:color="auto" w:fill="auto"/>
          <w:vertAlign w:val="baseline"/>
        </w:rPr>
      </w:pPr>
      <w:r>
        <w:pict>
          <v:rect id="_x0000_i1025" style="width:0;height:1.5pt" o:hralign="center" o:hrstd="t" o:hr="t" fillcolor="#a0a0a0" stroked="f"/>
        </w:pict>
      </w:r>
    </w:p>
    <w:p w:rsidR="00000000" w:rsidRPr="00000000" w:rsidP="00000000" w14:paraId="00000007">
      <w:pPr>
        <w:pBdr>
          <w:top w:val="nil"/>
          <w:left w:val="nil"/>
          <w:bottom w:val="nil"/>
          <w:right w:val="nil"/>
          <w:between w:val="nil"/>
        </w:pBdr>
        <w:spacing w:line="360" w:lineRule="auto"/>
        <w:jc w:val="center"/>
        <w:rPr>
          <w:rFonts w:ascii="Times New Roman" w:eastAsia="Times New Roman" w:hAnsi="Times New Roman" w:cs="Times New Roman"/>
          <w:b/>
          <w:bCs/>
          <w:color w:val="000000"/>
          <w:sz w:val="24"/>
          <w:szCs w:val="24"/>
        </w:rPr>
      </w:pPr>
      <w:r w:rsidRPr="00000000">
        <w:rPr>
          <w:rFonts w:ascii="Times New Roman" w:eastAsia="Times New Roman" w:hAnsi="Times New Roman" w:cs="Times New Roman"/>
          <w:b/>
          <w:bCs/>
          <w:color w:val="000000"/>
          <w:sz w:val="24"/>
          <w:szCs w:val="24"/>
          <w:rtl w:val="0"/>
        </w:rPr>
        <w:t>RELATÓRIO</w:t>
      </w:r>
    </w:p>
    <w:p w:rsidR="00000000" w:rsidRPr="00000000" w:rsidP="00000000" w14:paraId="00000008">
      <w:pPr>
        <w:pBdr>
          <w:top w:val="nil"/>
          <w:left w:val="nil"/>
          <w:bottom w:val="nil"/>
          <w:right w:val="nil"/>
          <w:between w:val="nil"/>
        </w:pBdr>
        <w:spacing w:before="280" w:after="280" w:line="360" w:lineRule="auto"/>
        <w:jc w:val="center"/>
        <w:rPr>
          <w:rFonts w:ascii="Times New Roman" w:eastAsia="Times New Roman" w:hAnsi="Times New Roman" w:cs="Times New Roman"/>
          <w:b/>
          <w:bCs/>
          <w:color w:val="404040"/>
          <w:sz w:val="24"/>
          <w:szCs w:val="24"/>
        </w:rPr>
      </w:pPr>
      <w:r w:rsidRPr="00000000">
        <w:rPr>
          <w:rFonts w:ascii="Times New Roman" w:eastAsia="Times New Roman" w:hAnsi="Times New Roman" w:cs="Times New Roman"/>
          <w:b/>
          <w:bCs/>
          <w:color w:val="404040"/>
          <w:sz w:val="24"/>
          <w:szCs w:val="24"/>
          <w:rtl w:val="0"/>
        </w:rPr>
        <w:t>PROJETO DE LEI Nº 33 DE 2025</w:t>
      </w:r>
    </w:p>
    <w:p w:rsidR="00000000" w:rsidRPr="00000000" w:rsidP="00000000" w14:paraId="00000009">
      <w:pPr>
        <w:pBdr>
          <w:top w:val="nil"/>
          <w:left w:val="nil"/>
          <w:bottom w:val="nil"/>
          <w:right w:val="nil"/>
          <w:between w:val="nil"/>
        </w:pBdr>
        <w:spacing w:before="280" w:after="280" w:line="360" w:lineRule="auto"/>
        <w:jc w:val="both"/>
        <w:rPr>
          <w:rFonts w:ascii="Times New Roman" w:eastAsia="Times New Roman" w:hAnsi="Times New Roman" w:cs="Times New Roman"/>
          <w:i/>
          <w:iCs/>
          <w:color w:val="434343"/>
          <w:sz w:val="24"/>
          <w:szCs w:val="24"/>
        </w:rPr>
      </w:pPr>
      <w:r w:rsidRPr="00000000">
        <w:rPr>
          <w:rFonts w:ascii="Times New Roman" w:eastAsia="Times New Roman" w:hAnsi="Times New Roman" w:cs="Times New Roman"/>
          <w:i/>
          <w:iCs/>
          <w:color w:val="434343"/>
          <w:sz w:val="24"/>
          <w:szCs w:val="24"/>
          <w:rtl w:val="0"/>
        </w:rPr>
        <w:t>“Concede o título de cidadão mogimiriano ao senhor Luiz Roberto Martini”.</w:t>
      </w:r>
    </w:p>
    <w:p w:rsidR="00000000" w:rsidRPr="00000000" w:rsidP="00000000" w14:paraId="0000000A">
      <w:pPr>
        <w:pBdr>
          <w:top w:val="nil"/>
          <w:left w:val="nil"/>
          <w:bottom w:val="nil"/>
          <w:right w:val="nil"/>
          <w:between w:val="nil"/>
        </w:pBdr>
        <w:spacing w:before="280" w:after="280" w:line="360" w:lineRule="auto"/>
        <w:jc w:val="both"/>
        <w:rPr>
          <w:rFonts w:ascii="Times New Roman" w:eastAsia="Times New Roman" w:hAnsi="Times New Roman" w:cs="Times New Roman"/>
          <w:color w:val="404040"/>
          <w:sz w:val="24"/>
          <w:szCs w:val="24"/>
        </w:rPr>
      </w:pPr>
      <w:r w:rsidRPr="00000000">
        <w:rPr>
          <w:rFonts w:ascii="Times New Roman" w:eastAsia="Times New Roman" w:hAnsi="Times New Roman" w:cs="Times New Roman"/>
          <w:b/>
          <w:bCs/>
          <w:color w:val="404040"/>
          <w:sz w:val="24"/>
          <w:szCs w:val="24"/>
          <w:rtl w:val="0"/>
        </w:rPr>
        <w:t>RELATOR: VEREADOR JOÃO VICTOR GASPARINI</w:t>
      </w:r>
    </w:p>
    <w:p w:rsidR="00000000" w:rsidRPr="00000000" w:rsidP="00000000" w14:paraId="0000000B">
      <w:pPr>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Calibri" w:eastAsia="Calibri" w:hAnsi="Calibri" w:cs="Calibri"/>
          <w:b w:val="0"/>
          <w:bCs w:val="0"/>
          <w:i w:val="0"/>
          <w:iCs w:val="0"/>
          <w:smallCaps w:val="0"/>
          <w:strike w:val="0"/>
          <w:color w:val="000000"/>
          <w:sz w:val="24"/>
          <w:szCs w:val="24"/>
          <w:u w:val="none"/>
          <w:shd w:val="clear" w:color="auto" w:fill="auto"/>
          <w:vertAlign w:val="baseline"/>
        </w:rPr>
      </w:pPr>
      <w:r>
        <w:pict>
          <v:rect id="_x0000_i1026" style="width:0;height:1.5pt" o:hralign="center" o:hrstd="t" o:hr="t" fillcolor="#a0a0a0" stroked="f"/>
        </w:pict>
      </w:r>
    </w:p>
    <w:p w:rsidR="00000000" w:rsidRPr="00000000" w:rsidP="00000000" w14:paraId="0000000C">
      <w:pPr>
        <w:pStyle w:val="Heading3"/>
        <w:keepNext/>
        <w:keepLines/>
        <w:numPr>
          <w:ilvl w:val="0"/>
          <w:numId w:val="1"/>
        </w:numPr>
        <w:pBdr>
          <w:top w:val="nil"/>
          <w:left w:val="nil"/>
          <w:bottom w:val="nil"/>
          <w:right w:val="nil"/>
          <w:between w:val="nil"/>
        </w:pBdr>
        <w:spacing w:before="280" w:after="80" w:line="360" w:lineRule="auto"/>
        <w:ind w:left="-425" w:firstLine="705"/>
        <w:jc w:val="both"/>
        <w:rPr>
          <w:color w:val="404040"/>
          <w:sz w:val="24"/>
          <w:szCs w:val="24"/>
        </w:rPr>
      </w:pPr>
      <w:r w:rsidRPr="00000000">
        <w:rPr>
          <w:color w:val="404040"/>
          <w:sz w:val="24"/>
          <w:szCs w:val="24"/>
          <w:rtl w:val="0"/>
        </w:rPr>
        <w:t>EXPOSIÇÃO DA MATÉRIA EM EXAME</w:t>
      </w:r>
    </w:p>
    <w:p w:rsidR="00000000" w:rsidRPr="00000000" w:rsidP="00000000" w14:paraId="0000000D">
      <w:pPr>
        <w:keepNext w:val="0"/>
        <w:keepLines w:val="0"/>
        <w:pageBreakBefore w:val="0"/>
        <w:widowControl/>
        <w:pBdr>
          <w:top w:val="nil"/>
          <w:left w:val="nil"/>
          <w:bottom w:val="nil"/>
          <w:right w:val="nil"/>
          <w:between w:val="nil"/>
        </w:pBdr>
        <w:shd w:val="clear" w:color="auto" w:fill="auto"/>
        <w:spacing w:before="0" w:after="0" w:line="360" w:lineRule="auto"/>
        <w:ind w:left="780" w:right="0" w:firstLine="0"/>
        <w:jc w:val="both"/>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p>
    <w:p w:rsidR="00000000" w:rsidRPr="00000000" w:rsidP="00000000" w14:paraId="0000000E">
      <w:pPr>
        <w:keepNext w:val="0"/>
        <w:keepLines w:val="0"/>
        <w:pageBreakBefore w:val="0"/>
        <w:widowControl/>
        <w:pBdr>
          <w:top w:val="nil"/>
          <w:left w:val="nil"/>
          <w:bottom w:val="nil"/>
          <w:right w:val="nil"/>
          <w:between w:val="nil"/>
        </w:pBdr>
        <w:shd w:val="clear" w:color="auto" w:fill="auto"/>
        <w:spacing w:before="0" w:after="0" w:line="360" w:lineRule="auto"/>
        <w:ind w:left="780" w:right="0" w:firstLine="0"/>
        <w:jc w:val="both"/>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tl w:val="0"/>
        </w:rPr>
        <w:tab/>
        <w:t xml:space="preserve">Trata-se de Projeto de Decreto Legislativo proposto pelo Vereador </w:t>
      </w:r>
      <w:r w:rsidRPr="00000000">
        <w:rPr>
          <w:rFonts w:ascii="Times New Roman" w:eastAsia="Times New Roman" w:hAnsi="Times New Roman" w:cs="Times New Roman"/>
          <w:i w:val="0"/>
          <w:iCs w:val="0"/>
          <w:smallCaps w:val="0"/>
          <w:strike w:val="0"/>
          <w:color w:val="000000"/>
          <w:sz w:val="24"/>
          <w:szCs w:val="24"/>
          <w:u w:val="none"/>
          <w:shd w:val="clear" w:color="auto" w:fill="auto"/>
          <w:vertAlign w:val="baseline"/>
          <w:rtl w:val="0"/>
        </w:rPr>
        <w:t>Cristiano Gaioto</w:t>
      </w:r>
      <w:r w:rsidRPr="00000000">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tl w:val="0"/>
        </w:rPr>
        <w:t xml:space="preserve">, através do qual busca conceder a </w:t>
      </w:r>
      <w:r w:rsidRPr="00000000">
        <w:rPr>
          <w:rFonts w:ascii="Times New Roman" w:eastAsia="Times New Roman" w:hAnsi="Times New Roman" w:cs="Times New Roman"/>
          <w:b/>
          <w:bCs/>
          <w:i w:val="0"/>
          <w:iCs w:val="0"/>
          <w:smallCaps w:val="0"/>
          <w:strike w:val="0"/>
          <w:color w:val="000000"/>
          <w:sz w:val="24"/>
          <w:szCs w:val="24"/>
          <w:u w:val="none"/>
          <w:shd w:val="clear" w:color="auto" w:fill="auto"/>
          <w:vertAlign w:val="baseline"/>
          <w:rtl w:val="0"/>
        </w:rPr>
        <w:t>Luiz Roberto Di Martini</w:t>
      </w:r>
      <w:r w:rsidRPr="00000000">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tl w:val="0"/>
        </w:rPr>
        <w:t xml:space="preserve"> o Título de Cidadão Mogimiriano.</w:t>
      </w:r>
    </w:p>
    <w:p w:rsidR="00000000" w:rsidRPr="00000000" w:rsidP="00000000" w14:paraId="0000000F">
      <w:pPr>
        <w:pStyle w:val="Heading3"/>
        <w:keepNext/>
        <w:keepLines/>
        <w:numPr>
          <w:ilvl w:val="0"/>
          <w:numId w:val="1"/>
        </w:numPr>
        <w:pBdr>
          <w:top w:val="nil"/>
          <w:left w:val="nil"/>
          <w:bottom w:val="nil"/>
          <w:right w:val="nil"/>
          <w:between w:val="nil"/>
        </w:pBdr>
        <w:spacing w:before="280" w:after="80" w:line="360" w:lineRule="auto"/>
        <w:ind w:left="-425" w:firstLine="705"/>
        <w:jc w:val="both"/>
        <w:rPr>
          <w:color w:val="404040"/>
          <w:sz w:val="24"/>
          <w:szCs w:val="24"/>
        </w:rPr>
      </w:pPr>
      <w:r w:rsidRPr="00000000">
        <w:rPr>
          <w:color w:val="404040"/>
          <w:sz w:val="24"/>
          <w:szCs w:val="24"/>
          <w:rtl w:val="0"/>
        </w:rPr>
        <w:t>CONCLUSÕES DO RELATOR</w:t>
      </w:r>
    </w:p>
    <w:p w:rsidR="00000000" w:rsidRPr="00000000" w:rsidP="00000000" w14:paraId="00000010">
      <w:pPr>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p>
    <w:p w:rsidR="00000000" w:rsidRPr="00000000" w:rsidP="00000000" w14:paraId="00000011">
      <w:pPr>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sz w:val="24"/>
          <w:szCs w:val="24"/>
          <w:rtl w:val="0"/>
        </w:rPr>
        <w:t>A referida</w:t>
      </w:r>
      <w:r w:rsidRPr="00000000">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tl w:val="0"/>
        </w:rPr>
        <w:t xml:space="preserve"> honraria busca reconhecer pessoas que tenham prestado relevantes serviços ao Município ou tenham nele se destacado pela atuação exemplar na vida pública e particular. Conforme nos ensina Isaac Newton Carneiro (2018): </w:t>
      </w:r>
    </w:p>
    <w:p w:rsidR="00000000" w:rsidRPr="00000000" w:rsidP="00000000" w14:paraId="00000012">
      <w:pPr>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p>
    <w:p w:rsidR="00000000" w:rsidRPr="00000000" w:rsidP="00000000" w14:paraId="00000013">
      <w:pPr>
        <w:keepNext w:val="0"/>
        <w:keepLines w:val="0"/>
        <w:pageBreakBefore w:val="0"/>
        <w:widowControl/>
        <w:pBdr>
          <w:top w:val="nil"/>
          <w:left w:val="nil"/>
          <w:bottom w:val="nil"/>
          <w:right w:val="nil"/>
          <w:between w:val="nil"/>
        </w:pBdr>
        <w:shd w:val="clear" w:color="auto" w:fill="auto"/>
        <w:spacing w:before="0" w:after="0" w:line="240" w:lineRule="auto"/>
        <w:ind w:left="2267" w:right="0" w:firstLine="0"/>
        <w:jc w:val="both"/>
        <w:rPr>
          <w:rFonts w:ascii="Times New Roman" w:eastAsia="Times New Roman" w:hAnsi="Times New Roman" w:cs="Times New Roman"/>
          <w:b w:val="0"/>
          <w:bCs w:val="0"/>
          <w:smallCaps w:val="0"/>
          <w:strike w:val="0"/>
          <w:color w:val="000000"/>
          <w:u w:val="none"/>
          <w:shd w:val="clear" w:color="auto" w:fill="auto"/>
          <w:vertAlign w:val="baseline"/>
        </w:rPr>
      </w:pPr>
      <w:r w:rsidRPr="00000000">
        <w:rPr>
          <w:rFonts w:ascii="Times New Roman" w:eastAsia="Times New Roman" w:hAnsi="Times New Roman" w:cs="Times New Roman"/>
          <w:b w:val="0"/>
          <w:bCs w:val="0"/>
          <w:smallCaps w:val="0"/>
          <w:strike w:val="0"/>
          <w:color w:val="000000"/>
          <w:u w:val="none"/>
          <w:shd w:val="clear" w:color="auto" w:fill="auto"/>
          <w:vertAlign w:val="baseline"/>
          <w:rtl w:val="0"/>
        </w:rPr>
        <w:t xml:space="preserve">“Os títulos honoríficos ou honrarias são homenagens que usualmente parlamentos fazem, através de um procedimento colegiado, com objetivo de publicamente tornar uma pessoa, uma data, um local ou fato histórico memorável. O conceito de honraria está ligado à ideia de designação de honra, de destaque, de valor moral elevado em relação ao conjunto da sociedade” </w:t>
      </w:r>
    </w:p>
    <w:p w:rsidR="00000000" w:rsidRPr="00000000" w:rsidP="00000000" w14:paraId="00000014">
      <w:pPr>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p>
    <w:p w:rsidR="00000000" w:rsidRPr="00000000" w:rsidP="00000000" w14:paraId="00000015">
      <w:pPr>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tl w:val="0"/>
        </w:rPr>
        <w:t>A biografia do sr. Luiz Roberto Di Martini demonstrada na propositura desta honraria demonstra que a atuação do mesmo tem correspondido aos requisitos para concessão do título requerid</w:t>
      </w:r>
      <w:r w:rsidRPr="00000000">
        <w:rPr>
          <w:rFonts w:ascii="Times New Roman" w:eastAsia="Times New Roman" w:hAnsi="Times New Roman" w:cs="Times New Roman"/>
          <w:sz w:val="24"/>
          <w:szCs w:val="24"/>
          <w:rtl w:val="0"/>
        </w:rPr>
        <w:t xml:space="preserve">o, e que, apesar de oriundo da cidade de Americana-SP, demonstrou seu afinco com a cidade de Mogi Mirim. </w:t>
      </w:r>
    </w:p>
    <w:p w:rsidR="00000000" w:rsidRPr="00000000" w:rsidP="00000000" w14:paraId="00000016">
      <w:pPr>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p>
    <w:p w:rsidR="00000000" w:rsidRPr="00000000" w:rsidP="00000000" w14:paraId="00000017">
      <w:pPr>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tl w:val="0"/>
        </w:rPr>
        <w:t xml:space="preserve">No campo da iniciativa, </w:t>
      </w:r>
      <w:r w:rsidRPr="00000000">
        <w:rPr>
          <w:rFonts w:ascii="Times New Roman" w:eastAsia="Times New Roman" w:hAnsi="Times New Roman" w:cs="Times New Roman"/>
          <w:sz w:val="24"/>
          <w:szCs w:val="24"/>
          <w:rtl w:val="0"/>
        </w:rPr>
        <w:t>a matéria</w:t>
      </w:r>
      <w:r w:rsidRPr="00000000">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tl w:val="0"/>
        </w:rPr>
        <w:t xml:space="preserve"> insere-se na competência legislativa do Município, conforme dispõe o artigo 30, inciso I, da Constituição Federal e o artigo 27 da Lei Orgânica Municipal, por tratar de assunto de interesse local. No tocante à iniciativa legislativa, por não se tratar de matéria sujeita à iniciativa reservada do Chefe do Executivo, admite-se a iniciativa parlamentar.</w:t>
      </w:r>
      <w:r w:rsidRPr="00000000">
        <w:rPr>
          <w:rFonts w:ascii="Calibri" w:eastAsia="Calibri" w:hAnsi="Calibri" w:cs="Calibri"/>
          <w:b w:val="0"/>
          <w:bCs w:val="0"/>
          <w:i w:val="0"/>
          <w:iCs w:val="0"/>
          <w:smallCaps w:val="0"/>
          <w:strike w:val="0"/>
          <w:color w:val="000000"/>
          <w:sz w:val="22"/>
          <w:szCs w:val="22"/>
          <w:u w:val="none"/>
          <w:shd w:val="clear" w:color="auto" w:fill="auto"/>
          <w:vertAlign w:val="baseline"/>
          <w:rtl w:val="0"/>
        </w:rPr>
        <w:t xml:space="preserve"> </w:t>
      </w:r>
      <w:r w:rsidRPr="00000000">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tl w:val="0"/>
        </w:rPr>
        <w:t>No mesmo sentido, conforme artigo 32, inciso XVII da Lei Orgânica, a concessão do Título de Cidadão Mogimiriano é de competência privativa da Câmara Municipal. Neste mesmo sentido, o artigo 1º, §2º da Lei Complementar n.º 69 de 08 de abril de 1998 prevê que somente o Poder Legislativo poderá conceder o Título de Cidadão Mogimiriano.</w:t>
      </w:r>
    </w:p>
    <w:p w:rsidR="00000000" w:rsidRPr="00000000" w:rsidP="00000000" w14:paraId="00000018">
      <w:pPr>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p>
    <w:p w:rsidR="00000000" w:rsidRPr="00000000" w:rsidP="00000000" w14:paraId="00000019">
      <w:pPr>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tl w:val="0"/>
        </w:rPr>
        <w:t xml:space="preserve">Portanto, e uma vez tendo sido apresentada a proposta pelo Vereador </w:t>
      </w:r>
      <w:r w:rsidRPr="00000000">
        <w:rPr>
          <w:rFonts w:ascii="Times New Roman" w:eastAsia="Times New Roman" w:hAnsi="Times New Roman" w:cs="Times New Roman"/>
          <w:i w:val="0"/>
          <w:iCs w:val="0"/>
          <w:smallCaps w:val="0"/>
          <w:strike w:val="0"/>
          <w:color w:val="000000"/>
          <w:sz w:val="24"/>
          <w:szCs w:val="24"/>
          <w:u w:val="none"/>
          <w:shd w:val="clear" w:color="auto" w:fill="auto"/>
          <w:vertAlign w:val="baseline"/>
          <w:rtl w:val="0"/>
        </w:rPr>
        <w:t>Cristiano Gaioto</w:t>
      </w:r>
      <w:r w:rsidRPr="00000000">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tl w:val="0"/>
        </w:rPr>
        <w:t xml:space="preserve">, não se </w:t>
      </w:r>
      <w:r w:rsidRPr="00000000">
        <w:rPr>
          <w:rFonts w:ascii="Times New Roman" w:eastAsia="Times New Roman" w:hAnsi="Times New Roman" w:cs="Times New Roman"/>
          <w:sz w:val="24"/>
          <w:szCs w:val="24"/>
          <w:rtl w:val="0"/>
        </w:rPr>
        <w:t>vislumbra vício</w:t>
      </w:r>
      <w:r w:rsidRPr="00000000">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tl w:val="0"/>
        </w:rPr>
        <w:t xml:space="preserve"> de iniciativa na medida.</w:t>
      </w:r>
    </w:p>
    <w:p w:rsidR="00000000" w:rsidRPr="00000000" w:rsidP="00000000" w14:paraId="0000001A">
      <w:pPr>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p>
    <w:p w:rsidR="00000000" w:rsidRPr="00000000" w:rsidP="00000000" w14:paraId="0000001B">
      <w:pPr>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tl w:val="0"/>
        </w:rPr>
        <w:t>No que tange à formalidade, denota-se que o artigo 144, §1º, inciso IV da Resolução n.º 279/2010 prevê que a concessão de Título de Cidadão Mogimiriano constitui matéria de projeto de decreto legislativo.</w:t>
      </w:r>
    </w:p>
    <w:p w:rsidR="00000000" w:rsidRPr="00000000" w:rsidP="00000000" w14:paraId="0000001C">
      <w:pPr>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p>
    <w:p w:rsidR="00000000" w:rsidRPr="00000000" w:rsidP="00000000" w14:paraId="0000001D">
      <w:pPr>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tl w:val="0"/>
        </w:rPr>
        <w:t xml:space="preserve">Nesse sentido é a lição de Hely Lopes Meirelles (2017): </w:t>
      </w:r>
    </w:p>
    <w:p w:rsidR="00000000" w:rsidRPr="00000000" w:rsidP="00000000" w14:paraId="0000001E">
      <w:pPr>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p>
    <w:p w:rsidR="00000000" w:rsidRPr="00000000" w:rsidP="00000000" w14:paraId="0000001F">
      <w:pPr>
        <w:keepNext w:val="0"/>
        <w:keepLines w:val="0"/>
        <w:pageBreakBefore w:val="0"/>
        <w:widowControl/>
        <w:pBdr>
          <w:top w:val="nil"/>
          <w:left w:val="nil"/>
          <w:bottom w:val="nil"/>
          <w:right w:val="nil"/>
          <w:between w:val="nil"/>
        </w:pBdr>
        <w:shd w:val="clear" w:color="auto" w:fill="auto"/>
        <w:spacing w:before="0" w:after="0" w:line="240" w:lineRule="auto"/>
        <w:ind w:left="2267" w:right="0" w:firstLine="0"/>
        <w:jc w:val="both"/>
        <w:rPr>
          <w:rFonts w:ascii="Times New Roman" w:eastAsia="Times New Roman" w:hAnsi="Times New Roman" w:cs="Times New Roman"/>
          <w:b w:val="0"/>
          <w:b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bCs w:val="0"/>
          <w:smallCaps w:val="0"/>
          <w:strike w:val="0"/>
          <w:color w:val="000000"/>
          <w:u w:val="none"/>
          <w:shd w:val="clear" w:color="auto" w:fill="auto"/>
          <w:vertAlign w:val="baseline"/>
          <w:rtl w:val="0"/>
        </w:rPr>
        <w:t xml:space="preserve">“Decreto legislativo é deliberação do plenário sobre matéria de sua exclusiva competência e apreciação político-administrativa, promulgada pelo presidente da Mesa, para operar seus principais efeitos fora da Câmara. Por isso se diz que o decreto legislativo é de efeitos externos, e a resolução de efeitos internos, ambos dispensando sanção do Executivo, mas sujeitos, no mais, ao processo legislativo comum da lei. [...] Daí por que só deve ser utilizado para consubstanciar as deliberações do plenário sobre assuntos de interesse geral do Município, mas dependentes do pronunciamento político do Legislativo, ainda que sobre matéria de administração do Executivo, ou concernentes a seus dirigentes. Nessa conformidade, o decreto legislativo é próprio para a aprovação de convênios e consórcios; fixação da remuneração do prefeito; cassação de mandatos; aprovação de contas; concessão de títulos honoríficos e demais deliberações do plenário sobre atos provindos do Executivo ou proposições de repercussão externa e de interesse geral do Município” </w:t>
      </w:r>
    </w:p>
    <w:p w:rsidR="00000000" w:rsidRPr="00000000" w:rsidP="00000000" w14:paraId="00000020">
      <w:pPr>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p>
    <w:p w:rsidR="00000000" w:rsidRPr="00000000" w:rsidP="00000000" w14:paraId="00000021">
      <w:pPr>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sz w:val="24"/>
          <w:szCs w:val="24"/>
          <w:rtl w:val="0"/>
        </w:rPr>
        <w:t>Portanto, se</w:t>
      </w:r>
      <w:r w:rsidRPr="00000000">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tl w:val="0"/>
        </w:rPr>
        <w:t xml:space="preserve"> tratando de projeto de Decreto Legislativo, encontra-se atendido o regramento regimental.</w:t>
      </w:r>
    </w:p>
    <w:p w:rsidR="00000000" w:rsidRPr="00000000" w:rsidP="00000000" w14:paraId="00000022">
      <w:pPr>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sz w:val="24"/>
          <w:szCs w:val="24"/>
        </w:rPr>
      </w:pPr>
    </w:p>
    <w:p w:rsidR="00000000" w:rsidRPr="00000000" w:rsidP="00000000" w14:paraId="00000023">
      <w:pPr>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tl w:val="0"/>
        </w:rPr>
        <w:t>Diante de todo o exposto, denota-se que a propositura não possui vícios legais ou constitucionais.</w:t>
      </w:r>
    </w:p>
    <w:p w:rsidR="00000000" w:rsidRPr="00000000" w:rsidP="00000000" w14:paraId="00000024">
      <w:pPr>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p>
    <w:p w:rsidR="00000000" w:rsidRPr="00000000" w:rsidP="00000000" w14:paraId="00000025">
      <w:pPr>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tl w:val="0"/>
        </w:rPr>
        <w:t>Por sua vez, destaca-se que a Câmara Municipal possui dotação orçamentária inerente e necessária para realização do evento, desde que respeitados os Princípios Constitucionais da Razoabilidade, Moralidade e principalmente Economicidade.</w:t>
      </w:r>
    </w:p>
    <w:p w:rsidR="00000000" w:rsidRPr="00000000" w:rsidP="00000000" w14:paraId="00000026">
      <w:pPr>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p>
    <w:p w:rsidR="00000000" w:rsidRPr="00000000" w:rsidP="00000000" w14:paraId="00000027">
      <w:pPr>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tl w:val="0"/>
        </w:rPr>
        <w:t>As despesas deverão ser realizadas em conformidade com os entendimentos pretéritos já exarados pelo Tribunal de Contas do Estado de São Paulo e dentro dos limites orçamentários da Casa.</w:t>
      </w:r>
    </w:p>
    <w:p w:rsidR="00000000" w:rsidRPr="00000000" w:rsidP="00000000" w14:paraId="00000028">
      <w:pPr>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p>
    <w:p w:rsidR="00000000" w:rsidRPr="00000000" w:rsidP="00000000" w14:paraId="00000029">
      <w:pPr>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tl w:val="0"/>
        </w:rPr>
        <w:t>Diante de todo exposto, esta Relatoria considera que a presente propositura não apresenta vícios, sendo compatível com as finanças públicas. Opino pela emissão de parecer FAVORÁVEL.</w:t>
      </w:r>
    </w:p>
    <w:p w:rsidR="00000000" w:rsidRPr="00000000" w:rsidP="00000000" w14:paraId="0000002A">
      <w:pPr>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bCs/>
          <w:i w:val="0"/>
          <w:iCs w:val="0"/>
          <w:smallCaps w:val="0"/>
          <w:strike w:val="0"/>
          <w:color w:val="000000"/>
          <w:sz w:val="24"/>
          <w:szCs w:val="24"/>
          <w:u w:val="none"/>
          <w:shd w:val="clear" w:color="auto" w:fill="auto"/>
          <w:vertAlign w:val="baseline"/>
        </w:rPr>
      </w:pPr>
    </w:p>
    <w:p w:rsidR="00000000" w:rsidRPr="00000000" w:rsidP="00000000" w14:paraId="0000002B">
      <w:pPr>
        <w:spacing w:line="360" w:lineRule="auto"/>
        <w:jc w:val="center"/>
        <w:rPr>
          <w:rFonts w:ascii="Times New Roman" w:eastAsia="Times New Roman" w:hAnsi="Times New Roman" w:cs="Times New Roman"/>
          <w:b/>
          <w:bCs/>
          <w:color w:val="767171"/>
          <w:sz w:val="24"/>
          <w:szCs w:val="24"/>
        </w:rPr>
      </w:pPr>
      <w:r w:rsidRPr="00000000">
        <w:rPr>
          <w:rFonts w:ascii="Times New Roman" w:eastAsia="Times New Roman" w:hAnsi="Times New Roman" w:cs="Times New Roman"/>
          <w:b/>
          <w:bCs/>
          <w:color w:val="767171"/>
          <w:sz w:val="24"/>
          <w:szCs w:val="24"/>
          <w:rtl w:val="0"/>
        </w:rPr>
        <w:t>SALA DAS SESSÕES “VEREADOR SANTO RÓTTOLI”, em 27 de novembro de 2025.</w:t>
      </w:r>
    </w:p>
    <w:p w:rsidR="00000000" w:rsidRPr="00000000" w:rsidP="00000000" w14:paraId="0000002C">
      <w:pPr>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center"/>
        <w:rPr>
          <w:rFonts w:ascii="Times New Roman" w:eastAsia="Times New Roman" w:hAnsi="Times New Roman" w:cs="Times New Roman"/>
          <w:b w:val="0"/>
          <w:bCs w:val="0"/>
          <w:i/>
          <w:iCs/>
          <w:smallCaps w:val="0"/>
          <w:strike w:val="0"/>
          <w:color w:val="000000"/>
          <w:sz w:val="24"/>
          <w:szCs w:val="24"/>
          <w:u w:val="none"/>
          <w:shd w:val="clear" w:color="auto" w:fill="auto"/>
          <w:vertAlign w:val="baseline"/>
        </w:rPr>
      </w:pPr>
    </w:p>
    <w:p w:rsidR="00000000" w:rsidRPr="00000000" w:rsidP="00000000" w14:paraId="0000002D">
      <w:pPr>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center"/>
        <w:rPr>
          <w:rFonts w:ascii="Times New Roman" w:eastAsia="Times New Roman" w:hAnsi="Times New Roman" w:cs="Times New Roman"/>
          <w:b w:val="0"/>
          <w:bCs w:val="0"/>
          <w:i/>
          <w:iCs/>
          <w:smallCaps w:val="0"/>
          <w:strike w:val="0"/>
          <w:color w:val="000000"/>
          <w:sz w:val="24"/>
          <w:szCs w:val="24"/>
          <w:u w:val="none"/>
          <w:shd w:val="clear" w:color="auto" w:fill="auto"/>
          <w:vertAlign w:val="baseline"/>
        </w:rPr>
      </w:pPr>
    </w:p>
    <w:p w:rsidR="00000000" w:rsidRPr="00000000" w:rsidP="00000000" w14:paraId="0000002E">
      <w:pPr>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center"/>
        <w:rPr>
          <w:rFonts w:ascii="Times New Roman" w:eastAsia="Times New Roman" w:hAnsi="Times New Roman" w:cs="Times New Roman"/>
          <w:b w:val="0"/>
          <w:bCs w:val="0"/>
          <w:i/>
          <w:iCs/>
          <w:smallCaps w:val="0"/>
          <w:strike w:val="0"/>
          <w:color w:val="000000"/>
          <w:sz w:val="24"/>
          <w:szCs w:val="24"/>
          <w:u w:val="none"/>
          <w:shd w:val="clear" w:color="auto" w:fill="auto"/>
          <w:vertAlign w:val="baseline"/>
        </w:rPr>
      </w:pPr>
    </w:p>
    <w:p w:rsidR="00000000" w:rsidRPr="00000000" w:rsidP="00000000" w14:paraId="0000002F">
      <w:pPr>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center"/>
        <w:rPr>
          <w:rFonts w:ascii="Times New Roman" w:eastAsia="Times New Roman" w:hAnsi="Times New Roman" w:cs="Times New Roman"/>
          <w:b w:val="0"/>
          <w:bCs w:val="0"/>
          <w:i/>
          <w:iCs/>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bCs w:val="0"/>
          <w:i/>
          <w:iCs/>
          <w:smallCaps w:val="0"/>
          <w:strike w:val="0"/>
          <w:color w:val="000000"/>
          <w:sz w:val="24"/>
          <w:szCs w:val="24"/>
          <w:u w:val="none"/>
          <w:shd w:val="clear" w:color="auto" w:fill="auto"/>
          <w:vertAlign w:val="baseline"/>
          <w:rtl w:val="0"/>
        </w:rPr>
        <w:t>(assinado digitalmente)</w:t>
      </w:r>
    </w:p>
    <w:p w:rsidR="00000000" w:rsidRPr="00000000" w:rsidP="00000000" w14:paraId="00000030">
      <w:pPr>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center"/>
        <w:rPr>
          <w:rFonts w:ascii="Times New Roman" w:eastAsia="Times New Roman" w:hAnsi="Times New Roman" w:cs="Times New Roman"/>
          <w:b/>
          <w:bCs/>
          <w:i w:val="0"/>
          <w:iCs w:val="0"/>
          <w:smallCaps w:val="0"/>
          <w:strike w:val="0"/>
          <w:color w:val="000000"/>
          <w:sz w:val="24"/>
          <w:szCs w:val="24"/>
          <w:highlight w:val="white"/>
          <w:u w:val="single"/>
          <w:vertAlign w:val="baseline"/>
        </w:rPr>
      </w:pPr>
      <w:r w:rsidRPr="00000000">
        <w:rPr>
          <w:rFonts w:ascii="Times New Roman" w:eastAsia="Times New Roman" w:hAnsi="Times New Roman" w:cs="Times New Roman"/>
          <w:b/>
          <w:bCs/>
          <w:i w:val="0"/>
          <w:iCs w:val="0"/>
          <w:smallCaps w:val="0"/>
          <w:strike w:val="0"/>
          <w:color w:val="000000"/>
          <w:sz w:val="24"/>
          <w:szCs w:val="24"/>
          <w:highlight w:val="white"/>
          <w:u w:val="single"/>
          <w:vertAlign w:val="baseline"/>
          <w:rtl w:val="0"/>
        </w:rPr>
        <w:t>VEREADOR JOÃO VICTOR GASPARINI</w:t>
      </w:r>
    </w:p>
    <w:p w:rsidR="00000000" w:rsidRPr="00000000" w:rsidP="00000000" w14:paraId="00000031">
      <w:pPr>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center"/>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tl w:val="0"/>
        </w:rPr>
        <w:t>Relator</w:t>
      </w:r>
    </w:p>
    <w:p w:rsidR="00000000" w:rsidRPr="00000000" w:rsidP="00000000" w14:paraId="00000032">
      <w:pPr>
        <w:pStyle w:val="Heading3"/>
        <w:spacing w:before="280" w:after="280" w:line="360" w:lineRule="auto"/>
        <w:rPr>
          <w:sz w:val="24"/>
          <w:szCs w:val="24"/>
          <w:u w:val="single"/>
        </w:rPr>
      </w:pPr>
    </w:p>
    <w:p w:rsidR="00000000" w:rsidRPr="00000000" w:rsidP="00000000" w14:paraId="00000033"/>
    <w:p w:rsidR="00000000" w:rsidRPr="00000000" w:rsidP="00000000" w14:paraId="00000034"/>
    <w:p w:rsidR="00000000" w:rsidRPr="00000000" w:rsidP="00000000" w14:paraId="00000035"/>
    <w:p w:rsidR="00000000" w:rsidRPr="00000000" w:rsidP="00000000" w14:paraId="00000036"/>
    <w:p w:rsidR="00000000" w:rsidRPr="00000000" w:rsidP="00000000" w14:paraId="00000037"/>
    <w:p w:rsidR="00000000" w:rsidRPr="00000000" w:rsidP="00000000" w14:paraId="00000038"/>
    <w:p w:rsidR="00000000" w:rsidRPr="00000000" w:rsidP="00000000" w14:paraId="00000039"/>
    <w:p w:rsidR="00000000" w:rsidRPr="00000000" w:rsidP="00000000" w14:paraId="0000003A"/>
    <w:p w:rsidR="00000000" w:rsidRPr="00000000" w:rsidP="00000000" w14:paraId="0000003B"/>
    <w:p w:rsidR="00000000" w:rsidRPr="00000000" w:rsidP="00000000" w14:paraId="0000003C"/>
    <w:p w:rsidR="00000000" w:rsidRPr="00000000" w:rsidP="00000000" w14:paraId="0000003D">
      <w:pPr>
        <w:spacing w:before="240" w:after="240" w:line="360" w:lineRule="auto"/>
        <w:jc w:val="both"/>
        <w:rPr>
          <w:rFonts w:ascii="Times New Roman" w:eastAsia="Times New Roman" w:hAnsi="Times New Roman" w:cs="Times New Roman"/>
          <w:b/>
          <w:bCs/>
          <w:color w:val="404040"/>
          <w:sz w:val="24"/>
          <w:szCs w:val="24"/>
        </w:rPr>
      </w:pPr>
      <w:r w:rsidRPr="00000000">
        <w:rPr>
          <w:rFonts w:ascii="Times New Roman" w:eastAsia="Times New Roman" w:hAnsi="Times New Roman" w:cs="Times New Roman"/>
          <w:b/>
          <w:bCs/>
          <w:color w:val="404040"/>
          <w:sz w:val="24"/>
          <w:szCs w:val="24"/>
          <w:rtl w:val="0"/>
        </w:rPr>
        <w:t>REFERÊNCIAS</w:t>
      </w:r>
    </w:p>
    <w:p w:rsidR="00000000" w:rsidRPr="00000000" w:rsidP="00000000" w14:paraId="0000003E">
      <w:pPr>
        <w:spacing w:before="240" w:after="240"/>
        <w:jc w:val="both"/>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BRASIL. Constituição (1988). Constituição da República Federativa do Brasil. Brasília, DF: Senado Federal, 1988.</w:t>
      </w:r>
    </w:p>
    <w:p w:rsidR="00000000" w:rsidRPr="00000000" w:rsidP="00000000" w14:paraId="0000003F">
      <w:pPr>
        <w:spacing w:before="240" w:after="240"/>
        <w:jc w:val="both"/>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BRASIL. Lei Complementar nº 95, de 26 de fevereiro de 1998. Dispõe sobre a elaboração, a redação, a alteração e a consolidação das leis, conforme determina o parágrafo único do art. 59 da Constituição Federal, e estabelece normas para a consolidação dos atos normativos que menciona. Diário Oficial da União: seção 1, Brasília, DF, 27 fev. 1998.</w:t>
      </w:r>
    </w:p>
    <w:p w:rsidR="00000000" w:rsidRPr="00000000" w:rsidP="00000000" w14:paraId="00000040">
      <w:pPr>
        <w:spacing w:before="240" w:after="240"/>
        <w:jc w:val="both"/>
        <w:rPr>
          <w:rFonts w:ascii="Times New Roman" w:eastAsia="Times New Roman" w:hAnsi="Times New Roman" w:cs="Times New Roman"/>
          <w:color w:val="222222"/>
          <w:sz w:val="24"/>
          <w:szCs w:val="24"/>
          <w:highlight w:val="white"/>
        </w:rPr>
      </w:pPr>
      <w:r w:rsidRPr="00000000">
        <w:rPr>
          <w:rFonts w:ascii="Times New Roman" w:eastAsia="Times New Roman" w:hAnsi="Times New Roman" w:cs="Times New Roman"/>
          <w:color w:val="222222"/>
          <w:sz w:val="24"/>
          <w:szCs w:val="24"/>
          <w:highlight w:val="white"/>
          <w:rtl w:val="0"/>
        </w:rPr>
        <w:t xml:space="preserve">CARNEIRO, Isaac Newton. </w:t>
      </w:r>
      <w:r w:rsidRPr="00000000">
        <w:rPr>
          <w:rFonts w:ascii="Times New Roman" w:eastAsia="Times New Roman" w:hAnsi="Times New Roman" w:cs="Times New Roman"/>
          <w:b/>
          <w:bCs/>
          <w:color w:val="222222"/>
          <w:sz w:val="24"/>
          <w:szCs w:val="24"/>
          <w:highlight w:val="white"/>
          <w:rtl w:val="0"/>
        </w:rPr>
        <w:t>Manual de Direito Municipal Brasileiro</w:t>
      </w:r>
      <w:r w:rsidRPr="00000000">
        <w:rPr>
          <w:rFonts w:ascii="Times New Roman" w:eastAsia="Times New Roman" w:hAnsi="Times New Roman" w:cs="Times New Roman"/>
          <w:color w:val="222222"/>
          <w:sz w:val="24"/>
          <w:szCs w:val="24"/>
          <w:highlight w:val="white"/>
          <w:rtl w:val="0"/>
        </w:rPr>
        <w:t>. 2. ed. Salvador: P&amp;A Editora, 2018. 980 p.</w:t>
      </w:r>
    </w:p>
    <w:p w:rsidR="00000000" w:rsidRPr="00000000" w:rsidP="00000000" w14:paraId="00000041">
      <w:pPr>
        <w:spacing w:before="240" w:after="240"/>
        <w:jc w:val="both"/>
        <w:rPr>
          <w:rFonts w:ascii="Times New Roman" w:eastAsia="Times New Roman" w:hAnsi="Times New Roman" w:cs="Times New Roman"/>
          <w:color w:val="222222"/>
          <w:sz w:val="24"/>
          <w:szCs w:val="24"/>
          <w:highlight w:val="white"/>
        </w:rPr>
      </w:pPr>
      <w:r w:rsidRPr="00000000">
        <w:rPr>
          <w:rFonts w:ascii="Times New Roman" w:eastAsia="Times New Roman" w:hAnsi="Times New Roman" w:cs="Times New Roman"/>
          <w:color w:val="222222"/>
          <w:sz w:val="24"/>
          <w:szCs w:val="24"/>
          <w:highlight w:val="white"/>
          <w:rtl w:val="0"/>
        </w:rPr>
        <w:t xml:space="preserve">MEIRELLES, Hely Lopes. </w:t>
      </w:r>
      <w:r w:rsidRPr="00000000">
        <w:rPr>
          <w:rFonts w:ascii="Times New Roman" w:eastAsia="Times New Roman" w:hAnsi="Times New Roman" w:cs="Times New Roman"/>
          <w:b/>
          <w:bCs/>
          <w:color w:val="222222"/>
          <w:sz w:val="24"/>
          <w:szCs w:val="24"/>
          <w:highlight w:val="white"/>
          <w:rtl w:val="0"/>
        </w:rPr>
        <w:t>Direito Municipal Brasileiro</w:t>
      </w:r>
      <w:r w:rsidRPr="00000000">
        <w:rPr>
          <w:rFonts w:ascii="Times New Roman" w:eastAsia="Times New Roman" w:hAnsi="Times New Roman" w:cs="Times New Roman"/>
          <w:color w:val="222222"/>
          <w:sz w:val="24"/>
          <w:szCs w:val="24"/>
          <w:highlight w:val="white"/>
          <w:rtl w:val="0"/>
        </w:rPr>
        <w:t>. 18. ed. São Paulo: Juspodivim, 2017. 886 p.</w:t>
      </w:r>
    </w:p>
    <w:p w:rsidR="00000000" w:rsidRPr="00000000" w:rsidP="00000000" w14:paraId="00000042">
      <w:pPr>
        <w:spacing w:before="240" w:after="240"/>
        <w:jc w:val="both"/>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MOGI MIRIM. Câmara Municipal. Resolução nº 276, de 09 de novembro de 2010. Dispõe sobre o Regimento Interno da Câmara Municipal de Mogi Mirim. Mogi Mirim, 2010.</w:t>
      </w:r>
    </w:p>
    <w:p w:rsidR="00000000" w:rsidRPr="00000000" w:rsidP="00000000" w14:paraId="00000043">
      <w:pPr>
        <w:spacing w:before="240" w:after="240"/>
        <w:jc w:val="both"/>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 xml:space="preserve">SÃO PAULO. Constituição do Estado. 05 de outubro de 1989. </w:t>
      </w:r>
      <w:r w:rsidRPr="00000000">
        <w:rPr>
          <w:rFonts w:ascii="Times New Roman" w:eastAsia="Times New Roman" w:hAnsi="Times New Roman" w:cs="Times New Roman"/>
          <w:b/>
          <w:bCs/>
          <w:sz w:val="24"/>
          <w:szCs w:val="24"/>
          <w:rtl w:val="0"/>
        </w:rPr>
        <w:t>Constituição Estadual</w:t>
      </w:r>
      <w:r w:rsidRPr="00000000">
        <w:rPr>
          <w:rFonts w:ascii="Times New Roman" w:eastAsia="Times New Roman" w:hAnsi="Times New Roman" w:cs="Times New Roman"/>
          <w:sz w:val="24"/>
          <w:szCs w:val="24"/>
          <w:rtl w:val="0"/>
        </w:rPr>
        <w:t>. São Paulo, SP.</w:t>
      </w:r>
    </w:p>
    <w:p w:rsidR="00000000" w:rsidRPr="00000000" w:rsidP="00000000" w14:paraId="00000044">
      <w:pPr>
        <w:jc w:val="both"/>
        <w:rPr>
          <w:rFonts w:ascii="Times New Roman" w:eastAsia="Times New Roman" w:hAnsi="Times New Roman" w:cs="Times New Roman"/>
          <w:sz w:val="24"/>
          <w:szCs w:val="24"/>
          <w:highlight w:val="white"/>
        </w:rPr>
      </w:pPr>
    </w:p>
    <w:p w:rsidR="00000000" w:rsidRPr="00000000" w:rsidP="00000000" w14:paraId="00000045">
      <w:pPr>
        <w:rPr>
          <w:rFonts w:ascii="Times New Roman" w:eastAsia="Times New Roman" w:hAnsi="Times New Roman" w:cs="Times New Roman"/>
          <w:sz w:val="24"/>
          <w:szCs w:val="24"/>
          <w:highlight w:val="white"/>
        </w:rPr>
      </w:pPr>
    </w:p>
    <w:p w:rsidR="00000000" w:rsidRPr="00000000" w:rsidP="00000000" w14:paraId="00000046">
      <w:pPr>
        <w:rPr>
          <w:rFonts w:ascii="Times New Roman" w:eastAsia="Times New Roman" w:hAnsi="Times New Roman" w:cs="Times New Roman"/>
          <w:sz w:val="24"/>
          <w:szCs w:val="24"/>
          <w:highlight w:val="white"/>
        </w:rPr>
      </w:pPr>
    </w:p>
    <w:p w:rsidR="00000000" w:rsidRPr="00000000" w:rsidP="00000000" w14:paraId="00000047">
      <w:pPr>
        <w:rPr>
          <w:rFonts w:ascii="Times New Roman" w:eastAsia="Times New Roman" w:hAnsi="Times New Roman" w:cs="Times New Roman"/>
          <w:sz w:val="24"/>
          <w:szCs w:val="24"/>
          <w:highlight w:val="white"/>
        </w:rPr>
      </w:pPr>
    </w:p>
    <w:p w:rsidR="00000000" w:rsidRPr="00000000" w:rsidP="00000000" w14:paraId="00000048">
      <w:pPr>
        <w:rPr>
          <w:rFonts w:ascii="Times New Roman" w:eastAsia="Times New Roman" w:hAnsi="Times New Roman" w:cs="Times New Roman"/>
          <w:sz w:val="24"/>
          <w:szCs w:val="24"/>
          <w:highlight w:val="white"/>
        </w:rPr>
      </w:pPr>
    </w:p>
    <w:p w:rsidR="00000000" w:rsidRPr="00000000" w:rsidP="00000000" w14:paraId="00000049">
      <w:pPr>
        <w:rPr>
          <w:rFonts w:ascii="Times New Roman" w:eastAsia="Times New Roman" w:hAnsi="Times New Roman" w:cs="Times New Roman"/>
          <w:sz w:val="24"/>
          <w:szCs w:val="24"/>
          <w:highlight w:val="white"/>
        </w:rPr>
      </w:pPr>
    </w:p>
    <w:p w:rsidR="00000000" w:rsidRPr="00000000" w:rsidP="00000000" w14:paraId="0000004A">
      <w:pPr>
        <w:rPr>
          <w:rFonts w:ascii="Times New Roman" w:eastAsia="Times New Roman" w:hAnsi="Times New Roman" w:cs="Times New Roman"/>
          <w:sz w:val="24"/>
          <w:szCs w:val="24"/>
          <w:highlight w:val="white"/>
        </w:rPr>
      </w:pPr>
    </w:p>
    <w:p w:rsidR="00000000" w:rsidRPr="00000000" w:rsidP="00000000" w14:paraId="0000004B">
      <w:pPr>
        <w:rPr>
          <w:rFonts w:ascii="Times New Roman" w:eastAsia="Times New Roman" w:hAnsi="Times New Roman" w:cs="Times New Roman"/>
          <w:sz w:val="24"/>
          <w:szCs w:val="24"/>
          <w:highlight w:val="white"/>
        </w:rPr>
      </w:pPr>
    </w:p>
    <w:p w:rsidR="00000000" w:rsidRPr="00000000" w:rsidP="00000000" w14:paraId="0000004C">
      <w:pPr>
        <w:rPr>
          <w:rFonts w:ascii="Times New Roman" w:eastAsia="Times New Roman" w:hAnsi="Times New Roman" w:cs="Times New Roman"/>
          <w:sz w:val="24"/>
          <w:szCs w:val="24"/>
          <w:highlight w:val="white"/>
        </w:rPr>
      </w:pPr>
    </w:p>
    <w:p w:rsidR="00000000" w:rsidRPr="00000000" w:rsidP="00000000" w14:paraId="0000004D">
      <w:pPr>
        <w:rPr>
          <w:rFonts w:ascii="Times New Roman" w:eastAsia="Times New Roman" w:hAnsi="Times New Roman" w:cs="Times New Roman"/>
          <w:sz w:val="24"/>
          <w:szCs w:val="24"/>
          <w:highlight w:val="white"/>
        </w:rPr>
      </w:pPr>
    </w:p>
    <w:p w:rsidR="00000000" w:rsidRPr="00000000" w:rsidP="00000000" w14:paraId="0000004E">
      <w:pPr>
        <w:rPr>
          <w:rFonts w:ascii="Times New Roman" w:eastAsia="Times New Roman" w:hAnsi="Times New Roman" w:cs="Times New Roman"/>
          <w:sz w:val="24"/>
          <w:szCs w:val="24"/>
          <w:highlight w:val="white"/>
        </w:rPr>
      </w:pPr>
    </w:p>
    <w:p w:rsidR="00000000" w:rsidRPr="00000000" w:rsidP="00000000" w14:paraId="0000004F">
      <w:pPr>
        <w:rPr>
          <w:rFonts w:ascii="Times New Roman" w:eastAsia="Times New Roman" w:hAnsi="Times New Roman" w:cs="Times New Roman"/>
          <w:sz w:val="24"/>
          <w:szCs w:val="24"/>
          <w:highlight w:val="white"/>
        </w:rPr>
      </w:pPr>
    </w:p>
    <w:p w:rsidR="00000000" w:rsidRPr="00000000" w:rsidP="00000000" w14:paraId="00000050">
      <w:pPr>
        <w:rPr>
          <w:rFonts w:ascii="Times New Roman" w:eastAsia="Times New Roman" w:hAnsi="Times New Roman" w:cs="Times New Roman"/>
          <w:sz w:val="24"/>
          <w:szCs w:val="24"/>
          <w:highlight w:val="white"/>
        </w:rPr>
      </w:pPr>
    </w:p>
    <w:p w:rsidR="00000000" w:rsidRPr="00000000" w:rsidP="00000000" w14:paraId="00000051">
      <w:pPr>
        <w:rPr>
          <w:rFonts w:ascii="Times New Roman" w:eastAsia="Times New Roman" w:hAnsi="Times New Roman" w:cs="Times New Roman"/>
          <w:sz w:val="24"/>
          <w:szCs w:val="24"/>
          <w:highlight w:val="white"/>
        </w:rPr>
      </w:pPr>
    </w:p>
    <w:p w:rsidR="00000000" w:rsidRPr="00000000" w:rsidP="00000000" w14:paraId="00000052"/>
    <w:p w:rsidR="00000000" w:rsidRPr="00000000" w:rsidP="00000000" w14:paraId="00000053"/>
    <w:p w:rsidR="00000000" w:rsidRPr="00000000" w:rsidP="00000000" w14:paraId="00000054">
      <w:pPr>
        <w:keepNext w:val="0"/>
        <w:keepLines w:val="0"/>
        <w:pageBreakBefore w:val="0"/>
        <w:widowControl/>
        <w:pBdr>
          <w:top w:val="nil"/>
          <w:left w:val="nil"/>
          <w:bottom w:val="nil"/>
          <w:right w:val="nil"/>
          <w:between w:val="nil"/>
        </w:pBdr>
        <w:shd w:val="clear" w:color="auto" w:fill="auto"/>
        <w:spacing w:before="0" w:after="0" w:line="360" w:lineRule="auto"/>
        <w:ind w:left="360" w:right="0" w:firstLine="0"/>
        <w:jc w:val="both"/>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4"/>
          <w:szCs w:val="24"/>
          <w:u w:val="none"/>
          <w:shd w:val="clear" w:color="auto" w:fill="auto"/>
          <w:vertAlign w:val="baseline"/>
          <w:rtl w:val="0"/>
        </w:rPr>
        <w:t xml:space="preserve">PARECER CONJUNTO DAS COMISSÕES DE JUSTIÇA E REDAÇÃO E DE FINANÇAS E ORÇAMENTO REFERENTE AO PROJETO DE DECRETO LEGISLATIVO Nº 33/2025 QUE </w:t>
      </w:r>
      <w:r w:rsidRPr="00000000">
        <w:rPr>
          <w:rFonts w:ascii="Times New Roman" w:eastAsia="Times New Roman" w:hAnsi="Times New Roman" w:cs="Times New Roman"/>
          <w:b/>
          <w:bCs/>
          <w:i/>
          <w:iCs/>
          <w:smallCaps w:val="0"/>
          <w:strike w:val="0"/>
          <w:color w:val="000000"/>
          <w:sz w:val="24"/>
          <w:szCs w:val="24"/>
          <w:u w:val="none"/>
          <w:shd w:val="clear" w:color="auto" w:fill="auto"/>
          <w:vertAlign w:val="baseline"/>
          <w:rtl w:val="0"/>
        </w:rPr>
        <w:t>“CONCEDE O TÍTULO DE CIDADÃO MOGIMIRIANO AO SENHOR LUIZ ROBERTO DI MARTINI.”</w:t>
      </w:r>
      <w:r w:rsidRPr="00000000">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tl w:val="0"/>
        </w:rPr>
        <w:tab/>
      </w:r>
    </w:p>
    <w:p w:rsidR="00000000" w:rsidRPr="00000000" w:rsidP="00000000" w14:paraId="00000055">
      <w:pPr>
        <w:keepNext w:val="0"/>
        <w:keepLines w:val="0"/>
        <w:pageBreakBefore w:val="0"/>
        <w:widowControl/>
        <w:pBdr>
          <w:top w:val="nil"/>
          <w:left w:val="nil"/>
          <w:bottom w:val="nil"/>
          <w:right w:val="nil"/>
          <w:between w:val="nil"/>
        </w:pBdr>
        <w:shd w:val="clear" w:color="auto" w:fill="auto"/>
        <w:spacing w:before="0" w:after="0" w:line="360" w:lineRule="auto"/>
        <w:ind w:left="360" w:right="0" w:firstLine="0"/>
        <w:jc w:val="both"/>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p>
    <w:p w:rsidR="00000000" w:rsidRPr="00000000" w:rsidP="00000000" w14:paraId="00000056">
      <w:pPr>
        <w:keepNext w:val="0"/>
        <w:keepLines w:val="0"/>
        <w:pageBreakBefore w:val="0"/>
        <w:widowControl/>
        <w:pBdr>
          <w:top w:val="nil"/>
          <w:left w:val="nil"/>
          <w:bottom w:val="nil"/>
          <w:right w:val="nil"/>
          <w:between w:val="nil"/>
        </w:pBdr>
        <w:shd w:val="clear" w:color="auto" w:fill="auto"/>
        <w:spacing w:before="0" w:after="0" w:line="360" w:lineRule="auto"/>
        <w:ind w:left="360" w:right="0" w:firstLine="0"/>
        <w:jc w:val="both"/>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tl w:val="0"/>
        </w:rPr>
        <w:t xml:space="preserve">Seguindo o Voto exarado pelo Relator e conforme determinam os artigos 35 e 37 da Resolução n.º 276 de 09 de novembro de 2.010, a Comissão Permanente de Justiça e Redação e de Finanças e Orçamento, formalizam o presente </w:t>
      </w:r>
      <w:r w:rsidRPr="00000000">
        <w:rPr>
          <w:rFonts w:ascii="Times New Roman" w:eastAsia="Times New Roman" w:hAnsi="Times New Roman" w:cs="Times New Roman"/>
          <w:b/>
          <w:bCs/>
          <w:i w:val="0"/>
          <w:iCs w:val="0"/>
          <w:smallCaps w:val="0"/>
          <w:strike w:val="0"/>
          <w:color w:val="000000"/>
          <w:sz w:val="24"/>
          <w:szCs w:val="24"/>
          <w:u w:val="none"/>
          <w:shd w:val="clear" w:color="auto" w:fill="auto"/>
          <w:vertAlign w:val="baseline"/>
          <w:rtl w:val="0"/>
        </w:rPr>
        <w:t>PARECER FAVORÁVEL</w:t>
      </w:r>
      <w:r w:rsidRPr="00000000">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tl w:val="0"/>
        </w:rPr>
        <w:t>.</w:t>
      </w:r>
    </w:p>
    <w:p w:rsidR="00000000" w:rsidRPr="00000000" w:rsidP="00000000" w14:paraId="00000057">
      <w:pPr>
        <w:keepNext w:val="0"/>
        <w:keepLines w:val="0"/>
        <w:pageBreakBefore w:val="0"/>
        <w:widowControl/>
        <w:pBdr>
          <w:top w:val="nil"/>
          <w:left w:val="nil"/>
          <w:bottom w:val="nil"/>
          <w:right w:val="nil"/>
          <w:between w:val="nil"/>
        </w:pBdr>
        <w:shd w:val="clear" w:color="auto" w:fill="auto"/>
        <w:spacing w:before="0" w:after="0" w:line="276" w:lineRule="auto"/>
        <w:ind w:left="0" w:right="0" w:firstLine="0"/>
        <w:jc w:val="left"/>
        <w:rPr>
          <w:rFonts w:ascii="Times New Roman" w:eastAsia="Times New Roman" w:hAnsi="Times New Roman" w:cs="Times New Roman"/>
          <w:b/>
          <w:bCs/>
          <w:i w:val="0"/>
          <w:iCs w:val="0"/>
          <w:smallCaps w:val="0"/>
          <w:strike w:val="0"/>
          <w:color w:val="000000"/>
          <w:sz w:val="24"/>
          <w:szCs w:val="24"/>
          <w:u w:val="none"/>
          <w:shd w:val="clear" w:color="auto" w:fill="auto"/>
          <w:vertAlign w:val="baseline"/>
        </w:rPr>
      </w:pPr>
    </w:p>
    <w:p w:rsidR="00000000" w:rsidRPr="00000000" w:rsidP="00000000" w14:paraId="00000058">
      <w:pPr>
        <w:keepNext w:val="0"/>
        <w:keepLines w:val="0"/>
        <w:pageBreakBefore w:val="0"/>
        <w:widowControl/>
        <w:pBdr>
          <w:top w:val="nil"/>
          <w:left w:val="nil"/>
          <w:bottom w:val="nil"/>
          <w:right w:val="nil"/>
          <w:between w:val="nil"/>
        </w:pBdr>
        <w:shd w:val="clear" w:color="auto" w:fill="auto"/>
        <w:spacing w:before="0" w:after="0" w:line="276" w:lineRule="auto"/>
        <w:ind w:left="360" w:right="0" w:firstLine="0"/>
        <w:jc w:val="left"/>
        <w:rPr>
          <w:rFonts w:ascii="Times New Roman" w:eastAsia="Times New Roman" w:hAnsi="Times New Roman" w:cs="Times New Roman"/>
          <w:b/>
          <w:bCs/>
          <w:i w:val="0"/>
          <w:iCs w:val="0"/>
          <w:smallCaps w:val="0"/>
          <w:strike w:val="0"/>
          <w:color w:val="000000"/>
          <w:sz w:val="24"/>
          <w:szCs w:val="24"/>
          <w:u w:val="none"/>
          <w:shd w:val="clear" w:color="auto" w:fill="auto"/>
          <w:vertAlign w:val="baseline"/>
        </w:rPr>
      </w:pPr>
    </w:p>
    <w:p w:rsidR="00000000" w:rsidRPr="00000000" w:rsidP="00000000" w14:paraId="00000059">
      <w:pPr>
        <w:keepNext w:val="0"/>
        <w:keepLines w:val="0"/>
        <w:pageBreakBefore w:val="0"/>
        <w:widowControl/>
        <w:pBdr>
          <w:top w:val="nil"/>
          <w:left w:val="nil"/>
          <w:bottom w:val="nil"/>
          <w:right w:val="nil"/>
          <w:between w:val="nil"/>
        </w:pBdr>
        <w:shd w:val="clear" w:color="auto" w:fill="auto"/>
        <w:spacing w:before="0" w:after="0" w:line="276" w:lineRule="auto"/>
        <w:ind w:left="360" w:right="0" w:firstLine="0"/>
        <w:jc w:val="center"/>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4"/>
          <w:szCs w:val="24"/>
          <w:u w:val="none"/>
          <w:shd w:val="clear" w:color="auto" w:fill="auto"/>
          <w:vertAlign w:val="baseline"/>
          <w:rtl w:val="0"/>
        </w:rPr>
        <w:t>Sala das Comissões, 2</w:t>
      </w:r>
      <w:r w:rsidRPr="00000000">
        <w:rPr>
          <w:rFonts w:ascii="Times New Roman" w:eastAsia="Times New Roman" w:hAnsi="Times New Roman" w:cs="Times New Roman"/>
          <w:b/>
          <w:bCs/>
          <w:sz w:val="24"/>
          <w:szCs w:val="24"/>
          <w:rtl w:val="0"/>
        </w:rPr>
        <w:t>8</w:t>
      </w:r>
      <w:r w:rsidRPr="00000000">
        <w:rPr>
          <w:rFonts w:ascii="Times New Roman" w:eastAsia="Times New Roman" w:hAnsi="Times New Roman" w:cs="Times New Roman"/>
          <w:b/>
          <w:bCs/>
          <w:i w:val="0"/>
          <w:iCs w:val="0"/>
          <w:smallCaps w:val="0"/>
          <w:strike w:val="0"/>
          <w:color w:val="000000"/>
          <w:sz w:val="24"/>
          <w:szCs w:val="24"/>
          <w:u w:val="none"/>
          <w:shd w:val="clear" w:color="auto" w:fill="auto"/>
          <w:vertAlign w:val="baseline"/>
          <w:rtl w:val="0"/>
        </w:rPr>
        <w:t xml:space="preserve"> de novembro de 2025.</w:t>
      </w:r>
    </w:p>
    <w:p w:rsidR="00000000" w:rsidRPr="00000000" w:rsidP="00000000" w14:paraId="0000005A">
      <w:pPr>
        <w:keepNext w:val="0"/>
        <w:keepLines w:val="0"/>
        <w:pageBreakBefore w:val="0"/>
        <w:widowControl/>
        <w:pBdr>
          <w:top w:val="nil"/>
          <w:left w:val="nil"/>
          <w:bottom w:val="nil"/>
          <w:right w:val="nil"/>
          <w:between w:val="nil"/>
        </w:pBdr>
        <w:shd w:val="clear" w:color="auto" w:fill="auto"/>
        <w:spacing w:before="0" w:after="0" w:line="276" w:lineRule="auto"/>
        <w:ind w:left="360" w:right="0" w:firstLine="0"/>
        <w:jc w:val="center"/>
        <w:rPr>
          <w:rFonts w:ascii="Times New Roman" w:eastAsia="Times New Roman" w:hAnsi="Times New Roman" w:cs="Times New Roman"/>
          <w:b/>
          <w:bCs/>
          <w:i w:val="0"/>
          <w:iCs w:val="0"/>
          <w:smallCaps w:val="0"/>
          <w:strike w:val="0"/>
          <w:color w:val="000000"/>
          <w:sz w:val="24"/>
          <w:szCs w:val="24"/>
          <w:u w:val="none"/>
          <w:shd w:val="clear" w:color="auto" w:fill="auto"/>
          <w:vertAlign w:val="baseline"/>
        </w:rPr>
      </w:pPr>
    </w:p>
    <w:p w:rsidR="00000000" w:rsidRPr="00000000" w:rsidP="00000000" w14:paraId="0000005B">
      <w:pPr>
        <w:keepNext w:val="0"/>
        <w:keepLines w:val="0"/>
        <w:pageBreakBefore w:val="0"/>
        <w:widowControl/>
        <w:pBdr>
          <w:top w:val="nil"/>
          <w:left w:val="nil"/>
          <w:bottom w:val="nil"/>
          <w:right w:val="nil"/>
          <w:between w:val="nil"/>
        </w:pBdr>
        <w:shd w:val="clear" w:color="auto" w:fill="auto"/>
        <w:spacing w:before="0" w:after="0" w:line="276" w:lineRule="auto"/>
        <w:ind w:left="0" w:right="0" w:firstLine="0"/>
        <w:jc w:val="left"/>
        <w:rPr>
          <w:rFonts w:ascii="Times New Roman" w:eastAsia="Times New Roman" w:hAnsi="Times New Roman" w:cs="Times New Roman"/>
          <w:b/>
          <w:bCs/>
          <w:i w:val="0"/>
          <w:iCs w:val="0"/>
          <w:smallCaps w:val="0"/>
          <w:strike w:val="0"/>
          <w:color w:val="000000"/>
          <w:sz w:val="24"/>
          <w:szCs w:val="24"/>
          <w:u w:val="none"/>
          <w:shd w:val="clear" w:color="auto" w:fill="auto"/>
          <w:vertAlign w:val="baseline"/>
        </w:rPr>
      </w:pPr>
    </w:p>
    <w:p w:rsidR="00000000" w:rsidRPr="00000000" w:rsidP="00000000" w14:paraId="0000005C">
      <w:pPr>
        <w:keepNext w:val="0"/>
        <w:keepLines w:val="0"/>
        <w:pageBreakBefore w:val="0"/>
        <w:widowControl/>
        <w:pBdr>
          <w:top w:val="nil"/>
          <w:left w:val="nil"/>
          <w:bottom w:val="nil"/>
          <w:right w:val="nil"/>
          <w:between w:val="nil"/>
        </w:pBdr>
        <w:shd w:val="clear" w:color="auto" w:fill="auto"/>
        <w:spacing w:before="0" w:after="0" w:line="276" w:lineRule="auto"/>
        <w:ind w:left="360" w:right="0" w:firstLine="0"/>
        <w:jc w:val="center"/>
        <w:rPr>
          <w:rFonts w:ascii="Times New Roman" w:eastAsia="Times New Roman" w:hAnsi="Times New Roman" w:cs="Times New Roman"/>
          <w:b/>
          <w:bCs/>
          <w:i w:val="0"/>
          <w:iCs w:val="0"/>
          <w:smallCaps w:val="0"/>
          <w:strike w:val="0"/>
          <w:color w:val="000000"/>
          <w:sz w:val="24"/>
          <w:szCs w:val="24"/>
          <w:u w:val="single"/>
          <w:shd w:val="clear" w:color="auto" w:fill="auto"/>
          <w:vertAlign w:val="baseline"/>
        </w:rPr>
      </w:pPr>
      <w:r w:rsidRPr="00000000">
        <w:rPr>
          <w:rFonts w:ascii="Times New Roman" w:eastAsia="Times New Roman" w:hAnsi="Times New Roman" w:cs="Times New Roman"/>
          <w:b/>
          <w:bCs/>
          <w:i w:val="0"/>
          <w:iCs w:val="0"/>
          <w:smallCaps w:val="0"/>
          <w:strike w:val="0"/>
          <w:color w:val="000000"/>
          <w:sz w:val="24"/>
          <w:szCs w:val="24"/>
          <w:u w:val="single"/>
          <w:shd w:val="clear" w:color="auto" w:fill="auto"/>
          <w:vertAlign w:val="baseline"/>
          <w:rtl w:val="0"/>
        </w:rPr>
        <w:t xml:space="preserve">COMISSÃO DE JUSTIÇA E REDAÇÃO </w:t>
      </w:r>
    </w:p>
    <w:p w:rsidR="00000000" w:rsidRPr="00000000" w:rsidP="00000000" w14:paraId="0000005D">
      <w:pPr>
        <w:keepNext w:val="0"/>
        <w:keepLines w:val="0"/>
        <w:pageBreakBefore w:val="0"/>
        <w:widowControl/>
        <w:pBdr>
          <w:top w:val="nil"/>
          <w:left w:val="nil"/>
          <w:bottom w:val="nil"/>
          <w:right w:val="nil"/>
          <w:between w:val="nil"/>
        </w:pBdr>
        <w:shd w:val="clear" w:color="auto" w:fill="auto"/>
        <w:spacing w:before="0" w:after="0" w:line="276" w:lineRule="auto"/>
        <w:ind w:left="360" w:right="0" w:firstLine="0"/>
        <w:jc w:val="left"/>
        <w:rPr>
          <w:rFonts w:ascii="Times New Roman" w:eastAsia="Times New Roman" w:hAnsi="Times New Roman" w:cs="Times New Roman"/>
          <w:b/>
          <w:bCs/>
          <w:i w:val="0"/>
          <w:iCs w:val="0"/>
          <w:smallCaps w:val="0"/>
          <w:strike w:val="0"/>
          <w:color w:val="000000"/>
          <w:sz w:val="24"/>
          <w:szCs w:val="24"/>
          <w:u w:val="none"/>
          <w:shd w:val="clear" w:color="auto" w:fill="auto"/>
          <w:vertAlign w:val="baseline"/>
        </w:rPr>
      </w:pPr>
    </w:p>
    <w:p w:rsidR="00000000" w:rsidRPr="00000000" w:rsidP="00000000" w14:paraId="0000005E">
      <w:pPr>
        <w:keepNext w:val="0"/>
        <w:keepLines w:val="0"/>
        <w:pageBreakBefore w:val="0"/>
        <w:widowControl/>
        <w:pBdr>
          <w:top w:val="nil"/>
          <w:left w:val="nil"/>
          <w:bottom w:val="nil"/>
          <w:right w:val="nil"/>
          <w:between w:val="nil"/>
        </w:pBdr>
        <w:shd w:val="clear" w:color="auto" w:fill="auto"/>
        <w:spacing w:before="0" w:after="0" w:line="276" w:lineRule="auto"/>
        <w:ind w:left="360" w:right="0" w:firstLine="0"/>
        <w:jc w:val="left"/>
        <w:rPr>
          <w:rFonts w:ascii="Times New Roman" w:eastAsia="Times New Roman" w:hAnsi="Times New Roman" w:cs="Times New Roman"/>
          <w:b/>
          <w:bCs/>
          <w:i w:val="0"/>
          <w:iCs w:val="0"/>
          <w:smallCaps w:val="0"/>
          <w:strike w:val="0"/>
          <w:color w:val="000000"/>
          <w:sz w:val="24"/>
          <w:szCs w:val="24"/>
          <w:u w:val="none"/>
          <w:shd w:val="clear" w:color="auto" w:fill="auto"/>
          <w:vertAlign w:val="baseline"/>
        </w:rPr>
      </w:pPr>
    </w:p>
    <w:p w:rsidR="00000000" w:rsidRPr="00000000" w:rsidP="00000000" w14:paraId="0000005F">
      <w:pPr>
        <w:keepNext w:val="0"/>
        <w:keepLines w:val="0"/>
        <w:pageBreakBefore w:val="0"/>
        <w:widowControl/>
        <w:pBdr>
          <w:top w:val="nil"/>
          <w:left w:val="nil"/>
          <w:bottom w:val="nil"/>
          <w:right w:val="nil"/>
          <w:between w:val="nil"/>
        </w:pBdr>
        <w:shd w:val="clear" w:color="auto" w:fill="auto"/>
        <w:spacing w:before="0" w:after="0" w:line="276" w:lineRule="auto"/>
        <w:ind w:left="360" w:right="0" w:firstLine="0"/>
        <w:jc w:val="center"/>
        <w:rPr>
          <w:rFonts w:ascii="Times New Roman" w:eastAsia="Times New Roman" w:hAnsi="Times New Roman" w:cs="Times New Roman"/>
          <w:b/>
          <w:bCs/>
          <w:i w:val="0"/>
          <w:i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4"/>
          <w:szCs w:val="24"/>
          <w:u w:val="none"/>
          <w:shd w:val="clear" w:color="auto" w:fill="auto"/>
          <w:vertAlign w:val="baseline"/>
          <w:rtl w:val="0"/>
        </w:rPr>
        <w:t>Vereador Wagner Ricardo Pereira</w:t>
      </w:r>
    </w:p>
    <w:p w:rsidR="00000000" w:rsidRPr="00000000" w:rsidP="00000000" w14:paraId="00000060">
      <w:pPr>
        <w:keepNext w:val="0"/>
        <w:keepLines w:val="0"/>
        <w:pageBreakBefore w:val="0"/>
        <w:widowControl/>
        <w:pBdr>
          <w:top w:val="nil"/>
          <w:left w:val="nil"/>
          <w:bottom w:val="nil"/>
          <w:right w:val="nil"/>
          <w:between w:val="nil"/>
        </w:pBdr>
        <w:shd w:val="clear" w:color="auto" w:fill="auto"/>
        <w:spacing w:before="0" w:after="0" w:line="276" w:lineRule="auto"/>
        <w:ind w:left="360" w:right="0" w:firstLine="0"/>
        <w:jc w:val="center"/>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tl w:val="0"/>
        </w:rPr>
        <w:t>Presidente</w:t>
      </w:r>
    </w:p>
    <w:p w:rsidR="00000000" w:rsidRPr="00000000" w:rsidP="00000000" w14:paraId="00000061">
      <w:pPr>
        <w:keepNext w:val="0"/>
        <w:keepLines w:val="0"/>
        <w:pageBreakBefore w:val="0"/>
        <w:widowControl/>
        <w:pBdr>
          <w:top w:val="nil"/>
          <w:left w:val="nil"/>
          <w:bottom w:val="nil"/>
          <w:right w:val="nil"/>
          <w:between w:val="nil"/>
        </w:pBdr>
        <w:shd w:val="clear" w:color="auto" w:fill="auto"/>
        <w:spacing w:before="0" w:after="0" w:line="276" w:lineRule="auto"/>
        <w:ind w:left="360" w:right="0" w:firstLine="0"/>
        <w:jc w:val="center"/>
        <w:rPr>
          <w:rFonts w:ascii="Times New Roman" w:eastAsia="Times New Roman" w:hAnsi="Times New Roman" w:cs="Times New Roman"/>
          <w:b/>
          <w:bCs/>
          <w:i w:val="0"/>
          <w:iCs w:val="0"/>
          <w:smallCaps w:val="0"/>
          <w:strike w:val="0"/>
          <w:color w:val="000000"/>
          <w:sz w:val="24"/>
          <w:szCs w:val="24"/>
          <w:u w:val="none"/>
          <w:shd w:val="clear" w:color="auto" w:fill="auto"/>
          <w:vertAlign w:val="baseline"/>
        </w:rPr>
      </w:pPr>
    </w:p>
    <w:p w:rsidR="00000000" w:rsidRPr="00000000" w:rsidP="00000000" w14:paraId="00000062">
      <w:pPr>
        <w:keepNext w:val="0"/>
        <w:keepLines w:val="0"/>
        <w:pageBreakBefore w:val="0"/>
        <w:widowControl/>
        <w:pBdr>
          <w:top w:val="nil"/>
          <w:left w:val="nil"/>
          <w:bottom w:val="nil"/>
          <w:right w:val="nil"/>
          <w:between w:val="nil"/>
        </w:pBdr>
        <w:shd w:val="clear" w:color="auto" w:fill="auto"/>
        <w:spacing w:before="0" w:after="0" w:line="276" w:lineRule="auto"/>
        <w:ind w:left="360" w:right="0" w:firstLine="0"/>
        <w:jc w:val="left"/>
        <w:rPr>
          <w:rFonts w:ascii="Times New Roman" w:eastAsia="Times New Roman" w:hAnsi="Times New Roman" w:cs="Times New Roman"/>
          <w:b/>
          <w:bCs/>
          <w:i w:val="0"/>
          <w:iCs w:val="0"/>
          <w:smallCaps w:val="0"/>
          <w:strike w:val="0"/>
          <w:color w:val="000000"/>
          <w:sz w:val="24"/>
          <w:szCs w:val="24"/>
          <w:u w:val="none"/>
          <w:shd w:val="clear" w:color="auto" w:fill="auto"/>
          <w:vertAlign w:val="baseline"/>
        </w:rPr>
      </w:pPr>
    </w:p>
    <w:p w:rsidR="00000000" w:rsidRPr="00000000" w:rsidP="00000000" w14:paraId="00000063">
      <w:pPr>
        <w:keepNext w:val="0"/>
        <w:keepLines w:val="0"/>
        <w:pageBreakBefore w:val="0"/>
        <w:widowControl/>
        <w:pBdr>
          <w:top w:val="nil"/>
          <w:left w:val="nil"/>
          <w:bottom w:val="nil"/>
          <w:right w:val="nil"/>
          <w:between w:val="nil"/>
        </w:pBdr>
        <w:shd w:val="clear" w:color="auto" w:fill="auto"/>
        <w:spacing w:before="0" w:after="0" w:line="276" w:lineRule="auto"/>
        <w:ind w:left="360" w:right="0" w:firstLine="0"/>
        <w:jc w:val="center"/>
        <w:rPr>
          <w:rFonts w:ascii="Times New Roman" w:eastAsia="Times New Roman" w:hAnsi="Times New Roman" w:cs="Times New Roman"/>
          <w:b/>
          <w:bCs/>
          <w:i w:val="0"/>
          <w:i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4"/>
          <w:szCs w:val="24"/>
          <w:u w:val="none"/>
          <w:shd w:val="clear" w:color="auto" w:fill="auto"/>
          <w:vertAlign w:val="baseline"/>
          <w:rtl w:val="0"/>
        </w:rPr>
        <w:t>Vereador João Victor Gasparini</w:t>
      </w:r>
    </w:p>
    <w:p w:rsidR="00000000" w:rsidRPr="00000000" w:rsidP="00000000" w14:paraId="00000064">
      <w:pPr>
        <w:keepNext w:val="0"/>
        <w:keepLines w:val="0"/>
        <w:pageBreakBefore w:val="0"/>
        <w:widowControl/>
        <w:pBdr>
          <w:top w:val="nil"/>
          <w:left w:val="nil"/>
          <w:bottom w:val="nil"/>
          <w:right w:val="nil"/>
          <w:between w:val="nil"/>
        </w:pBdr>
        <w:shd w:val="clear" w:color="auto" w:fill="auto"/>
        <w:spacing w:before="0" w:after="0" w:line="276" w:lineRule="auto"/>
        <w:ind w:left="360" w:right="0" w:firstLine="0"/>
        <w:jc w:val="center"/>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tl w:val="0"/>
        </w:rPr>
        <w:t>Vice-Presidente</w:t>
      </w:r>
    </w:p>
    <w:p w:rsidR="00000000" w:rsidRPr="00000000" w:rsidP="00000000" w14:paraId="00000065">
      <w:pPr>
        <w:keepNext w:val="0"/>
        <w:keepLines w:val="0"/>
        <w:pageBreakBefore w:val="0"/>
        <w:widowControl/>
        <w:pBdr>
          <w:top w:val="nil"/>
          <w:left w:val="nil"/>
          <w:bottom w:val="nil"/>
          <w:right w:val="nil"/>
          <w:between w:val="nil"/>
        </w:pBdr>
        <w:shd w:val="clear" w:color="auto" w:fill="auto"/>
        <w:spacing w:before="0" w:after="0" w:line="276" w:lineRule="auto"/>
        <w:ind w:left="360" w:right="0" w:firstLine="0"/>
        <w:jc w:val="center"/>
        <w:rPr>
          <w:rFonts w:ascii="Times New Roman" w:eastAsia="Times New Roman" w:hAnsi="Times New Roman" w:cs="Times New Roman"/>
          <w:b/>
          <w:bCs/>
          <w:i w:val="0"/>
          <w:iCs w:val="0"/>
          <w:smallCaps w:val="0"/>
          <w:strike w:val="0"/>
          <w:color w:val="000000"/>
          <w:sz w:val="24"/>
          <w:szCs w:val="24"/>
          <w:u w:val="none"/>
          <w:shd w:val="clear" w:color="auto" w:fill="auto"/>
          <w:vertAlign w:val="baseline"/>
        </w:rPr>
      </w:pPr>
    </w:p>
    <w:p w:rsidR="00000000" w:rsidRPr="00000000" w:rsidP="00000000" w14:paraId="00000066">
      <w:pPr>
        <w:keepNext w:val="0"/>
        <w:keepLines w:val="0"/>
        <w:pageBreakBefore w:val="0"/>
        <w:widowControl/>
        <w:pBdr>
          <w:top w:val="nil"/>
          <w:left w:val="nil"/>
          <w:bottom w:val="nil"/>
          <w:right w:val="nil"/>
          <w:between w:val="nil"/>
        </w:pBdr>
        <w:shd w:val="clear" w:color="auto" w:fill="auto"/>
        <w:spacing w:before="0" w:after="0" w:line="276" w:lineRule="auto"/>
        <w:ind w:left="360" w:right="0" w:firstLine="0"/>
        <w:jc w:val="left"/>
        <w:rPr>
          <w:rFonts w:ascii="Times New Roman" w:eastAsia="Times New Roman" w:hAnsi="Times New Roman" w:cs="Times New Roman"/>
          <w:b/>
          <w:bCs/>
          <w:i w:val="0"/>
          <w:iCs w:val="0"/>
          <w:smallCaps w:val="0"/>
          <w:strike w:val="0"/>
          <w:color w:val="000000"/>
          <w:sz w:val="24"/>
          <w:szCs w:val="24"/>
          <w:u w:val="none"/>
          <w:shd w:val="clear" w:color="auto" w:fill="auto"/>
          <w:vertAlign w:val="baseline"/>
        </w:rPr>
      </w:pPr>
    </w:p>
    <w:p w:rsidR="00000000" w:rsidRPr="00000000" w:rsidP="00000000" w14:paraId="00000067">
      <w:pPr>
        <w:keepNext w:val="0"/>
        <w:keepLines w:val="0"/>
        <w:pageBreakBefore w:val="0"/>
        <w:widowControl/>
        <w:pBdr>
          <w:top w:val="nil"/>
          <w:left w:val="nil"/>
          <w:bottom w:val="nil"/>
          <w:right w:val="nil"/>
          <w:between w:val="nil"/>
        </w:pBdr>
        <w:shd w:val="clear" w:color="auto" w:fill="auto"/>
        <w:spacing w:before="0" w:after="0" w:line="276" w:lineRule="auto"/>
        <w:ind w:left="360" w:right="0" w:firstLine="0"/>
        <w:jc w:val="center"/>
        <w:rPr>
          <w:rFonts w:ascii="Times New Roman" w:eastAsia="Times New Roman" w:hAnsi="Times New Roman" w:cs="Times New Roman"/>
          <w:b/>
          <w:bCs/>
          <w:i w:val="0"/>
          <w:i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4"/>
          <w:szCs w:val="24"/>
          <w:u w:val="none"/>
          <w:shd w:val="clear" w:color="auto" w:fill="auto"/>
          <w:vertAlign w:val="baseline"/>
          <w:rtl w:val="0"/>
        </w:rPr>
        <w:t>Vereador Wilians Mendes de Oliveira</w:t>
      </w:r>
    </w:p>
    <w:p w:rsidR="00000000" w:rsidRPr="00000000" w:rsidP="00000000" w14:paraId="00000068">
      <w:pPr>
        <w:keepNext w:val="0"/>
        <w:keepLines w:val="0"/>
        <w:pageBreakBefore w:val="0"/>
        <w:widowControl/>
        <w:pBdr>
          <w:top w:val="nil"/>
          <w:left w:val="nil"/>
          <w:bottom w:val="nil"/>
          <w:right w:val="nil"/>
          <w:between w:val="nil"/>
        </w:pBdr>
        <w:shd w:val="clear" w:color="auto" w:fill="auto"/>
        <w:spacing w:before="0" w:after="0" w:line="276" w:lineRule="auto"/>
        <w:ind w:left="360" w:right="0" w:firstLine="0"/>
        <w:jc w:val="center"/>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tl w:val="0"/>
        </w:rPr>
        <w:t>Membro</w:t>
      </w:r>
    </w:p>
    <w:p w:rsidR="00000000" w:rsidRPr="00000000" w:rsidP="00000000" w14:paraId="00000069">
      <w:pPr>
        <w:keepNext w:val="0"/>
        <w:keepLines w:val="0"/>
        <w:pageBreakBefore w:val="0"/>
        <w:widowControl/>
        <w:pBdr>
          <w:top w:val="nil"/>
          <w:left w:val="nil"/>
          <w:bottom w:val="nil"/>
          <w:right w:val="nil"/>
          <w:between w:val="nil"/>
        </w:pBdr>
        <w:shd w:val="clear" w:color="auto" w:fill="auto"/>
        <w:spacing w:before="0" w:after="140" w:line="240" w:lineRule="auto"/>
        <w:ind w:left="0" w:right="0" w:firstLine="0"/>
        <w:jc w:val="left"/>
        <w:rPr>
          <w:rFonts w:ascii="Times New Roman" w:eastAsia="Times New Roman" w:hAnsi="Times New Roman" w:cs="Times New Roman"/>
          <w:b/>
          <w:bCs/>
          <w:i w:val="0"/>
          <w:iCs w:val="0"/>
          <w:smallCaps w:val="0"/>
          <w:strike w:val="0"/>
          <w:color w:val="000000"/>
          <w:sz w:val="24"/>
          <w:szCs w:val="24"/>
          <w:u w:val="single"/>
          <w:shd w:val="clear" w:color="auto" w:fill="auto"/>
          <w:vertAlign w:val="baseline"/>
        </w:rPr>
      </w:pPr>
    </w:p>
    <w:p w:rsidR="00000000" w:rsidRPr="00000000" w:rsidP="00000000" w14:paraId="0000006A">
      <w:pPr>
        <w:keepNext w:val="0"/>
        <w:keepLines w:val="0"/>
        <w:pageBreakBefore w:val="0"/>
        <w:widowControl/>
        <w:pBdr>
          <w:top w:val="nil"/>
          <w:left w:val="nil"/>
          <w:bottom w:val="nil"/>
          <w:right w:val="nil"/>
          <w:between w:val="nil"/>
        </w:pBdr>
        <w:shd w:val="clear" w:color="auto" w:fill="auto"/>
        <w:spacing w:before="0" w:after="140" w:line="240" w:lineRule="auto"/>
        <w:ind w:left="360" w:right="0" w:firstLine="0"/>
        <w:jc w:val="center"/>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4"/>
          <w:szCs w:val="24"/>
          <w:u w:val="single"/>
          <w:shd w:val="clear" w:color="auto" w:fill="auto"/>
          <w:vertAlign w:val="baseline"/>
          <w:rtl w:val="0"/>
        </w:rPr>
        <w:t>COMISSÃO FINANÇAS E ORÇAMENTO</w:t>
      </w:r>
    </w:p>
    <w:p w:rsidR="00000000" w:rsidRPr="00000000" w:rsidP="00000000" w14:paraId="0000006B">
      <w:pPr>
        <w:keepNext w:val="0"/>
        <w:keepLines w:val="0"/>
        <w:pageBreakBefore w:val="0"/>
        <w:widowControl/>
        <w:pBdr>
          <w:top w:val="nil"/>
          <w:left w:val="nil"/>
          <w:bottom w:val="nil"/>
          <w:right w:val="nil"/>
          <w:between w:val="nil"/>
        </w:pBdr>
        <w:shd w:val="clear" w:color="auto" w:fill="auto"/>
        <w:spacing w:before="0" w:after="140" w:line="240" w:lineRule="auto"/>
        <w:ind w:left="360" w:right="0" w:firstLine="0"/>
        <w:jc w:val="left"/>
        <w:rPr>
          <w:rFonts w:ascii="Times New Roman" w:eastAsia="Times New Roman" w:hAnsi="Times New Roman" w:cs="Times New Roman"/>
          <w:b/>
          <w:bCs/>
          <w:i w:val="0"/>
          <w:iCs w:val="0"/>
          <w:smallCaps w:val="0"/>
          <w:strike w:val="0"/>
          <w:color w:val="000000"/>
          <w:sz w:val="24"/>
          <w:szCs w:val="24"/>
          <w:u w:val="none"/>
          <w:shd w:val="clear" w:color="auto" w:fill="auto"/>
          <w:vertAlign w:val="baseline"/>
        </w:rPr>
      </w:pPr>
    </w:p>
    <w:p w:rsidR="00000000" w:rsidRPr="00000000" w:rsidP="00000000" w14:paraId="0000006C">
      <w:pPr>
        <w:keepNext w:val="0"/>
        <w:keepLines w:val="0"/>
        <w:pageBreakBefore w:val="0"/>
        <w:widowControl/>
        <w:pBdr>
          <w:top w:val="nil"/>
          <w:left w:val="nil"/>
          <w:bottom w:val="nil"/>
          <w:right w:val="nil"/>
          <w:between w:val="nil"/>
        </w:pBdr>
        <w:shd w:val="clear" w:color="auto" w:fill="auto"/>
        <w:spacing w:before="0" w:after="0" w:line="240" w:lineRule="auto"/>
        <w:ind w:left="360" w:right="0" w:firstLine="0"/>
        <w:jc w:val="center"/>
        <w:rPr>
          <w:rFonts w:ascii="Times New Roman" w:eastAsia="Times New Roman" w:hAnsi="Times New Roman" w:cs="Times New Roman"/>
          <w:b/>
          <w:bCs/>
          <w:i w:val="0"/>
          <w:i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4"/>
          <w:szCs w:val="24"/>
          <w:u w:val="none"/>
          <w:shd w:val="clear" w:color="auto" w:fill="auto"/>
          <w:vertAlign w:val="baseline"/>
          <w:rtl w:val="0"/>
        </w:rPr>
        <w:t>Vereadora Mara Cristina Choquetta</w:t>
      </w:r>
    </w:p>
    <w:p w:rsidR="00000000" w:rsidRPr="00000000" w:rsidP="00000000" w14:paraId="0000006D">
      <w:pPr>
        <w:keepNext w:val="0"/>
        <w:keepLines w:val="0"/>
        <w:pageBreakBefore w:val="0"/>
        <w:widowControl/>
        <w:pBdr>
          <w:top w:val="nil"/>
          <w:left w:val="nil"/>
          <w:bottom w:val="nil"/>
          <w:right w:val="nil"/>
          <w:between w:val="nil"/>
        </w:pBdr>
        <w:shd w:val="clear" w:color="auto" w:fill="auto"/>
        <w:spacing w:before="0" w:after="0" w:line="240" w:lineRule="auto"/>
        <w:ind w:left="360" w:right="0" w:firstLine="0"/>
        <w:jc w:val="center"/>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tl w:val="0"/>
        </w:rPr>
        <w:t>Presidente</w:t>
      </w:r>
    </w:p>
    <w:p w:rsidR="00000000" w:rsidRPr="00000000" w:rsidP="00000000" w14:paraId="0000006E">
      <w:pPr>
        <w:keepNext w:val="0"/>
        <w:keepLines w:val="0"/>
        <w:pageBreakBefore w:val="0"/>
        <w:widowControl/>
        <w:pBdr>
          <w:top w:val="nil"/>
          <w:left w:val="nil"/>
          <w:bottom w:val="nil"/>
          <w:right w:val="nil"/>
          <w:between w:val="nil"/>
        </w:pBdr>
        <w:shd w:val="clear" w:color="auto" w:fill="auto"/>
        <w:spacing w:before="0" w:after="0" w:line="240" w:lineRule="auto"/>
        <w:ind w:left="360" w:right="0" w:firstLine="0"/>
        <w:jc w:val="center"/>
        <w:rPr>
          <w:rFonts w:ascii="Times New Roman" w:eastAsia="Times New Roman" w:hAnsi="Times New Roman" w:cs="Times New Roman"/>
          <w:b/>
          <w:bCs/>
          <w:i w:val="0"/>
          <w:iCs w:val="0"/>
          <w:smallCaps w:val="0"/>
          <w:strike w:val="0"/>
          <w:color w:val="000000"/>
          <w:sz w:val="24"/>
          <w:szCs w:val="24"/>
          <w:u w:val="none"/>
          <w:shd w:val="clear" w:color="auto" w:fill="auto"/>
          <w:vertAlign w:val="baseline"/>
        </w:rPr>
      </w:pPr>
    </w:p>
    <w:p w:rsidR="00000000" w:rsidRPr="00000000" w:rsidP="00000000" w14:paraId="0000006F">
      <w:pPr>
        <w:keepNext w:val="0"/>
        <w:keepLines w:val="0"/>
        <w:pageBreakBefore w:val="0"/>
        <w:widowControl/>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bCs/>
          <w:i w:val="0"/>
          <w:iCs w:val="0"/>
          <w:smallCaps w:val="0"/>
          <w:strike w:val="0"/>
          <w:color w:val="000000"/>
          <w:sz w:val="24"/>
          <w:szCs w:val="24"/>
          <w:u w:val="none"/>
          <w:shd w:val="clear" w:color="auto" w:fill="auto"/>
          <w:vertAlign w:val="baseline"/>
        </w:rPr>
      </w:pPr>
    </w:p>
    <w:p w:rsidR="00000000" w:rsidRPr="00000000" w:rsidP="00000000" w14:paraId="00000070">
      <w:pPr>
        <w:keepNext w:val="0"/>
        <w:keepLines w:val="0"/>
        <w:pageBreakBefore w:val="0"/>
        <w:widowControl/>
        <w:pBdr>
          <w:top w:val="nil"/>
          <w:left w:val="nil"/>
          <w:bottom w:val="nil"/>
          <w:right w:val="nil"/>
          <w:between w:val="nil"/>
        </w:pBdr>
        <w:shd w:val="clear" w:color="auto" w:fill="auto"/>
        <w:spacing w:before="0" w:after="0" w:line="240" w:lineRule="auto"/>
        <w:ind w:left="360" w:right="0" w:firstLine="0"/>
        <w:jc w:val="center"/>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4"/>
          <w:szCs w:val="24"/>
          <w:u w:val="none"/>
          <w:shd w:val="clear" w:color="auto" w:fill="auto"/>
          <w:vertAlign w:val="baseline"/>
          <w:rtl w:val="0"/>
        </w:rPr>
        <w:t>Vereador Marcio Dener Coran</w:t>
      </w:r>
    </w:p>
    <w:p w:rsidR="00000000" w:rsidRPr="00000000" w:rsidP="00000000" w14:paraId="00000071">
      <w:pPr>
        <w:keepNext w:val="0"/>
        <w:keepLines w:val="0"/>
        <w:pageBreakBefore w:val="0"/>
        <w:widowControl/>
        <w:pBdr>
          <w:top w:val="nil"/>
          <w:left w:val="nil"/>
          <w:bottom w:val="nil"/>
          <w:right w:val="nil"/>
          <w:between w:val="nil"/>
        </w:pBdr>
        <w:shd w:val="clear" w:color="auto" w:fill="auto"/>
        <w:spacing w:before="0" w:after="0" w:line="240" w:lineRule="auto"/>
        <w:ind w:left="360" w:right="0" w:firstLine="0"/>
        <w:jc w:val="center"/>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tl w:val="0"/>
        </w:rPr>
        <w:t>Vice-Presidente</w:t>
      </w:r>
    </w:p>
    <w:p w:rsidR="00000000" w:rsidRPr="00000000" w:rsidP="00000000" w14:paraId="00000072">
      <w:pPr>
        <w:keepNext w:val="0"/>
        <w:keepLines w:val="0"/>
        <w:pageBreakBefore w:val="0"/>
        <w:widowControl/>
        <w:pBdr>
          <w:top w:val="nil"/>
          <w:left w:val="nil"/>
          <w:bottom w:val="nil"/>
          <w:right w:val="nil"/>
          <w:between w:val="nil"/>
        </w:pBdr>
        <w:shd w:val="clear" w:color="auto" w:fill="auto"/>
        <w:spacing w:before="0" w:after="0" w:line="240" w:lineRule="auto"/>
        <w:ind w:left="360" w:right="0" w:firstLine="0"/>
        <w:jc w:val="left"/>
        <w:rPr>
          <w:rFonts w:ascii="Times New Roman" w:eastAsia="Times New Roman" w:hAnsi="Times New Roman" w:cs="Times New Roman"/>
          <w:b/>
          <w:bCs/>
          <w:i w:val="0"/>
          <w:iCs w:val="0"/>
          <w:smallCaps w:val="0"/>
          <w:strike w:val="0"/>
          <w:color w:val="000000"/>
          <w:sz w:val="24"/>
          <w:szCs w:val="24"/>
          <w:u w:val="none"/>
          <w:shd w:val="clear" w:color="auto" w:fill="auto"/>
          <w:vertAlign w:val="baseline"/>
        </w:rPr>
      </w:pPr>
    </w:p>
    <w:p w:rsidR="00000000" w:rsidRPr="00000000" w:rsidP="00000000" w14:paraId="00000073">
      <w:pPr>
        <w:keepNext w:val="0"/>
        <w:keepLines w:val="0"/>
        <w:pageBreakBefore w:val="0"/>
        <w:widowControl/>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bCs/>
          <w:i w:val="0"/>
          <w:iCs w:val="0"/>
          <w:smallCaps w:val="0"/>
          <w:strike w:val="0"/>
          <w:color w:val="000000"/>
          <w:sz w:val="24"/>
          <w:szCs w:val="24"/>
          <w:u w:val="none"/>
          <w:shd w:val="clear" w:color="auto" w:fill="auto"/>
          <w:vertAlign w:val="baseline"/>
        </w:rPr>
      </w:pPr>
    </w:p>
    <w:p w:rsidR="00000000" w:rsidRPr="00000000" w:rsidP="00000000" w14:paraId="00000074">
      <w:pPr>
        <w:keepNext w:val="0"/>
        <w:keepLines w:val="0"/>
        <w:pageBreakBefore w:val="0"/>
        <w:widowControl/>
        <w:pBdr>
          <w:top w:val="nil"/>
          <w:left w:val="nil"/>
          <w:bottom w:val="nil"/>
          <w:right w:val="nil"/>
          <w:between w:val="nil"/>
        </w:pBdr>
        <w:shd w:val="clear" w:color="auto" w:fill="auto"/>
        <w:spacing w:before="0" w:after="0" w:line="240" w:lineRule="auto"/>
        <w:ind w:left="360" w:right="0" w:firstLine="0"/>
        <w:jc w:val="center"/>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4"/>
          <w:szCs w:val="24"/>
          <w:u w:val="none"/>
          <w:shd w:val="clear" w:color="auto" w:fill="auto"/>
          <w:vertAlign w:val="baseline"/>
          <w:rtl w:val="0"/>
        </w:rPr>
        <w:t>Vereador Marcos Paulo Cegatti</w:t>
      </w:r>
    </w:p>
    <w:p w:rsidR="00000000" w:rsidRPr="00000000" w:rsidP="00000000" w14:paraId="00000075">
      <w:pPr>
        <w:keepNext w:val="0"/>
        <w:keepLines w:val="0"/>
        <w:pageBreakBefore w:val="0"/>
        <w:widowControl/>
        <w:pBdr>
          <w:top w:val="nil"/>
          <w:left w:val="nil"/>
          <w:bottom w:val="nil"/>
          <w:right w:val="nil"/>
          <w:between w:val="nil"/>
        </w:pBdr>
        <w:shd w:val="clear" w:color="auto" w:fill="auto"/>
        <w:spacing w:before="0" w:after="0" w:line="240" w:lineRule="auto"/>
        <w:ind w:left="360" w:right="0" w:firstLine="0"/>
        <w:jc w:val="center"/>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bookmarkStart w:id="0" w:name="_heading=h.cqm1uytbsbb2" w:colFirst="0" w:colLast="0"/>
      <w:bookmarkEnd w:id="0"/>
      <w:r w:rsidRPr="00000000">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tl w:val="0"/>
        </w:rPr>
        <w:t>Membro</w:t>
      </w:r>
    </w:p>
    <w:sectPr>
      <w:headerReference w:type="default" r:id="rId5"/>
      <w:footerReference w:type="default" r:id="rId6"/>
      <w:pgSz w:w="11906" w:h="16838" w:orient="portrait"/>
      <w:pgMar w:top="1440" w:right="1080" w:bottom="851" w:left="1080" w:header="708" w:foo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charset w:val="00"/>
    <w:family w:val="auto"/>
    <w:pitch w:val="default"/>
    <w:sig w:usb0="00000000" w:usb1="00000000" w:usb2="00000000" w:usb3="00000000" w:csb0="00000001" w:csb1="00000000"/>
    <w:embedRegular r:id="rId1" w:fontKey="{4E6C1575-0B99-48C1-9275-BF289DF46F2D}"/>
  </w:font>
  <w:font w:name="Times New Roman">
    <w:charset w:val="00"/>
    <w:family w:val="auto"/>
    <w:pitch w:val="default"/>
  </w:font>
  <w:font w:name="Georgia">
    <w:charset w:val="00"/>
    <w:family w:val="auto"/>
    <w:pitch w:val="default"/>
    <w:embedRegular r:id="rId2" w:fontKey="{46FE61CB-D588-4765-8B1D-CDC16BB3353C}"/>
  </w:font>
  <w:font w:name="Arial">
    <w:charset w:val="00"/>
    <w:family w:val="auto"/>
    <w:pitch w:val="default"/>
  </w:font>
  <w:font w:name="Calibri Light">
    <w:charset w:val="00"/>
    <w:family w:val="auto"/>
    <w:pitch w:val="default"/>
    <w:embedRegular r:id="rId3" w:fontKey="{0E2498D7-E8E6-41F2-84B9-032DE41240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79">
    <w:pPr>
      <w:pBdr>
        <w:top w:val="nil"/>
        <w:left w:val="nil"/>
        <w:bottom w:val="nil"/>
        <w:right w:val="nil"/>
        <w:between w:val="nil"/>
      </w:pBdr>
      <w:tabs>
        <w:tab w:val="center" w:pos="4419"/>
        <w:tab w:val="right" w:pos="8838"/>
      </w:tabs>
      <w:jc w:val="center"/>
      <w:rPr>
        <w:rFonts w:ascii="Times New Roman" w:eastAsia="Times New Roman" w:hAnsi="Times New Roman" w:cs="Times New Roman"/>
        <w:b/>
        <w:bCs/>
        <w:color w:val="000000"/>
        <w:sz w:val="18"/>
        <w:szCs w:val="18"/>
      </w:rPr>
    </w:pPr>
    <w:r w:rsidRPr="00000000">
      <w:rPr>
        <w:rFonts w:ascii="Times New Roman" w:eastAsia="Times New Roman" w:hAnsi="Times New Roman" w:cs="Times New Roman"/>
        <w:b/>
        <w:bCs/>
        <w:color w:val="000000"/>
        <w:sz w:val="18"/>
        <w:szCs w:val="18"/>
        <w:rtl w:val="0"/>
      </w:rPr>
      <w:t>Rua Dr. José Alves, 129 - Centro - Fone: (019) 3814.1200 – Mogi Mirim - SP</w:t>
    </w:r>
  </w:p>
  <w:p w:rsidR="00000000" w:rsidRPr="00000000" w:rsidP="00000000" w14:paraId="0000007A">
    <w:pPr>
      <w:keepNext w:val="0"/>
      <w:keepLines w:val="0"/>
      <w:pageBreakBefore w:val="0"/>
      <w:widowControl/>
      <w:pBdr>
        <w:top w:val="nil"/>
        <w:left w:val="nil"/>
        <w:bottom w:val="nil"/>
        <w:right w:val="nil"/>
        <w:between w:val="nil"/>
      </w:pBdr>
      <w:shd w:val="clear" w:color="auto" w:fill="auto"/>
      <w:tabs>
        <w:tab w:val="center" w:pos="4252"/>
        <w:tab w:val="right" w:pos="8504"/>
      </w:tabs>
      <w:spacing w:before="0" w:after="0" w:line="240" w:lineRule="auto"/>
      <w:ind w:left="0" w:right="0" w:firstLine="0"/>
      <w:jc w:val="left"/>
      <w:rPr>
        <w:rFonts w:ascii="Calibri" w:eastAsia="Calibri" w:hAnsi="Calibri" w:cs="Calibri"/>
        <w:b w:val="0"/>
        <w:bCs w:val="0"/>
        <w:i w:val="0"/>
        <w:iCs w:val="0"/>
        <w:smallCaps w:val="0"/>
        <w:strike w:val="0"/>
        <w:color w:val="000000"/>
        <w:sz w:val="22"/>
        <w:szCs w:val="22"/>
        <w:u w:val="none"/>
        <w:shd w:val="clear" w:color="auto" w:fill="auto"/>
        <w:vertAlign w:val="baseline"/>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76">
    <w:pPr>
      <w:pBdr>
        <w:top w:val="nil"/>
        <w:left w:val="nil"/>
        <w:bottom w:val="nil"/>
        <w:right w:val="nil"/>
        <w:between w:val="nil"/>
      </w:pBdr>
      <w:tabs>
        <w:tab w:val="center" w:pos="4419"/>
        <w:tab w:val="right" w:pos="7513"/>
        <w:tab w:val="right" w:pos="8838"/>
      </w:tabs>
      <w:ind w:left="851" w:firstLine="0"/>
      <w:jc w:val="center"/>
      <w:rPr>
        <w:rFonts w:ascii="Arial" w:eastAsia="Arial" w:hAnsi="Arial" w:cs="Arial"/>
        <w:b/>
        <w:bCs/>
        <w:color w:val="000000"/>
        <w:sz w:val="36"/>
        <w:szCs w:val="36"/>
      </w:rPr>
    </w:pPr>
    <w:r w:rsidRPr="00000000">
      <w:rPr>
        <w:rFonts w:ascii="Arial" w:eastAsia="Arial" w:hAnsi="Arial" w:cs="Arial"/>
        <w:b/>
        <w:bCs/>
        <w:color w:val="000000"/>
        <w:sz w:val="36"/>
        <w:szCs w:val="36"/>
        <w:rtl w:val="0"/>
      </w:rPr>
      <w:t>Estado de São Paulo</w:t>
    </w:r>
    <w:r w:rsidRPr="00000000">
      <w:drawing>
        <wp:anchor distT="0" distB="0" distL="114300" distR="114300" simplePos="0" relativeHeight="251658240" behindDoc="0" locked="0" layoutInCell="1" allowOverlap="1">
          <wp:simplePos x="0" y="0"/>
          <wp:positionH relativeFrom="column">
            <wp:posOffset>1</wp:posOffset>
          </wp:positionH>
          <wp:positionV relativeFrom="paragraph">
            <wp:posOffset>12231</wp:posOffset>
          </wp:positionV>
          <wp:extent cx="1074518" cy="755374"/>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439113392" name="image1.png"/>
                  <pic:cNvPicPr/>
                </pic:nvPicPr>
                <pic:blipFill>
                  <a:blip xmlns:r="http://schemas.openxmlformats.org/officeDocument/2006/relationships" r:embed="rId1"/>
                  <a:stretch>
                    <a:fillRect/>
                  </a:stretch>
                </pic:blipFill>
                <pic:spPr>
                  <a:xfrm>
                    <a:off x="0" y="0"/>
                    <a:ext cx="1074518" cy="755374"/>
                  </a:xfrm>
                  <a:prstGeom prst="rect">
                    <a:avLst/>
                  </a:prstGeom>
                </pic:spPr>
              </pic:pic>
            </a:graphicData>
          </a:graphic>
        </wp:anchor>
      </w:drawing>
    </w:r>
  </w:p>
  <w:p w:rsidR="00000000" w:rsidRPr="00000000" w:rsidP="00000000" w14:paraId="00000077">
    <w:pPr>
      <w:pBdr>
        <w:top w:val="nil"/>
        <w:left w:val="nil"/>
        <w:bottom w:val="nil"/>
        <w:right w:val="nil"/>
        <w:between w:val="nil"/>
      </w:pBdr>
      <w:ind w:left="993" w:right="360" w:firstLine="0"/>
      <w:jc w:val="center"/>
      <w:rPr>
        <w:rFonts w:ascii="Arial" w:eastAsia="Arial" w:hAnsi="Arial" w:cs="Arial"/>
        <w:b/>
        <w:bCs/>
        <w:color w:val="000000"/>
        <w:sz w:val="36"/>
        <w:szCs w:val="36"/>
      </w:rPr>
    </w:pPr>
    <w:r w:rsidRPr="00000000">
      <w:rPr>
        <w:rFonts w:ascii="Arial" w:eastAsia="Arial" w:hAnsi="Arial" w:cs="Arial"/>
        <w:b/>
        <w:bCs/>
        <w:color w:val="000000"/>
        <w:sz w:val="36"/>
        <w:szCs w:val="36"/>
        <w:rtl w:val="0"/>
      </w:rPr>
      <w:t>CÂMARA MUNICIPAL DE MOGI MIRIM</w:t>
    </w:r>
  </w:p>
  <w:p w:rsidR="00000000" w:rsidRPr="00000000" w:rsidP="00000000" w14:paraId="00000078">
    <w:pPr>
      <w:keepNext w:val="0"/>
      <w:keepLines w:val="0"/>
      <w:pageBreakBefore w:val="0"/>
      <w:widowControl/>
      <w:pBdr>
        <w:top w:val="nil"/>
        <w:left w:val="nil"/>
        <w:bottom w:val="nil"/>
        <w:right w:val="nil"/>
        <w:between w:val="nil"/>
      </w:pBdr>
      <w:shd w:val="clear" w:color="auto" w:fill="auto"/>
      <w:tabs>
        <w:tab w:val="center" w:pos="4252"/>
        <w:tab w:val="right" w:pos="8504"/>
      </w:tabs>
      <w:spacing w:before="0" w:after="0" w:line="240" w:lineRule="auto"/>
      <w:ind w:left="0" w:right="0" w:firstLine="0"/>
      <w:jc w:val="left"/>
      <w:rPr>
        <w:rFonts w:ascii="Calibri" w:eastAsia="Calibri" w:hAnsi="Calibri" w:cs="Calibri"/>
        <w:b w:val="0"/>
        <w:bCs w:val="0"/>
        <w:i w:val="0"/>
        <w:iCs w:val="0"/>
        <w:smallCaps w:val="0"/>
        <w:strike w:val="0"/>
        <w:color w:val="000000"/>
        <w:sz w:val="22"/>
        <w:szCs w:val="22"/>
        <w:u w:val="none"/>
        <w:shd w:val="clear" w:color="auto" w:fill="auto"/>
        <w:vertAlign w:val="baseli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790E4AAB"/>
    <w:multiLevelType w:val="hybridMultilevel"/>
    <w:tmpl w:val="00000000"/>
    <w:lvl w:ilvl="0">
      <w:start w:val="1"/>
      <w:numFmt w:val="upperRoman"/>
      <w:lvlText w:val="%1."/>
      <w:lvlJc w:val="right"/>
      <w:pPr>
        <w:ind w:left="-425" w:firstLine="705"/>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pageBreakBefore w:val="0"/>
      <w:spacing w:before="480" w:after="120"/>
      <w:outlineLvl w:val="0"/>
    </w:pPr>
    <w:rPr>
      <w:b/>
      <w:bCs/>
      <w:sz w:val="48"/>
      <w:szCs w:val="48"/>
    </w:rPr>
  </w:style>
  <w:style w:type="paragraph" w:styleId="Heading2">
    <w:name w:val="heading 2"/>
    <w:basedOn w:val="Normal"/>
    <w:next w:val="Normal"/>
    <w:pPr>
      <w:keepNext/>
      <w:keepLines/>
      <w:pageBreakBefore w:val="0"/>
      <w:spacing w:before="360" w:after="80"/>
      <w:outlineLvl w:val="1"/>
    </w:pPr>
    <w:rPr>
      <w:b/>
      <w:bCs/>
      <w:sz w:val="36"/>
      <w:szCs w:val="36"/>
    </w:rPr>
  </w:style>
  <w:style w:type="paragraph" w:styleId="Heading3">
    <w:name w:val="heading 3"/>
    <w:basedOn w:val="Normal"/>
    <w:next w:val="Normal"/>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pPr>
      <w:keepNext/>
      <w:keepLines/>
      <w:pageBreakBefore w:val="0"/>
      <w:spacing w:before="240" w:after="40"/>
      <w:outlineLvl w:val="3"/>
    </w:pPr>
    <w:rPr>
      <w:b/>
      <w:bCs/>
      <w:sz w:val="24"/>
      <w:szCs w:val="24"/>
    </w:rPr>
  </w:style>
  <w:style w:type="paragraph" w:styleId="Heading5">
    <w:name w:val="heading 5"/>
    <w:basedOn w:val="Normal"/>
    <w:next w:val="Normal"/>
    <w:pPr>
      <w:keepNext/>
      <w:keepLines/>
      <w:pageBreakBefore w:val="0"/>
      <w:spacing w:before="220" w:after="40"/>
      <w:outlineLvl w:val="4"/>
    </w:pPr>
    <w:rPr>
      <w:b/>
      <w:bCs/>
      <w:sz w:val="22"/>
      <w:szCs w:val="22"/>
    </w:rPr>
  </w:style>
  <w:style w:type="paragraph" w:styleId="Heading6">
    <w:name w:val="heading 6"/>
    <w:basedOn w:val="Normal"/>
    <w:next w:val="Normal"/>
    <w:pPr>
      <w:keepNext/>
      <w:keepLines/>
      <w:pageBreakBefore w:val="0"/>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tblPr>
      <w:tblCellMar>
        <w:top w:w="100" w:type="dxa"/>
        <w:left w:w="100" w:type="dxa"/>
        <w:bottom w:w="100" w:type="dxa"/>
        <w:right w:w="100" w:type="dxa"/>
      </w:tblCellMar>
    </w:tblPr>
  </w:style>
  <w:style w:type="numbering" w:default="1" w:styleId="NoList">
    <w:name w:val="No List"/>
    <w:uiPriority w:val="99"/>
    <w:semiHidden/>
    <w:unhideWhenUsed/>
  </w:style>
  <w:style w:type="paragraph" w:styleId="Title">
    <w:name w:val="Title"/>
    <w:basedOn w:val="Normal"/>
    <w:next w:val="Normal"/>
    <w:pPr>
      <w:keepNext/>
      <w:keepLines/>
      <w:pageBreakBefore w:val="0"/>
      <w:spacing w:before="480" w:after="120"/>
    </w:pPr>
    <w:rPr>
      <w:b/>
      <w:bCs/>
      <w:sz w:val="72"/>
      <w:szCs w:val="72"/>
    </w:rPr>
  </w:style>
  <w:style w:type="table" w:customStyle="1" w:styleId="TableNormal0">
    <w:name w:val="Table Normal"/>
    <w:uiPriority w:val="99"/>
    <w:semiHidden/>
    <w:unhideWhenUsed/>
    <w:tblPr>
      <w:tblInd w:w="0" w:type="dxa"/>
      <w:tblCellMar>
        <w:top w:w="0" w:type="dxa"/>
        <w:left w:w="108" w:type="dxa"/>
        <w:bottom w:w="0" w:type="dxa"/>
        <w:right w:w="108" w:type="dxa"/>
      </w:tblCellMar>
    </w:tblPr>
  </w:style>
  <w:style w:type="character" w:customStyle="1" w:styleId="Ttulo3Char">
    <w:name w:val="Título 3 Char"/>
    <w:basedOn w:val="DefaultParagraphFont"/>
    <w:uiPriority w:val="9"/>
    <w:rsid w:val="00203CAC"/>
    <w:rPr>
      <w:rFonts w:ascii="Times New Roman" w:eastAsia="Times New Roman" w:hAnsi="Times New Roman" w:cs="Times New Roman"/>
      <w:b/>
      <w:bCs/>
      <w:sz w:val="27"/>
      <w:szCs w:val="27"/>
      <w:lang w:eastAsia="pt-BR"/>
    </w:rPr>
  </w:style>
  <w:style w:type="paragraph" w:styleId="Header">
    <w:name w:val="header"/>
    <w:basedOn w:val="Normal"/>
    <w:link w:val="CabealhoChar"/>
    <w:uiPriority w:val="99"/>
    <w:unhideWhenUsed/>
    <w:rsid w:val="00203CAC"/>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203CAC"/>
  </w:style>
  <w:style w:type="paragraph" w:styleId="Footer">
    <w:name w:val="footer"/>
    <w:basedOn w:val="Normal"/>
    <w:link w:val="RodapChar"/>
    <w:uiPriority w:val="99"/>
    <w:unhideWhenUsed/>
    <w:rsid w:val="00203CAC"/>
    <w:pPr>
      <w:tabs>
        <w:tab w:val="center" w:pos="4252"/>
        <w:tab w:val="right" w:pos="8504"/>
      </w:tabs>
      <w:spacing w:after="0" w:line="240" w:lineRule="auto"/>
    </w:pPr>
  </w:style>
  <w:style w:type="character" w:customStyle="1" w:styleId="RodapChar">
    <w:name w:val="Rodapé Char"/>
    <w:basedOn w:val="DefaultParagraphFont"/>
    <w:link w:val="Footer"/>
    <w:uiPriority w:val="99"/>
    <w:rsid w:val="00203CAC"/>
  </w:style>
  <w:style w:type="paragraph" w:styleId="NoSpacing">
    <w:name w:val="No Spacing"/>
    <w:uiPriority w:val="1"/>
    <w:qFormat/>
    <w:rsid w:val="00203CAC"/>
    <w:pPr>
      <w:spacing w:after="0" w:line="240" w:lineRule="auto"/>
    </w:pPr>
  </w:style>
  <w:style w:type="paragraph" w:styleId="NormalWeb">
    <w:name w:val="Normal (Web)"/>
    <w:basedOn w:val="Normal"/>
    <w:uiPriority w:val="99"/>
    <w:unhideWhenUsed/>
    <w:rsid w:val="00203CA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Strong">
    <w:name w:val="Strong"/>
    <w:basedOn w:val="DefaultParagraphFont"/>
    <w:uiPriority w:val="22"/>
    <w:qFormat/>
    <w:rsid w:val="00203CAC"/>
    <w:rPr>
      <w:b/>
      <w:bCs/>
    </w:rPr>
  </w:style>
  <w:style w:type="paragraph" w:customStyle="1" w:styleId="Standard">
    <w:name w:val="Standard"/>
    <w:rsid w:val="00203CAC"/>
    <w:pPr>
      <w:suppressAutoHyphens/>
      <w:overflowPunct w:val="0"/>
      <w:autoSpaceDN w:val="0"/>
      <w:spacing w:after="0" w:line="240" w:lineRule="auto"/>
      <w:textAlignment w:val="baseline"/>
    </w:pPr>
    <w:rPr>
      <w:rFonts w:ascii="Times New Roman" w:eastAsia="Times New Roman" w:hAnsi="Times New Roman" w:cs="Times New Roman"/>
      <w:kern w:val="3"/>
      <w:sz w:val="20"/>
      <w:szCs w:val="20"/>
      <w:lang w:eastAsia="pt-BR"/>
    </w:rPr>
  </w:style>
  <w:style w:type="paragraph" w:customStyle="1" w:styleId="Textbody">
    <w:name w:val="Text body"/>
    <w:basedOn w:val="Standard"/>
    <w:rsid w:val="00203CAC"/>
    <w:pPr>
      <w:spacing w:after="140" w:line="276" w:lineRule="auto"/>
    </w:pPr>
  </w:style>
  <w:style w:type="paragraph" w:styleId="ListParagraph">
    <w:name w:val="List Paragraph"/>
    <w:basedOn w:val="Normal"/>
    <w:uiPriority w:val="34"/>
    <w:qFormat/>
    <w:rsid w:val="00203CAC"/>
    <w:pPr>
      <w:ind w:left="720"/>
      <w:contextualSpacing/>
    </w:pPr>
  </w:style>
  <w:style w:type="paragraph" w:styleId="Subtitle">
    <w:name w:val="Subtitle"/>
    <w:basedOn w:val="Normal"/>
    <w:next w:val="Normal"/>
    <w:pPr>
      <w:keepNext/>
      <w:keepLines/>
      <w:pageBreakBefore w:val="0"/>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theme" Target="theme/theme1.xml" /><Relationship Id="rId8" Type="http://schemas.openxmlformats.org/officeDocument/2006/relationships/numbering" Target="numbering.xml" /><Relationship Id="rId9" Type="http://schemas.openxmlformats.org/officeDocument/2006/relationships/styles" Target="styles.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_rels/header1.xml.rels>&#65279;<?xml version="1.0" encoding="utf-8" standalone="yes"?><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HFiQlUq1AoMxDa4GSmuDtad3tQ==">CgMxLjAyDmguY3FtMXV5dGJzYmIyOAByITFGRlRJX25iSFZqdWhMdzBpcE1yWHFwSjl0WFhzRG5NNA==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Ademir</dc:creator>
  <cp:revision>0</cp:revision>
  <dcterms:created xsi:type="dcterms:W3CDTF">2025-11-26T12:34:00Z</dcterms:created>
</cp:coreProperties>
</file>