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3D6D21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RPr="004879AB" w:rsidP="00163F50" w14:paraId="1E87F99B" w14:textId="0498408A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4879AB">
        <w:rPr>
          <w:rStyle w:val="Strong"/>
          <w:rFonts w:asciiTheme="majorHAnsi" w:hAnsiTheme="majorHAnsi" w:cstheme="majorHAnsi"/>
        </w:rPr>
        <w:t xml:space="preserve">PROJETO DE </w:t>
      </w:r>
      <w:r w:rsidRPr="004879AB" w:rsidR="0019515C">
        <w:rPr>
          <w:rStyle w:val="Strong"/>
          <w:rFonts w:asciiTheme="majorHAnsi" w:hAnsiTheme="majorHAnsi" w:cstheme="majorHAnsi"/>
        </w:rPr>
        <w:t>LE</w:t>
      </w:r>
      <w:r w:rsidR="004C635B">
        <w:rPr>
          <w:rStyle w:val="Strong"/>
          <w:rFonts w:asciiTheme="majorHAnsi" w:hAnsiTheme="majorHAnsi" w:cstheme="majorHAnsi"/>
        </w:rPr>
        <w:t>I Nº 176</w:t>
      </w:r>
      <w:r w:rsidRPr="004879AB" w:rsidR="00F74441">
        <w:rPr>
          <w:rStyle w:val="Strong"/>
          <w:rFonts w:asciiTheme="majorHAnsi" w:hAnsiTheme="majorHAnsi" w:cstheme="majorHAnsi"/>
        </w:rPr>
        <w:t xml:space="preserve"> DE 2025</w:t>
      </w:r>
      <w:r w:rsidRPr="004879AB" w:rsidR="0019515C">
        <w:rPr>
          <w:rStyle w:val="Strong"/>
          <w:rFonts w:asciiTheme="majorHAnsi" w:hAnsiTheme="majorHAnsi" w:cstheme="majorHAnsi"/>
        </w:rPr>
        <w:t xml:space="preserve">– VEREADOR </w:t>
      </w:r>
      <w:r w:rsidR="004C635B">
        <w:rPr>
          <w:rStyle w:val="Strong"/>
          <w:rFonts w:asciiTheme="majorHAnsi" w:hAnsiTheme="majorHAnsi" w:cstheme="majorHAnsi"/>
        </w:rPr>
        <w:t>WAGNER RICARDO PEREIRA</w:t>
      </w:r>
      <w:r w:rsidRPr="004879AB" w:rsidR="00177D08">
        <w:rPr>
          <w:rStyle w:val="Strong"/>
          <w:rFonts w:asciiTheme="majorHAnsi" w:hAnsiTheme="majorHAnsi" w:cstheme="majorHAnsi"/>
        </w:rPr>
        <w:t>.</w:t>
      </w:r>
    </w:p>
    <w:p w:rsidR="00177D08" w:rsidRPr="004879AB" w:rsidP="00163F50" w14:paraId="7A9E0023" w14:textId="66337F2B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>“</w:t>
      </w:r>
      <w:r w:rsidR="004C635B">
        <w:rPr>
          <w:rFonts w:asciiTheme="majorHAnsi" w:hAnsiTheme="majorHAnsi" w:cstheme="majorHAnsi"/>
        </w:rPr>
        <w:t>DECLARA DE UTILIDADE PÚBLICA A FRATERNIDADE CATÓLICA APOSTÓLICA ROMANA DE ALIANÇA CORAÇÃO MISSIONÁRIO DE MARIA</w:t>
      </w:r>
      <w:r w:rsidRPr="004879AB" w:rsidR="00644857">
        <w:rPr>
          <w:rFonts w:asciiTheme="majorHAnsi" w:hAnsiTheme="majorHAnsi" w:cstheme="majorHAnsi"/>
        </w:rPr>
        <w:t>. ”</w:t>
      </w:r>
    </w:p>
    <w:p w:rsidR="00177D08" w:rsidRPr="004879AB" w:rsidP="00163F50" w14:paraId="50443CA8" w14:textId="77777777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</w:p>
    <w:p w:rsidR="00F74441" w:rsidRPr="004879AB" w:rsidP="00DB75E8" w14:paraId="71819A52" w14:textId="54564165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  <w:bCs w:val="0"/>
        </w:rPr>
      </w:pPr>
      <w:r w:rsidRPr="004879AB">
        <w:rPr>
          <w:rStyle w:val="Strong"/>
          <w:rFonts w:asciiTheme="majorHAnsi" w:hAnsiTheme="majorHAnsi" w:cstheme="majorHAnsi"/>
        </w:rPr>
        <w:t>RELATOR: VEREADOR W</w:t>
      </w:r>
      <w:r w:rsidRPr="004879AB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4879AB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4C635B" w:rsidRPr="004C635B" w:rsidP="004C635B" w14:paraId="4B99759A" w14:textId="4B67B796">
      <w:pPr>
        <w:pStyle w:val="NormalWeb"/>
        <w:rPr>
          <w:rFonts w:asciiTheme="majorHAnsi" w:hAnsiTheme="majorHAnsi" w:cstheme="majorHAnsi"/>
        </w:rPr>
      </w:pPr>
      <w:r w:rsidRPr="004C635B">
        <w:rPr>
          <w:rStyle w:val="citation-254"/>
          <w:rFonts w:asciiTheme="majorHAnsi" w:hAnsiTheme="majorHAnsi" w:cstheme="majorHAnsi"/>
        </w:rPr>
        <w:t xml:space="preserve">O presente parecer tem por objeto o </w:t>
      </w:r>
      <w:r w:rsidRPr="004C635B">
        <w:rPr>
          <w:rStyle w:val="citation-254"/>
          <w:rFonts w:asciiTheme="majorHAnsi" w:hAnsiTheme="majorHAnsi" w:cstheme="majorHAnsi"/>
          <w:b/>
          <w:bCs/>
        </w:rPr>
        <w:t>Projeto de Lei nº 176/2025</w:t>
      </w:r>
      <w:r w:rsidRPr="004C635B">
        <w:rPr>
          <w:rStyle w:val="citation-254"/>
          <w:rFonts w:asciiTheme="majorHAnsi" w:hAnsiTheme="majorHAnsi" w:cstheme="majorHAnsi"/>
        </w:rPr>
        <w:t xml:space="preserve">, de autoria do </w:t>
      </w:r>
      <w:r w:rsidRPr="004C635B">
        <w:rPr>
          <w:rStyle w:val="citation-254"/>
          <w:rFonts w:asciiTheme="majorHAnsi" w:hAnsiTheme="majorHAnsi" w:cstheme="majorHAnsi"/>
          <w:b/>
          <w:bCs/>
        </w:rPr>
        <w:t xml:space="preserve">Vereador Wagner Ricardo </w:t>
      </w:r>
      <w:r w:rsidRPr="004C635B">
        <w:rPr>
          <w:rStyle w:val="citation-254"/>
          <w:rFonts w:asciiTheme="majorHAnsi" w:hAnsiTheme="majorHAnsi" w:cstheme="majorHAnsi"/>
          <w:b/>
          <w:bCs/>
        </w:rPr>
        <w:t>Pereira</w:t>
      </w:r>
      <w:r w:rsidRPr="004C635B">
        <w:rPr>
          <w:rStyle w:val="citation-254"/>
          <w:rFonts w:asciiTheme="majorHAnsi" w:hAnsiTheme="majorHAnsi" w:cstheme="majorHAnsi"/>
        </w:rPr>
        <w:t>,</w:t>
      </w:r>
      <w:r w:rsidRPr="004C635B">
        <w:rPr>
          <w:rStyle w:val="citation-253"/>
          <w:rFonts w:asciiTheme="majorHAnsi" w:hAnsiTheme="majorHAnsi" w:cstheme="majorHAnsi"/>
        </w:rPr>
        <w:t xml:space="preserve"> que visa </w:t>
      </w:r>
      <w:r w:rsidRPr="004C635B">
        <w:rPr>
          <w:rStyle w:val="citation-253"/>
          <w:rFonts w:asciiTheme="majorHAnsi" w:hAnsiTheme="majorHAnsi" w:cstheme="majorHAnsi"/>
          <w:b/>
          <w:bCs/>
        </w:rPr>
        <w:t>Declarar de Utilidade Pública</w:t>
      </w:r>
      <w:r w:rsidRPr="004C635B">
        <w:rPr>
          <w:rStyle w:val="citation-253"/>
          <w:rFonts w:asciiTheme="majorHAnsi" w:hAnsiTheme="majorHAnsi" w:cstheme="majorHAnsi"/>
        </w:rPr>
        <w:t xml:space="preserve"> a entidade religiosa e social </w:t>
      </w:r>
      <w:r w:rsidRPr="004C635B">
        <w:rPr>
          <w:rStyle w:val="citation-253"/>
          <w:rFonts w:asciiTheme="majorHAnsi" w:hAnsiTheme="majorHAnsi" w:cstheme="majorHAnsi"/>
          <w:b/>
          <w:bCs/>
        </w:rPr>
        <w:t>"Fraternidade Católica Apostólica Romana de Aliança Coração Missionário de Maria"</w:t>
      </w:r>
      <w:r w:rsidRPr="004C635B">
        <w:rPr>
          <w:rFonts w:asciiTheme="majorHAnsi" w:hAnsiTheme="majorHAnsi" w:cstheme="majorHAnsi"/>
        </w:rPr>
        <w:t>.</w:t>
      </w:r>
    </w:p>
    <w:p w:rsidR="004C635B" w:rsidRPr="004C635B" w:rsidP="004C635B" w14:paraId="59416797" w14:textId="77777777">
      <w:pPr>
        <w:pStyle w:val="NormalWeb"/>
        <w:rPr>
          <w:rFonts w:asciiTheme="majorHAnsi" w:hAnsiTheme="majorHAnsi" w:cstheme="majorHAnsi"/>
        </w:rPr>
      </w:pPr>
      <w:r w:rsidRPr="004C635B">
        <w:rPr>
          <w:rStyle w:val="citation-252"/>
          <w:rFonts w:asciiTheme="majorHAnsi" w:hAnsiTheme="majorHAnsi" w:cstheme="majorHAnsi"/>
        </w:rPr>
        <w:t>O Projeto de Lei é estruturado da seguinte forma</w:t>
      </w:r>
      <w:r w:rsidRPr="004C635B">
        <w:rPr>
          <w:rFonts w:asciiTheme="majorHAnsi" w:hAnsiTheme="majorHAnsi" w:cstheme="majorHAnsi"/>
        </w:rPr>
        <w:t>:</w:t>
      </w:r>
    </w:p>
    <w:p w:rsidR="004C635B" w:rsidRPr="004C635B" w:rsidP="004C635B" w14:paraId="3D2FF31B" w14:textId="77777777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 w:rsidRPr="004C635B">
        <w:rPr>
          <w:rFonts w:asciiTheme="majorHAnsi" w:hAnsiTheme="majorHAnsi" w:cstheme="majorHAnsi"/>
        </w:rPr>
        <w:t xml:space="preserve">Art. </w:t>
      </w:r>
      <w:r w:rsidRPr="004C635B">
        <w:rPr>
          <w:rStyle w:val="citation-251"/>
          <w:rFonts w:asciiTheme="majorHAnsi" w:hAnsiTheme="majorHAnsi" w:cstheme="majorHAnsi"/>
        </w:rPr>
        <w:t>1º: Declara como Utilidade Pública a Fraternidade Católica Apostólica Romana de Aliança Coração Missionário de Maria, descrevendo-a como associação religiosa de fiéis, com personalidade jurídica de direito privado, legalmente constituída e sem quaisquer fins lucrativos</w:t>
      </w:r>
      <w:r w:rsidRPr="004C635B">
        <w:rPr>
          <w:rFonts w:asciiTheme="majorHAnsi" w:hAnsiTheme="majorHAnsi" w:cstheme="majorHAnsi"/>
        </w:rPr>
        <w:t>.</w:t>
      </w:r>
    </w:p>
    <w:p w:rsidR="004C635B" w:rsidRPr="004C635B" w:rsidP="004C635B" w14:paraId="738E382F" w14:textId="77777777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 w:rsidRPr="004C635B">
        <w:rPr>
          <w:rFonts w:asciiTheme="majorHAnsi" w:hAnsiTheme="majorHAnsi" w:cstheme="majorHAnsi"/>
        </w:rPr>
        <w:t xml:space="preserve">Art. </w:t>
      </w:r>
      <w:r w:rsidRPr="004C635B">
        <w:rPr>
          <w:rStyle w:val="citation-250"/>
          <w:rFonts w:asciiTheme="majorHAnsi" w:hAnsiTheme="majorHAnsi" w:cstheme="majorHAnsi"/>
        </w:rPr>
        <w:t>2º: Afirma que a referida associação preenche todos os requisitos da Lei Municipal de nº 3.810/2003, fazendo jus ao reconhecimento de Instituição de Utilidade Pública</w:t>
      </w:r>
      <w:r w:rsidRPr="004C635B">
        <w:rPr>
          <w:rFonts w:asciiTheme="majorHAnsi" w:hAnsiTheme="majorHAnsi" w:cstheme="majorHAnsi"/>
        </w:rPr>
        <w:t>.</w:t>
      </w:r>
    </w:p>
    <w:p w:rsidR="004C635B" w:rsidRPr="004C635B" w:rsidP="004C635B" w14:paraId="320E5A10" w14:textId="77777777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 w:rsidRPr="004C635B">
        <w:rPr>
          <w:rFonts w:asciiTheme="majorHAnsi" w:hAnsiTheme="majorHAnsi" w:cstheme="majorHAnsi"/>
        </w:rPr>
        <w:t xml:space="preserve">Art. </w:t>
      </w:r>
      <w:r w:rsidRPr="004C635B">
        <w:rPr>
          <w:rStyle w:val="citation-249"/>
          <w:rFonts w:asciiTheme="majorHAnsi" w:hAnsiTheme="majorHAnsi" w:cstheme="majorHAnsi"/>
        </w:rPr>
        <w:t>3º: Estabelece que a Lei entra em vigor na data de sua publicação</w:t>
      </w:r>
      <w:r w:rsidRPr="004C635B">
        <w:rPr>
          <w:rFonts w:asciiTheme="majorHAnsi" w:hAnsiTheme="majorHAnsi" w:cstheme="majorHAnsi"/>
        </w:rPr>
        <w:t>.</w:t>
      </w:r>
    </w:p>
    <w:p w:rsidR="004C635B" w:rsidRPr="004C635B" w:rsidP="004C635B" w14:paraId="6BA1DC5F" w14:textId="77777777">
      <w:pPr>
        <w:pStyle w:val="NormalWeb"/>
        <w:rPr>
          <w:rFonts w:asciiTheme="majorHAnsi" w:hAnsiTheme="majorHAnsi" w:cstheme="majorHAnsi"/>
        </w:rPr>
      </w:pPr>
      <w:r w:rsidRPr="004C635B">
        <w:rPr>
          <w:rStyle w:val="citation-248"/>
          <w:rFonts w:asciiTheme="majorHAnsi" w:hAnsiTheme="majorHAnsi" w:cstheme="majorHAnsi"/>
        </w:rPr>
        <w:t>A entidade, fundada em 2012, atua prestando assistência espiritual, moral, social, beneficente e obras de caridade</w:t>
      </w:r>
      <w:r w:rsidRPr="004C635B">
        <w:rPr>
          <w:rFonts w:asciiTheme="majorHAnsi" w:hAnsiTheme="majorHAnsi" w:cstheme="majorHAnsi"/>
        </w:rPr>
        <w:t xml:space="preserve">. </w:t>
      </w:r>
      <w:r w:rsidRPr="004C635B">
        <w:rPr>
          <w:rStyle w:val="citation-247"/>
          <w:rFonts w:asciiTheme="majorHAnsi" w:hAnsiTheme="majorHAnsi" w:cstheme="majorHAnsi"/>
        </w:rPr>
        <w:t xml:space="preserve">Uma de suas obras principais é a </w:t>
      </w:r>
      <w:r w:rsidRPr="004C635B">
        <w:rPr>
          <w:rStyle w:val="citation-247"/>
          <w:rFonts w:asciiTheme="majorHAnsi" w:hAnsiTheme="majorHAnsi" w:cstheme="majorHAnsi"/>
          <w:b/>
          <w:bCs/>
        </w:rPr>
        <w:t>MUNA (Missão Um Novo Amanhecer)</w:t>
      </w:r>
      <w:r w:rsidRPr="004C635B">
        <w:rPr>
          <w:rStyle w:val="citation-247"/>
          <w:rFonts w:asciiTheme="majorHAnsi" w:hAnsiTheme="majorHAnsi" w:cstheme="majorHAnsi"/>
        </w:rPr>
        <w:t xml:space="preserve">, que oferece cerca de </w:t>
      </w:r>
      <w:r w:rsidRPr="004C635B">
        <w:rPr>
          <w:rStyle w:val="citation-247"/>
          <w:rFonts w:asciiTheme="majorHAnsi" w:hAnsiTheme="majorHAnsi" w:cstheme="majorHAnsi"/>
          <w:b/>
          <w:bCs/>
        </w:rPr>
        <w:t>40 marmitas às sextas-feiras</w:t>
      </w:r>
      <w:r w:rsidRPr="004C635B">
        <w:rPr>
          <w:rStyle w:val="citation-247"/>
          <w:rFonts w:asciiTheme="majorHAnsi" w:hAnsiTheme="majorHAnsi" w:cstheme="majorHAnsi"/>
        </w:rPr>
        <w:t xml:space="preserve"> para moradores de rua, juntamente com roupas, cobertores e momentos de oração</w:t>
      </w:r>
    </w:p>
    <w:p w:rsidR="004C635B" w:rsidP="00654E16" w14:paraId="583958C0" w14:textId="77777777">
      <w:pPr>
        <w:pStyle w:val="NormalWeb"/>
      </w:pPr>
    </w:p>
    <w:p w:rsidR="00F74441" w:rsidP="004A7437" w14:paraId="380FED2D" w14:textId="0A4FBBAB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4879AB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654E16" w:rsidP="004A7437" w14:paraId="15B3F013" w14:textId="64443E4B">
      <w:pPr>
        <w:pStyle w:val="NormalWeb"/>
        <w:jc w:val="both"/>
        <w:rPr>
          <w:rFonts w:asciiTheme="majorHAnsi" w:hAnsiTheme="majorHAnsi" w:cstheme="majorHAnsi"/>
          <w:b/>
        </w:rPr>
      </w:pPr>
      <w:r w:rsidRPr="00654E16">
        <w:rPr>
          <w:rFonts w:asciiTheme="majorHAnsi" w:hAnsiTheme="majorHAnsi" w:cstheme="majorHAnsi"/>
          <w:b/>
        </w:rPr>
        <w:t>a) Legalidade e Constitucionalidade</w:t>
      </w:r>
    </w:p>
    <w:p w:rsidR="004C635B" w:rsidRPr="004C635B" w:rsidP="004C635B" w14:paraId="463BEF36" w14:textId="77777777">
      <w:pPr>
        <w:pStyle w:val="NormalWeb"/>
        <w:rPr>
          <w:rFonts w:asciiTheme="majorHAnsi" w:hAnsiTheme="majorHAnsi" w:cstheme="majorHAnsi"/>
        </w:rPr>
      </w:pPr>
      <w:r w:rsidRPr="004C635B">
        <w:rPr>
          <w:rStyle w:val="citation-246"/>
          <w:rFonts w:asciiTheme="majorHAnsi" w:hAnsiTheme="majorHAnsi" w:cstheme="majorHAnsi"/>
        </w:rPr>
        <w:t xml:space="preserve">O Projeto de Lei nº 176/2025 é considerado </w:t>
      </w:r>
      <w:r w:rsidRPr="004C635B">
        <w:rPr>
          <w:rStyle w:val="citation-246"/>
          <w:rFonts w:asciiTheme="majorHAnsi" w:hAnsiTheme="majorHAnsi" w:cstheme="majorHAnsi"/>
          <w:b/>
          <w:bCs/>
        </w:rPr>
        <w:t>Constitucional e Legal</w:t>
      </w:r>
      <w:r w:rsidRPr="004C635B">
        <w:rPr>
          <w:rFonts w:asciiTheme="majorHAnsi" w:hAnsiTheme="majorHAnsi" w:cstheme="majorHAnsi"/>
        </w:rPr>
        <w:t>.</w:t>
      </w:r>
    </w:p>
    <w:p w:rsidR="004C635B" w:rsidRPr="005136FE" w:rsidP="004C635B" w14:paraId="0454B4CD" w14:textId="77777777">
      <w:pPr>
        <w:pStyle w:val="NormalWeb"/>
        <w:numPr>
          <w:ilvl w:val="0"/>
          <w:numId w:val="35"/>
        </w:numPr>
        <w:rPr>
          <w:rFonts w:asciiTheme="majorHAnsi" w:hAnsiTheme="majorHAnsi" w:cstheme="majorHAnsi"/>
        </w:rPr>
      </w:pPr>
      <w:r w:rsidRPr="005136FE">
        <w:rPr>
          <w:rFonts w:asciiTheme="majorHAnsi" w:hAnsiTheme="majorHAnsi" w:cstheme="majorHAnsi"/>
          <w:b/>
          <w:bCs/>
        </w:rPr>
        <w:t>Competência Legislativa:</w:t>
      </w:r>
      <w:r w:rsidRPr="005136FE">
        <w:rPr>
          <w:rFonts w:asciiTheme="majorHAnsi" w:hAnsiTheme="majorHAnsi" w:cstheme="majorHAnsi"/>
        </w:rPr>
        <w:t xml:space="preserve"> A matéria é de </w:t>
      </w:r>
      <w:r w:rsidRPr="005136FE">
        <w:rPr>
          <w:rFonts w:asciiTheme="majorHAnsi" w:hAnsiTheme="majorHAnsi" w:cstheme="majorHAnsi"/>
          <w:b/>
          <w:bCs/>
        </w:rPr>
        <w:t>competência legislativa municipal</w:t>
      </w:r>
      <w:r w:rsidRPr="005136FE">
        <w:rPr>
          <w:rFonts w:asciiTheme="majorHAnsi" w:hAnsiTheme="majorHAnsi" w:cstheme="majorHAnsi"/>
        </w:rPr>
        <w:t xml:space="preserve">, conforme o Art. </w:t>
      </w:r>
      <w:r w:rsidRPr="005136FE">
        <w:rPr>
          <w:rStyle w:val="citation-245"/>
          <w:rFonts w:asciiTheme="majorHAnsi" w:hAnsiTheme="majorHAnsi" w:cstheme="majorHAnsi"/>
        </w:rPr>
        <w:t>30, I, da Constituição Federal, e a Lei Orgânica do Município</w:t>
      </w:r>
      <w:r w:rsidRPr="005136FE">
        <w:rPr>
          <w:rFonts w:asciiTheme="majorHAnsi" w:hAnsiTheme="majorHAnsi" w:cstheme="majorHAnsi"/>
        </w:rPr>
        <w:t xml:space="preserve">. </w:t>
      </w:r>
      <w:r w:rsidRPr="005136FE">
        <w:rPr>
          <w:rStyle w:val="citation-244"/>
          <w:rFonts w:asciiTheme="majorHAnsi" w:hAnsiTheme="majorHAnsi" w:cstheme="majorHAnsi"/>
        </w:rPr>
        <w:t>Trata-se de uma lei declaratória, típica do Poder Legislativo, não havendo vício de iniciativa</w:t>
      </w:r>
      <w:r w:rsidRPr="005136FE">
        <w:rPr>
          <w:rFonts w:asciiTheme="majorHAnsi" w:hAnsiTheme="majorHAnsi" w:cstheme="majorHAnsi"/>
        </w:rPr>
        <w:t>.</w:t>
      </w:r>
    </w:p>
    <w:p w:rsidR="004C635B" w:rsidRPr="005136FE" w:rsidP="004C635B" w14:paraId="40A8C935" w14:textId="77777777">
      <w:pPr>
        <w:pStyle w:val="NormalWeb"/>
        <w:numPr>
          <w:ilvl w:val="0"/>
          <w:numId w:val="35"/>
        </w:numPr>
        <w:rPr>
          <w:rFonts w:asciiTheme="majorHAnsi" w:hAnsiTheme="majorHAnsi" w:cstheme="majorHAnsi"/>
        </w:rPr>
      </w:pPr>
      <w:r w:rsidRPr="005136FE">
        <w:rPr>
          <w:rStyle w:val="citation-243"/>
          <w:rFonts w:asciiTheme="majorHAnsi" w:hAnsiTheme="majorHAnsi" w:cstheme="majorHAnsi"/>
          <w:b/>
          <w:bCs/>
        </w:rPr>
        <w:t>Requisitos Legais:</w:t>
      </w:r>
      <w:r w:rsidRPr="005136FE">
        <w:rPr>
          <w:rStyle w:val="citation-243"/>
          <w:rFonts w:asciiTheme="majorHAnsi" w:hAnsiTheme="majorHAnsi" w:cstheme="majorHAnsi"/>
        </w:rPr>
        <w:t xml:space="preserve"> O Projeto afirma (Art. 2º) que a entidade preenche os requisitos da </w:t>
      </w:r>
      <w:r w:rsidRPr="005136FE">
        <w:rPr>
          <w:rStyle w:val="citation-243"/>
          <w:rFonts w:asciiTheme="majorHAnsi" w:hAnsiTheme="majorHAnsi" w:cstheme="majorHAnsi"/>
          <w:b/>
          <w:bCs/>
        </w:rPr>
        <w:t>Lei Municipal nº 3.810/2003</w:t>
      </w:r>
      <w:r w:rsidRPr="005136FE">
        <w:rPr>
          <w:rFonts w:asciiTheme="majorHAnsi" w:hAnsiTheme="majorHAnsi" w:cstheme="majorHAnsi"/>
        </w:rPr>
        <w:t xml:space="preserve">. </w:t>
      </w:r>
      <w:r w:rsidRPr="005136FE">
        <w:rPr>
          <w:rStyle w:val="citation-242"/>
          <w:rFonts w:asciiTheme="majorHAnsi" w:hAnsiTheme="majorHAnsi" w:cstheme="majorHAnsi"/>
        </w:rPr>
        <w:t>Tais requisitos exigem, entre outros, ser uma associação civil constituída, não possuir finalidade lucrativa e comprovar atuação social relevante e contínua no Município</w:t>
      </w:r>
      <w:r w:rsidRPr="005136FE">
        <w:rPr>
          <w:rFonts w:asciiTheme="majorHAnsi" w:hAnsiTheme="majorHAnsi" w:cstheme="majorHAnsi"/>
        </w:rPr>
        <w:t>.</w:t>
      </w:r>
    </w:p>
    <w:p w:rsidR="004C635B" w:rsidRPr="005136FE" w:rsidP="004C635B" w14:paraId="263BBA97" w14:textId="77777777">
      <w:pPr>
        <w:pStyle w:val="NormalWeb"/>
        <w:numPr>
          <w:ilvl w:val="0"/>
          <w:numId w:val="35"/>
        </w:numPr>
        <w:rPr>
          <w:rFonts w:asciiTheme="majorHAnsi" w:hAnsiTheme="majorHAnsi" w:cstheme="majorHAnsi"/>
        </w:rPr>
      </w:pPr>
      <w:r w:rsidRPr="005136FE">
        <w:rPr>
          <w:rStyle w:val="citation-241"/>
          <w:rFonts w:asciiTheme="majorHAnsi" w:hAnsiTheme="majorHAnsi" w:cstheme="majorHAnsi"/>
          <w:b/>
          <w:bCs/>
        </w:rPr>
        <w:t>Princípios Constitucionais:</w:t>
      </w:r>
      <w:r w:rsidRPr="005136FE">
        <w:rPr>
          <w:rStyle w:val="citation-241"/>
          <w:rFonts w:asciiTheme="majorHAnsi" w:hAnsiTheme="majorHAnsi" w:cstheme="majorHAnsi"/>
        </w:rPr>
        <w:t xml:space="preserve"> O PL observa a </w:t>
      </w:r>
      <w:r w:rsidRPr="005136FE">
        <w:rPr>
          <w:rStyle w:val="citation-241"/>
          <w:rFonts w:asciiTheme="majorHAnsi" w:hAnsiTheme="majorHAnsi" w:cstheme="majorHAnsi"/>
          <w:b/>
          <w:bCs/>
        </w:rPr>
        <w:t>legalidade</w:t>
      </w:r>
      <w:r w:rsidRPr="005136FE">
        <w:rPr>
          <w:rStyle w:val="citation-241"/>
          <w:rFonts w:asciiTheme="majorHAnsi" w:hAnsiTheme="majorHAnsi" w:cstheme="majorHAnsi"/>
        </w:rPr>
        <w:t xml:space="preserve">, respeita a </w:t>
      </w:r>
      <w:r w:rsidRPr="005136FE">
        <w:rPr>
          <w:rStyle w:val="citation-241"/>
          <w:rFonts w:asciiTheme="majorHAnsi" w:hAnsiTheme="majorHAnsi" w:cstheme="majorHAnsi"/>
          <w:b/>
          <w:bCs/>
        </w:rPr>
        <w:t>impessoalidade</w:t>
      </w:r>
      <w:r w:rsidRPr="005136FE">
        <w:rPr>
          <w:rStyle w:val="citation-241"/>
          <w:rFonts w:asciiTheme="majorHAnsi" w:hAnsiTheme="majorHAnsi" w:cstheme="majorHAnsi"/>
        </w:rPr>
        <w:t>, contém objeto moralmente legítimo (</w:t>
      </w:r>
      <w:r w:rsidRPr="005136FE">
        <w:rPr>
          <w:rStyle w:val="citation-241"/>
          <w:rFonts w:asciiTheme="majorHAnsi" w:hAnsiTheme="majorHAnsi" w:cstheme="majorHAnsi"/>
          <w:b/>
          <w:bCs/>
        </w:rPr>
        <w:t>moralidade administrativa</w:t>
      </w:r>
      <w:r w:rsidRPr="005136FE">
        <w:rPr>
          <w:rStyle w:val="citation-241"/>
          <w:rFonts w:asciiTheme="majorHAnsi" w:hAnsiTheme="majorHAnsi" w:cstheme="majorHAnsi"/>
        </w:rPr>
        <w:t xml:space="preserve">), mantém </w:t>
      </w:r>
      <w:r w:rsidRPr="005136FE">
        <w:rPr>
          <w:rStyle w:val="citation-241"/>
          <w:rFonts w:asciiTheme="majorHAnsi" w:hAnsiTheme="majorHAnsi" w:cstheme="majorHAnsi"/>
          <w:b/>
          <w:bCs/>
        </w:rPr>
        <w:t>finalidade pública</w:t>
      </w:r>
      <w:r w:rsidRPr="005136FE">
        <w:rPr>
          <w:rStyle w:val="citation-241"/>
          <w:rFonts w:asciiTheme="majorHAnsi" w:hAnsiTheme="majorHAnsi" w:cstheme="majorHAnsi"/>
        </w:rPr>
        <w:t xml:space="preserve"> e não cria custos obrigatórios (</w:t>
      </w:r>
      <w:r w:rsidRPr="005136FE">
        <w:rPr>
          <w:rStyle w:val="citation-241"/>
          <w:rFonts w:asciiTheme="majorHAnsi" w:hAnsiTheme="majorHAnsi" w:cstheme="majorHAnsi"/>
          <w:b/>
          <w:bCs/>
        </w:rPr>
        <w:t>eficiência</w:t>
      </w:r>
      <w:r w:rsidRPr="005136FE">
        <w:rPr>
          <w:rStyle w:val="citation-241"/>
          <w:rFonts w:asciiTheme="majorHAnsi" w:hAnsiTheme="majorHAnsi" w:cstheme="majorHAnsi"/>
        </w:rPr>
        <w:t>)</w:t>
      </w:r>
    </w:p>
    <w:p w:rsidR="004C635B" w:rsidRPr="005136FE" w:rsidP="004A7437" w14:paraId="05B438C3" w14:textId="77777777">
      <w:pPr>
        <w:pStyle w:val="NormalWeb"/>
        <w:jc w:val="both"/>
        <w:rPr>
          <w:rStyle w:val="Strong"/>
          <w:rFonts w:asciiTheme="majorHAnsi" w:hAnsiTheme="majorHAnsi" w:cstheme="majorHAnsi"/>
          <w:b w:val="0"/>
          <w:bCs w:val="0"/>
        </w:rPr>
      </w:pPr>
    </w:p>
    <w:p w:rsidR="00DB75E8" w:rsidRPr="005136FE" w:rsidP="00DB75E8" w14:paraId="01DD54F2" w14:textId="18F25FFC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5136FE">
        <w:rPr>
          <w:rStyle w:val="Strong"/>
          <w:rFonts w:asciiTheme="majorHAnsi" w:hAnsiTheme="majorHAnsi" w:cstheme="majorHAnsi"/>
          <w:bCs w:val="0"/>
        </w:rPr>
        <w:t>b)</w:t>
      </w:r>
      <w:r w:rsidRPr="005136FE" w:rsidR="00F74441">
        <w:rPr>
          <w:rStyle w:val="Strong"/>
          <w:rFonts w:asciiTheme="majorHAnsi" w:hAnsiTheme="majorHAnsi" w:cstheme="majorHAnsi"/>
          <w:bCs w:val="0"/>
        </w:rPr>
        <w:t xml:space="preserve"> Conveniência e Oportunidade</w:t>
      </w:r>
    </w:p>
    <w:p w:rsidR="004C635B" w:rsidRPr="005136FE" w:rsidP="004C635B" w14:paraId="28A66B54" w14:textId="77777777">
      <w:pPr>
        <w:pStyle w:val="NormalWeb"/>
        <w:rPr>
          <w:rFonts w:asciiTheme="majorHAnsi" w:hAnsiTheme="majorHAnsi" w:cstheme="majorHAnsi"/>
        </w:rPr>
      </w:pPr>
      <w:r w:rsidRPr="005136FE">
        <w:rPr>
          <w:rFonts w:asciiTheme="majorHAnsi" w:hAnsiTheme="majorHAnsi" w:cstheme="majorHAnsi"/>
        </w:rPr>
        <w:t xml:space="preserve">A declaração de Utilidade Pública é </w:t>
      </w:r>
      <w:r w:rsidRPr="005136FE">
        <w:rPr>
          <w:rFonts w:asciiTheme="majorHAnsi" w:hAnsiTheme="majorHAnsi" w:cstheme="majorHAnsi"/>
          <w:b/>
          <w:bCs/>
        </w:rPr>
        <w:t>conveniente e oportuna</w:t>
      </w:r>
      <w:r w:rsidRPr="005136FE">
        <w:rPr>
          <w:rFonts w:asciiTheme="majorHAnsi" w:hAnsiTheme="majorHAnsi" w:cstheme="majorHAnsi"/>
        </w:rPr>
        <w:t xml:space="preserve"> para o Município de Mogi Mirim.</w:t>
      </w:r>
    </w:p>
    <w:p w:rsidR="004C635B" w:rsidRPr="005136FE" w:rsidP="004C635B" w14:paraId="137049D0" w14:textId="77777777">
      <w:pPr>
        <w:pStyle w:val="NormalWeb"/>
        <w:numPr>
          <w:ilvl w:val="0"/>
          <w:numId w:val="36"/>
        </w:numPr>
        <w:rPr>
          <w:rFonts w:asciiTheme="majorHAnsi" w:hAnsiTheme="majorHAnsi" w:cstheme="majorHAnsi"/>
        </w:rPr>
      </w:pPr>
      <w:r w:rsidRPr="005136FE">
        <w:rPr>
          <w:rStyle w:val="citation-240"/>
          <w:rFonts w:asciiTheme="majorHAnsi" w:hAnsiTheme="majorHAnsi" w:cstheme="majorHAnsi"/>
          <w:b/>
          <w:bCs/>
        </w:rPr>
        <w:t>Relevância Social:</w:t>
      </w:r>
      <w:r w:rsidRPr="005136FE">
        <w:rPr>
          <w:rStyle w:val="citation-240"/>
          <w:rFonts w:asciiTheme="majorHAnsi" w:hAnsiTheme="majorHAnsi" w:cstheme="majorHAnsi"/>
        </w:rPr>
        <w:t xml:space="preserve"> A </w:t>
      </w:r>
      <w:r w:rsidRPr="005136FE">
        <w:rPr>
          <w:rStyle w:val="citation-240"/>
          <w:rFonts w:asciiTheme="majorHAnsi" w:hAnsiTheme="majorHAnsi" w:cstheme="majorHAnsi"/>
          <w:b/>
          <w:bCs/>
        </w:rPr>
        <w:t>relevância social da entidade é evidente e inequívoca</w:t>
      </w:r>
      <w:r w:rsidRPr="005136FE">
        <w:rPr>
          <w:rFonts w:asciiTheme="majorHAnsi" w:hAnsiTheme="majorHAnsi" w:cstheme="majorHAnsi"/>
        </w:rPr>
        <w:t xml:space="preserve">. </w:t>
      </w:r>
      <w:r w:rsidRPr="005136FE">
        <w:rPr>
          <w:rStyle w:val="citation-239"/>
          <w:rFonts w:asciiTheme="majorHAnsi" w:hAnsiTheme="majorHAnsi" w:cstheme="majorHAnsi"/>
        </w:rPr>
        <w:t>A justificativa do projeto demonstra que a entidade presta ações assistenciais, espirituais, sociais e caritativas, e realiza ações contínuas de atendimento a moradores de rua (MUNA)</w:t>
      </w:r>
      <w:r w:rsidRPr="005136FE">
        <w:rPr>
          <w:rFonts w:asciiTheme="majorHAnsi" w:hAnsiTheme="majorHAnsi" w:cstheme="majorHAnsi"/>
        </w:rPr>
        <w:t>.</w:t>
      </w:r>
    </w:p>
    <w:p w:rsidR="004C635B" w:rsidRPr="005136FE" w:rsidP="004C635B" w14:paraId="55CC714D" w14:textId="77777777">
      <w:pPr>
        <w:pStyle w:val="NormalWeb"/>
        <w:numPr>
          <w:ilvl w:val="0"/>
          <w:numId w:val="36"/>
        </w:numPr>
        <w:rPr>
          <w:rFonts w:asciiTheme="majorHAnsi" w:hAnsiTheme="majorHAnsi" w:cstheme="majorHAnsi"/>
        </w:rPr>
      </w:pPr>
      <w:r w:rsidRPr="005136FE">
        <w:rPr>
          <w:rStyle w:val="citation-238"/>
          <w:rFonts w:asciiTheme="majorHAnsi" w:hAnsiTheme="majorHAnsi" w:cstheme="majorHAnsi"/>
          <w:b/>
          <w:bCs/>
        </w:rPr>
        <w:t>Impacto Positivo:</w:t>
      </w:r>
      <w:r w:rsidRPr="005136FE">
        <w:rPr>
          <w:rStyle w:val="citation-238"/>
          <w:rFonts w:asciiTheme="majorHAnsi" w:hAnsiTheme="majorHAnsi" w:cstheme="majorHAnsi"/>
        </w:rPr>
        <w:t xml:space="preserve"> O impacto no Município é positivo, pois </w:t>
      </w:r>
      <w:r w:rsidRPr="005136FE">
        <w:rPr>
          <w:rStyle w:val="citation-238"/>
          <w:rFonts w:asciiTheme="majorHAnsi" w:hAnsiTheme="majorHAnsi" w:cstheme="majorHAnsi"/>
          <w:b/>
          <w:bCs/>
        </w:rPr>
        <w:t>fortalece ações de assistência social</w:t>
      </w:r>
      <w:r w:rsidRPr="005136FE">
        <w:rPr>
          <w:rStyle w:val="citation-238"/>
          <w:rFonts w:asciiTheme="majorHAnsi" w:hAnsiTheme="majorHAnsi" w:cstheme="majorHAnsi"/>
        </w:rPr>
        <w:t xml:space="preserve"> e </w:t>
      </w:r>
      <w:r w:rsidRPr="005136FE">
        <w:rPr>
          <w:rStyle w:val="citation-238"/>
          <w:rFonts w:asciiTheme="majorHAnsi" w:hAnsiTheme="majorHAnsi" w:cstheme="majorHAnsi"/>
          <w:b/>
          <w:bCs/>
        </w:rPr>
        <w:t>reconhece oficialmente o trabalho comunitário</w:t>
      </w:r>
      <w:r w:rsidRPr="005136FE">
        <w:rPr>
          <w:rFonts w:asciiTheme="majorHAnsi" w:hAnsiTheme="majorHAnsi" w:cstheme="majorHAnsi"/>
        </w:rPr>
        <w:t xml:space="preserve">. </w:t>
      </w:r>
      <w:r w:rsidRPr="005136FE">
        <w:rPr>
          <w:rStyle w:val="citation-237"/>
          <w:rFonts w:asciiTheme="majorHAnsi" w:hAnsiTheme="majorHAnsi" w:cstheme="majorHAnsi"/>
        </w:rPr>
        <w:t xml:space="preserve">O reconhecimento possibilita à Fraternidade buscar novos recursos, parcerias e incentivos, e </w:t>
      </w:r>
      <w:r w:rsidRPr="005136FE">
        <w:rPr>
          <w:rStyle w:val="citation-237"/>
          <w:rFonts w:asciiTheme="majorHAnsi" w:hAnsiTheme="majorHAnsi" w:cstheme="majorHAnsi"/>
          <w:b/>
          <w:bCs/>
        </w:rPr>
        <w:t>possibilita parcerias futuras com o Poder Público</w:t>
      </w:r>
      <w:r w:rsidRPr="005136FE">
        <w:rPr>
          <w:rStyle w:val="citation-237"/>
          <w:rFonts w:asciiTheme="majorHAnsi" w:hAnsiTheme="majorHAnsi" w:cstheme="majorHAnsi"/>
        </w:rPr>
        <w:t xml:space="preserve"> (convênios, termos de fomento, editais, quando aplicável)</w:t>
      </w:r>
    </w:p>
    <w:p w:rsidR="004A7437" w:rsidRPr="005136FE" w:rsidP="00163F50" w14:paraId="2B11A9CB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:rsidR="00C829EC" w:rsidRPr="005136FE" w:rsidP="00163F50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5136FE">
        <w:rPr>
          <w:rFonts w:asciiTheme="majorHAnsi" w:hAnsiTheme="majorHAnsi" w:cstheme="majorHAnsi"/>
          <w:b/>
        </w:rPr>
        <w:t>III -</w:t>
      </w:r>
      <w:r w:rsidRPr="005136FE">
        <w:rPr>
          <w:rFonts w:asciiTheme="majorHAnsi" w:hAnsiTheme="majorHAnsi" w:cstheme="majorHAnsi"/>
        </w:rPr>
        <w:t xml:space="preserve"> </w:t>
      </w:r>
      <w:r w:rsidRPr="005136FE">
        <w:rPr>
          <w:rFonts w:asciiTheme="majorHAnsi" w:hAnsiTheme="majorHAnsi" w:cstheme="majorHAnsi"/>
          <w:b/>
          <w:bCs/>
        </w:rPr>
        <w:t>OFERECIMENTO DE SUBSTITUTIVO, EMENDAS OU SUBEMENDAS</w:t>
      </w:r>
      <w:r w:rsidRPr="005136FE">
        <w:rPr>
          <w:rFonts w:asciiTheme="majorHAnsi" w:hAnsiTheme="majorHAnsi" w:cstheme="majorHAnsi"/>
        </w:rPr>
        <w:t xml:space="preserve"> </w:t>
      </w:r>
    </w:p>
    <w:p w:rsidR="00654E16" w:rsidRPr="005136FE" w:rsidP="00163F50" w14:paraId="7EE5EEB5" w14:textId="4E756004">
      <w:pPr>
        <w:pStyle w:val="NormalWeb"/>
        <w:jc w:val="both"/>
        <w:rPr>
          <w:rFonts w:asciiTheme="majorHAnsi" w:hAnsiTheme="majorHAnsi" w:cstheme="majorHAnsi"/>
        </w:rPr>
      </w:pPr>
      <w:r w:rsidRPr="005136FE">
        <w:rPr>
          <w:rStyle w:val="citation-162"/>
          <w:rFonts w:asciiTheme="majorHAnsi" w:hAnsiTheme="majorHAnsi" w:cstheme="majorHAnsi"/>
        </w:rPr>
        <w:t xml:space="preserve">Embora o texto do Projeto de Lei seja considerado adequado e em conformidade com a técnica </w:t>
      </w:r>
      <w:r w:rsidRPr="005136FE">
        <w:rPr>
          <w:rStyle w:val="citation-162"/>
          <w:rFonts w:asciiTheme="majorHAnsi" w:hAnsiTheme="majorHAnsi" w:cstheme="majorHAnsi"/>
        </w:rPr>
        <w:t xml:space="preserve">legislativa </w:t>
      </w:r>
      <w:r w:rsidRPr="005136FE">
        <w:rPr>
          <w:rStyle w:val="citation-161"/>
          <w:rFonts w:asciiTheme="majorHAnsi" w:hAnsiTheme="majorHAnsi" w:cstheme="majorHAnsi"/>
        </w:rPr>
        <w:t>,</w:t>
      </w:r>
      <w:r w:rsidRPr="005136FE">
        <w:rPr>
          <w:rStyle w:val="citation-161"/>
          <w:rFonts w:asciiTheme="majorHAnsi" w:hAnsiTheme="majorHAnsi" w:cstheme="majorHAnsi"/>
        </w:rPr>
        <w:t xml:space="preserve"> a Consultoria Jurídica da UVESP (União dos Vereadores do Estado de São Paulo) recomendou um </w:t>
      </w:r>
      <w:r w:rsidRPr="005136FE">
        <w:rPr>
          <w:rStyle w:val="citation-161"/>
          <w:rFonts w:asciiTheme="majorHAnsi" w:hAnsiTheme="majorHAnsi" w:cstheme="majorHAnsi"/>
          <w:b/>
          <w:bCs/>
        </w:rPr>
        <w:t>aprimoramento técnico</w:t>
      </w:r>
      <w:r w:rsidRPr="005136FE">
        <w:rPr>
          <w:rStyle w:val="citation-161"/>
          <w:rFonts w:asciiTheme="majorHAnsi" w:hAnsiTheme="majorHAnsi" w:cstheme="majorHAnsi"/>
        </w:rPr>
        <w:t xml:space="preserve"> para reforçar a segurança jurídica e adequação às boas práticas de controle público</w:t>
      </w:r>
      <w:r>
        <w:rPr>
          <w:rFonts w:asciiTheme="majorHAnsi" w:hAnsiTheme="majorHAnsi" w:cstheme="majorHAnsi"/>
        </w:rPr>
        <w:t xml:space="preserve">, sugerimos uma </w:t>
      </w:r>
      <w:r w:rsidRPr="005136FE">
        <w:rPr>
          <w:rFonts w:asciiTheme="majorHAnsi" w:hAnsiTheme="majorHAnsi" w:cstheme="majorHAnsi"/>
          <w:b/>
        </w:rPr>
        <w:t>emenda aditiva</w:t>
      </w:r>
      <w:r>
        <w:rPr>
          <w:rFonts w:asciiTheme="majorHAnsi" w:hAnsiTheme="majorHAnsi" w:cstheme="majorHAnsi"/>
        </w:rPr>
        <w:t xml:space="preserve"> de um parágrafo único ao artigo 2º.</w:t>
      </w:r>
    </w:p>
    <w:p w:rsidR="001C3048" w:rsidP="00163F50" w14:paraId="5476D6BE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5136FE" w:rsidP="00163F50" w14:paraId="1DF0FDE5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5136FE" w:rsidP="00163F50" w14:paraId="4148EAD2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5136FE" w:rsidP="00163F50" w14:paraId="25654FB6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5136FE" w:rsidP="00163F50" w14:paraId="3AAFAF4A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5136FE" w:rsidP="00163F50" w14:paraId="00E4903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5136FE" w:rsidRPr="005136FE" w:rsidP="00163F50" w14:paraId="5B7E2C48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C829EC" w:rsidRPr="004879AB" w:rsidP="00163F50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879AB">
        <w:rPr>
          <w:rFonts w:asciiTheme="majorHAnsi" w:hAnsiTheme="majorHAnsi" w:cstheme="majorHAnsi"/>
          <w:b/>
          <w:bCs/>
        </w:rPr>
        <w:t>IV -  DECISÃO D</w:t>
      </w:r>
      <w:r w:rsidRPr="004879AB" w:rsidR="004A7437">
        <w:rPr>
          <w:rFonts w:asciiTheme="majorHAnsi" w:hAnsiTheme="majorHAnsi" w:cstheme="majorHAnsi"/>
          <w:b/>
          <w:bCs/>
        </w:rPr>
        <w:t>A COMISSÃO</w:t>
      </w:r>
    </w:p>
    <w:p w:rsidR="004A7437" w:rsidRPr="004879AB" w:rsidP="00163F50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RPr="004879AB" w:rsidP="00163F50" w14:paraId="5FABA39D" w14:textId="2AC97D3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879AB">
        <w:rPr>
          <w:rFonts w:asciiTheme="majorHAnsi" w:hAnsiTheme="majorHAnsi" w:cstheme="majorHAnsi"/>
        </w:rPr>
        <w:t xml:space="preserve">A Comissão de </w:t>
      </w:r>
      <w:r w:rsidR="00CA7465">
        <w:rPr>
          <w:rFonts w:asciiTheme="majorHAnsi" w:hAnsiTheme="majorHAnsi" w:cstheme="majorHAnsi"/>
        </w:rPr>
        <w:t>Justiça e Redação</w:t>
      </w:r>
      <w:r w:rsidRPr="004879AB">
        <w:rPr>
          <w:rFonts w:asciiTheme="majorHAnsi" w:hAnsiTheme="majorHAnsi" w:cstheme="majorHAnsi"/>
        </w:rPr>
        <w:t xml:space="preserve"> aprova, por unanimidade, </w:t>
      </w:r>
      <w:r w:rsidR="00CA7465">
        <w:rPr>
          <w:rFonts w:asciiTheme="majorHAnsi" w:hAnsiTheme="majorHAnsi" w:cstheme="majorHAnsi"/>
        </w:rPr>
        <w:t>o</w:t>
      </w:r>
      <w:r w:rsidR="00277E01">
        <w:rPr>
          <w:rFonts w:asciiTheme="majorHAnsi" w:hAnsiTheme="majorHAnsi" w:cstheme="majorHAnsi"/>
        </w:rPr>
        <w:t xml:space="preserve"> </w:t>
      </w:r>
      <w:r w:rsidR="00CA7465">
        <w:rPr>
          <w:rFonts w:asciiTheme="majorHAnsi" w:hAnsiTheme="majorHAnsi" w:cstheme="majorHAnsi"/>
        </w:rPr>
        <w:t>Projeto</w:t>
      </w:r>
      <w:r w:rsidR="005136FE">
        <w:rPr>
          <w:rFonts w:asciiTheme="majorHAnsi" w:hAnsiTheme="majorHAnsi" w:cstheme="majorHAnsi"/>
        </w:rPr>
        <w:t xml:space="preserve"> de Lei nº 176/2025, com 1 emenda aditiva</w:t>
      </w:r>
      <w:r w:rsidRPr="004879AB">
        <w:rPr>
          <w:rFonts w:asciiTheme="majorHAnsi" w:hAnsiTheme="majorHAnsi" w:cstheme="majorHAnsi"/>
        </w:rPr>
        <w:t xml:space="preserve">, considerando-o </w:t>
      </w:r>
      <w:r w:rsidR="005136FE">
        <w:rPr>
          <w:rFonts w:asciiTheme="majorHAnsi" w:hAnsiTheme="majorHAnsi" w:cstheme="majorHAnsi"/>
          <w:b/>
          <w:bCs/>
        </w:rPr>
        <w:t xml:space="preserve">pertinente e de </w:t>
      </w:r>
      <w:r w:rsidRPr="004879AB">
        <w:rPr>
          <w:rFonts w:asciiTheme="majorHAnsi" w:hAnsiTheme="majorHAnsi" w:cstheme="majorHAnsi"/>
          <w:b/>
          <w:bCs/>
        </w:rPr>
        <w:t>relevância social</w:t>
      </w:r>
      <w:r w:rsidRPr="004879AB">
        <w:rPr>
          <w:rFonts w:asciiTheme="majorHAnsi" w:hAnsiTheme="majorHAnsi" w:cstheme="majorHAnsi"/>
        </w:rPr>
        <w:t xml:space="preserve"> para o município.</w:t>
      </w:r>
    </w:p>
    <w:p w:rsidR="00C829EC" w:rsidP="00163F50" w14:paraId="04CD94E6" w14:textId="3633CF17">
      <w:pPr>
        <w:pStyle w:val="NormalWeb"/>
        <w:jc w:val="both"/>
        <w:rPr>
          <w:rFonts w:asciiTheme="majorHAnsi" w:hAnsiTheme="majorHAnsi" w:cstheme="majorHAnsi"/>
        </w:rPr>
      </w:pPr>
    </w:p>
    <w:p w:rsidR="00277E01" w:rsidRPr="004879AB" w:rsidP="00163F50" w14:paraId="619815C3" w14:textId="77777777">
      <w:pPr>
        <w:pStyle w:val="NormalWeb"/>
        <w:jc w:val="both"/>
        <w:rPr>
          <w:rFonts w:asciiTheme="majorHAnsi" w:hAnsiTheme="majorHAnsi" w:cstheme="majorHAnsi"/>
        </w:rPr>
      </w:pPr>
    </w:p>
    <w:p w:rsidR="00105B00" w:rsidP="00105B00" w14:paraId="636E05C0" w14:textId="732543E9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  <w:r w:rsidRPr="004879AB">
        <w:rPr>
          <w:rStyle w:val="Strong"/>
          <w:rFonts w:asciiTheme="majorHAnsi" w:hAnsiTheme="majorHAnsi" w:cstheme="majorHAnsi"/>
        </w:rPr>
        <w:t>SALA DAS SESSÕES</w:t>
      </w:r>
      <w:r w:rsidRPr="004879AB" w:rsidR="00B61EE5">
        <w:rPr>
          <w:rStyle w:val="Strong"/>
          <w:rFonts w:asciiTheme="majorHAnsi" w:hAnsiTheme="majorHAnsi" w:cstheme="majorHAnsi"/>
        </w:rPr>
        <w:t xml:space="preserve"> “VEREADOR SANTO RÓT</w:t>
      </w:r>
      <w:r w:rsidR="00277E01">
        <w:rPr>
          <w:rStyle w:val="Strong"/>
          <w:rFonts w:asciiTheme="majorHAnsi" w:hAnsiTheme="majorHAnsi" w:cstheme="majorHAnsi"/>
        </w:rPr>
        <w:t>TOLI”, em 0</w:t>
      </w:r>
      <w:r w:rsidR="00196E6B">
        <w:rPr>
          <w:rStyle w:val="Strong"/>
          <w:rFonts w:asciiTheme="majorHAnsi" w:hAnsiTheme="majorHAnsi" w:cstheme="majorHAnsi"/>
        </w:rPr>
        <w:t>2</w:t>
      </w:r>
      <w:r w:rsidR="00277E01">
        <w:rPr>
          <w:rStyle w:val="Strong"/>
          <w:rFonts w:asciiTheme="majorHAnsi" w:hAnsiTheme="majorHAnsi" w:cstheme="majorHAnsi"/>
        </w:rPr>
        <w:t xml:space="preserve"> de dezembro</w:t>
      </w:r>
      <w:r w:rsidRPr="004879AB">
        <w:rPr>
          <w:rStyle w:val="Strong"/>
          <w:rFonts w:asciiTheme="majorHAnsi" w:hAnsiTheme="majorHAnsi" w:cstheme="majorHAnsi"/>
        </w:rPr>
        <w:t xml:space="preserve"> de 2025.</w:t>
      </w:r>
    </w:p>
    <w:p w:rsidR="00277E01" w:rsidRPr="004879AB" w:rsidP="00105B00" w14:paraId="2287C3A4" w14:textId="77777777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</w:p>
    <w:p w:rsidR="005B6271" w:rsidRPr="004879AB" w:rsidP="005B6271" w14:paraId="3E2245FE" w14:textId="49CF652F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79AB">
        <w:rPr>
          <w:rFonts w:asciiTheme="majorHAnsi" w:hAnsiTheme="majorHAnsi" w:cstheme="majorHAnsi"/>
          <w:b/>
          <w:iCs/>
          <w:sz w:val="24"/>
          <w:szCs w:val="24"/>
        </w:rPr>
        <w:t xml:space="preserve">Vereador Wilians Mendes de Oliveira </w:t>
      </w:r>
    </w:p>
    <w:p w:rsidR="005B6271" w:rsidP="005B6271" w14:paraId="43E3F9FD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4879AB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277E01" w:rsidRPr="004879AB" w:rsidP="005B6271" w14:paraId="4D693056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</w:p>
    <w:p w:rsidR="00105B00" w:rsidP="00105B00" w14:paraId="25CBB975" w14:textId="083FE03E">
      <w:pPr>
        <w:pStyle w:val="Heading3"/>
        <w:spacing w:line="360" w:lineRule="auto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4879AB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REFERÊNCIAS:</w:t>
      </w:r>
    </w:p>
    <w:p w:rsidR="005136FE" w:rsidRPr="00196E6B" w:rsidP="005136FE" w14:paraId="5826349E" w14:textId="6491012A">
      <w:pPr>
        <w:pStyle w:val="NormalWeb"/>
        <w:numPr>
          <w:ilvl w:val="0"/>
          <w:numId w:val="37"/>
        </w:numPr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BRASIL.</w:t>
      </w:r>
      <w:r w:rsidRPr="004879AB">
        <w:rPr>
          <w:rFonts w:asciiTheme="majorHAnsi" w:hAnsiTheme="majorHAnsi" w:cstheme="majorHAnsi"/>
        </w:rPr>
        <w:t xml:space="preserve"> Constituição da República Fe</w:t>
      </w:r>
      <w:r>
        <w:rPr>
          <w:rFonts w:asciiTheme="majorHAnsi" w:hAnsiTheme="majorHAnsi" w:cstheme="majorHAnsi"/>
        </w:rPr>
        <w:t>derativa do Brasil de 1988. Art</w:t>
      </w:r>
      <w:r w:rsidRPr="004879AB">
        <w:rPr>
          <w:rFonts w:asciiTheme="majorHAnsi" w:hAnsiTheme="majorHAnsi" w:cstheme="majorHAnsi"/>
        </w:rPr>
        <w:t>. 30</w:t>
      </w:r>
      <w:r w:rsidRPr="00196E6B">
        <w:rPr>
          <w:rStyle w:val="citation-272"/>
          <w:rFonts w:asciiTheme="majorHAnsi" w:hAnsiTheme="majorHAnsi" w:cstheme="majorHAnsi"/>
        </w:rPr>
        <w:t>, Inciso I</w:t>
      </w:r>
    </w:p>
    <w:p w:rsidR="005136FE" w:rsidRPr="00196E6B" w:rsidP="005136FE" w14:paraId="4CBD7E1E" w14:textId="3BE9E45E">
      <w:pPr>
        <w:pStyle w:val="NormalWeb"/>
        <w:numPr>
          <w:ilvl w:val="0"/>
          <w:numId w:val="37"/>
        </w:numPr>
        <w:rPr>
          <w:rFonts w:asciiTheme="majorHAnsi" w:hAnsiTheme="majorHAnsi" w:cstheme="majorHAnsi"/>
        </w:rPr>
      </w:pPr>
      <w:r w:rsidRPr="00196E6B">
        <w:rPr>
          <w:rStyle w:val="citation-271"/>
          <w:rFonts w:asciiTheme="majorHAnsi" w:hAnsiTheme="majorHAnsi" w:cstheme="majorHAnsi"/>
          <w:b/>
          <w:bCs/>
        </w:rPr>
        <w:t>Lei Orgânica do Município de Mogi Mirim:</w:t>
      </w:r>
      <w:r w:rsidRPr="00196E6B">
        <w:rPr>
          <w:rStyle w:val="citation-271"/>
          <w:rFonts w:asciiTheme="majorHAnsi" w:hAnsiTheme="majorHAnsi" w:cstheme="majorHAnsi"/>
        </w:rPr>
        <w:t xml:space="preserve"> Autoriza o Município a reconhecer entidades de relevante interesse social</w:t>
      </w:r>
    </w:p>
    <w:p w:rsidR="005136FE" w:rsidRPr="00196E6B" w:rsidP="005136FE" w14:paraId="2F8D0538" w14:textId="34965E3B">
      <w:pPr>
        <w:pStyle w:val="NormalWeb"/>
        <w:numPr>
          <w:ilvl w:val="0"/>
          <w:numId w:val="37"/>
        </w:numPr>
        <w:rPr>
          <w:rFonts w:asciiTheme="majorHAnsi" w:hAnsiTheme="majorHAnsi" w:cstheme="majorHAnsi"/>
        </w:rPr>
      </w:pPr>
      <w:r w:rsidRPr="00196E6B">
        <w:rPr>
          <w:rStyle w:val="citation-270"/>
          <w:rFonts w:asciiTheme="majorHAnsi" w:hAnsiTheme="majorHAnsi" w:cstheme="majorHAnsi"/>
          <w:b/>
          <w:bCs/>
        </w:rPr>
        <w:t>Lei Municipal nº 3.810, de 27 de junho de 2003:</w:t>
      </w:r>
      <w:r w:rsidRPr="00196E6B">
        <w:rPr>
          <w:rStyle w:val="citation-270"/>
          <w:rFonts w:asciiTheme="majorHAnsi" w:hAnsiTheme="majorHAnsi" w:cstheme="majorHAnsi"/>
        </w:rPr>
        <w:t xml:space="preserve"> Estabelece os requisitos e critérios objetivos para o título de Utilidade Pública no Município de Mogi Mirim</w:t>
      </w:r>
    </w:p>
    <w:p w:rsidR="005136FE" w:rsidRPr="00196E6B" w:rsidP="005136FE" w14:paraId="500DEEE3" w14:textId="6DDD9652">
      <w:pPr>
        <w:pStyle w:val="NormalWeb"/>
        <w:numPr>
          <w:ilvl w:val="0"/>
          <w:numId w:val="38"/>
        </w:numPr>
        <w:rPr>
          <w:rFonts w:asciiTheme="majorHAnsi" w:hAnsiTheme="majorHAnsi" w:cstheme="majorHAnsi"/>
        </w:rPr>
      </w:pPr>
      <w:r w:rsidRPr="00196E6B">
        <w:rPr>
          <w:rStyle w:val="citation-269"/>
          <w:rFonts w:asciiTheme="majorHAnsi" w:hAnsiTheme="majorHAnsi" w:cstheme="majorHAnsi"/>
          <w:b/>
          <w:bCs/>
        </w:rPr>
        <w:t>Projeto de Lei (PL) nº 176/2025:</w:t>
      </w:r>
      <w:r w:rsidRPr="00196E6B">
        <w:rPr>
          <w:rStyle w:val="citation-269"/>
          <w:rFonts w:asciiTheme="majorHAnsi" w:hAnsiTheme="majorHAnsi" w:cstheme="majorHAnsi"/>
        </w:rPr>
        <w:t xml:space="preserve"> Proposta que declara a Utilidade Pública da "Fraternidade Católica Apostólica Romana de Aliança Coração Missionário de Maria"</w:t>
      </w:r>
    </w:p>
    <w:p w:rsidR="005136FE" w:rsidRPr="00196E6B" w:rsidP="005136FE" w14:paraId="4192677C" w14:textId="27C21B12">
      <w:pPr>
        <w:pStyle w:val="NormalWeb"/>
        <w:numPr>
          <w:ilvl w:val="0"/>
          <w:numId w:val="38"/>
        </w:numPr>
        <w:rPr>
          <w:rFonts w:asciiTheme="majorHAnsi" w:hAnsiTheme="majorHAnsi" w:cstheme="majorHAnsi"/>
        </w:rPr>
      </w:pPr>
      <w:r w:rsidRPr="00196E6B">
        <w:rPr>
          <w:rStyle w:val="citation-268"/>
          <w:rFonts w:asciiTheme="majorHAnsi" w:hAnsiTheme="majorHAnsi" w:cstheme="majorHAnsi"/>
          <w:b/>
          <w:bCs/>
        </w:rPr>
        <w:t>Justificativa do PL nº 176/2025:</w:t>
      </w:r>
      <w:r w:rsidRPr="00196E6B">
        <w:rPr>
          <w:rStyle w:val="citation-268"/>
          <w:rFonts w:asciiTheme="majorHAnsi" w:hAnsiTheme="majorHAnsi" w:cstheme="majorHAnsi"/>
        </w:rPr>
        <w:t xml:space="preserve"> Apresenta as razões da iniciativa, detalhando a atuação social da entidade (fundação em 2012, atuação assistencial, espiritual e caritativa, e a obra social MUNA)</w:t>
      </w:r>
    </w:p>
    <w:p w:rsidR="005136FE" w:rsidRPr="00196E6B" w:rsidP="005136FE" w14:paraId="2898E4E7" w14:textId="5531B8D7">
      <w:pPr>
        <w:pStyle w:val="NormalWeb"/>
        <w:numPr>
          <w:ilvl w:val="0"/>
          <w:numId w:val="38"/>
        </w:numPr>
        <w:rPr>
          <w:rFonts w:asciiTheme="majorHAnsi" w:hAnsiTheme="majorHAnsi" w:cstheme="majorHAnsi"/>
        </w:rPr>
      </w:pPr>
      <w:r w:rsidRPr="00196E6B">
        <w:rPr>
          <w:rFonts w:asciiTheme="majorHAnsi" w:hAnsiTheme="majorHAnsi" w:cstheme="majorHAnsi"/>
          <w:b/>
          <w:bCs/>
        </w:rPr>
        <w:t>Parecer Jurídico (Consultoria UVESP):</w:t>
      </w:r>
      <w:r w:rsidRPr="00196E6B">
        <w:rPr>
          <w:rFonts w:asciiTheme="majorHAnsi" w:hAnsiTheme="majorHAnsi" w:cstheme="majorHAnsi"/>
        </w:rPr>
        <w:t xml:space="preserve"> Parecer emitido pelo Consultor Jurídico João Batista Costa, que analisou a constitucionalidade, legalidade e técnica legislativa do PL, sugerindo o aprimoramento redacional no Art.</w:t>
      </w:r>
      <w:r w:rsidRPr="00196E6B">
        <w:rPr>
          <w:rStyle w:val="math-inline"/>
          <w:rFonts w:asciiTheme="majorHAnsi" w:hAnsiTheme="majorHAnsi" w:cstheme="majorHAnsi"/>
        </w:rPr>
        <w:t>2º</w:t>
      </w:r>
    </w:p>
    <w:p w:rsidR="005136FE" w:rsidRPr="005136FE" w:rsidP="005136FE" w14:paraId="1275A1DF" w14:textId="77777777"/>
    <w:p w:rsidR="00B61EE5" w:rsidRPr="004879AB" w:rsidP="004879AB" w14:paraId="234F4BA1" w14:textId="08EEDDAA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:rsidR="00C8120E" w:rsidRPr="004879AB" w:rsidP="00C8120E" w14:paraId="7FE87A8D" w14:textId="77777777">
      <w:pPr>
        <w:rPr>
          <w:rFonts w:asciiTheme="majorHAnsi" w:hAnsiTheme="majorHAnsi" w:cstheme="majorHAnsi"/>
          <w:sz w:val="22"/>
          <w:szCs w:val="22"/>
        </w:rPr>
      </w:pPr>
    </w:p>
    <w:p w:rsidR="00105B00" w:rsidRPr="004879AB" w:rsidP="005B6271" w14:paraId="0E2582F7" w14:textId="77777777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:rsidR="00F069F9" w:rsidP="005B6271" w14:paraId="48C8A2D4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08D2A5E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C3048" w:rsidRPr="004879AB" w:rsidP="005B6271" w14:paraId="19C25BBF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:rsidR="005B6271" w:rsidRPr="004879AB" w:rsidP="005B6271" w14:paraId="501B8DDB" w14:textId="3511B230">
      <w:pPr>
        <w:jc w:val="both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PARECER 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CONJUNTO 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DA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S COMISSÕES</w:t>
      </w:r>
      <w:r w:rsidRPr="004879AB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Pr="004879AB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</w:t>
      </w:r>
      <w:r w:rsidR="00277E01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JUSTIÇA E REDAÇÃO,</w:t>
      </w:r>
      <w:r w:rsidRPr="004879AB" w:rsidR="00277E01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EDUCAÇÃO</w:t>
      </w:r>
      <w:r w:rsidRPr="004879AB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, SAÚDE, CULTURA, ESPORTE E ASSISTÊNCIA SOCIAL E FINANÇAS E ORÇAMENTO REFERENTE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PROJETO </w:t>
      </w:r>
      <w:r w:rsidRPr="004879AB" w:rsidR="00DE7BEA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DE LEI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Nº</w:t>
      </w:r>
      <w:r w:rsidR="00196E6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176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DE 2025 DE AUTORIA DO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VEREADOR </w:t>
      </w:r>
      <w:r w:rsidR="00196E6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WAGNER RICARDO PEREIRA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.</w:t>
      </w:r>
    </w:p>
    <w:p w:rsidR="005B6271" w:rsidRPr="004879AB" w:rsidP="005B6271" w14:paraId="4C1DE4C6" w14:textId="7761534D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ab/>
        <w:t>Em estrita consonância com o voto proferido pelo eminente Relator e em comprimento ao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>artigo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s </w:t>
      </w:r>
      <w:r w:rsidR="00277E01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35, 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37 e </w:t>
      </w:r>
      <w:r w:rsidRPr="004879AB" w:rsidR="00BF5F2C">
        <w:rPr>
          <w:rFonts w:asciiTheme="majorHAnsi" w:hAnsiTheme="majorHAnsi" w:cstheme="majorHAnsi"/>
          <w:iCs/>
          <w:color w:val="000000"/>
          <w:sz w:val="24"/>
          <w:szCs w:val="24"/>
        </w:rPr>
        <w:t>39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</w:t>
      </w:r>
      <w:r w:rsidR="00277E01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</w:t>
      </w:r>
      <w:r w:rsidR="00277E01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Justiça e Redação, </w:t>
      </w:r>
      <w:r w:rsidRPr="004879AB" w:rsidR="00277E01">
        <w:rPr>
          <w:rFonts w:asciiTheme="majorHAnsi" w:hAnsiTheme="majorHAnsi" w:cstheme="majorHAnsi"/>
          <w:iCs/>
          <w:color w:val="000000"/>
          <w:sz w:val="24"/>
          <w:szCs w:val="24"/>
        </w:rPr>
        <w:t>Finanças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e Orçamento e Comissão de Educação, Saúde, Cultura, Esporte e Assistência Social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foram favoráveis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4879AB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4879AB" w:rsidP="005B6271" w14:paraId="45C1F29B" w14:textId="26FE3316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m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o Parecer </w:t>
      </w:r>
      <w:r w:rsidRPr="004879AB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4879AB" w:rsidP="005B6271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P="005B6271" w14:paraId="56169DF7" w14:textId="6ECFD8A8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79AB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4879AB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="00196E6B">
        <w:rPr>
          <w:rFonts w:asciiTheme="majorHAnsi" w:hAnsiTheme="majorHAnsi" w:cstheme="majorHAnsi"/>
          <w:b/>
          <w:iCs/>
          <w:sz w:val="24"/>
          <w:szCs w:val="24"/>
        </w:rPr>
        <w:t>em 02</w:t>
      </w:r>
      <w:r w:rsidRPr="004879AB"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="00277E01">
        <w:rPr>
          <w:rFonts w:asciiTheme="majorHAnsi" w:hAnsiTheme="majorHAnsi" w:cstheme="majorHAnsi"/>
          <w:b/>
          <w:iCs/>
          <w:sz w:val="24"/>
          <w:szCs w:val="24"/>
        </w:rPr>
        <w:t>de dezembro</w:t>
      </w:r>
      <w:r w:rsidRPr="004879AB">
        <w:rPr>
          <w:rFonts w:asciiTheme="majorHAnsi" w:hAnsiTheme="majorHAnsi" w:cstheme="majorHAnsi"/>
          <w:b/>
          <w:iCs/>
          <w:sz w:val="24"/>
          <w:szCs w:val="24"/>
        </w:rPr>
        <w:t xml:space="preserve"> de 2025</w:t>
      </w:r>
      <w:r w:rsidR="00277E01">
        <w:rPr>
          <w:rFonts w:asciiTheme="majorHAnsi" w:hAnsiTheme="majorHAnsi" w:cstheme="majorHAnsi"/>
          <w:b/>
          <w:iCs/>
          <w:sz w:val="24"/>
          <w:szCs w:val="24"/>
        </w:rPr>
        <w:t>.</w:t>
      </w:r>
    </w:p>
    <w:p w:rsidR="00277E01" w:rsidP="005B6271" w14:paraId="061C6931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277E01" w:rsidP="005B6271" w14:paraId="16ED5380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277E01" w:rsidRPr="004879AB" w:rsidP="00277E01" w14:paraId="33FBA073" w14:textId="3680D461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>CO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MISSÃO DE JUSTIÇA E REDAÇÃO</w:t>
      </w: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:rsidR="00277E01" w:rsidRPr="004879AB" w:rsidP="00277E01" w14:paraId="57473072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277E01" w:rsidRPr="004879AB" w:rsidP="00277E01" w14:paraId="611A68FE" w14:textId="07CCAC30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</w:t>
      </w:r>
      <w:r>
        <w:rPr>
          <w:rFonts w:asciiTheme="majorHAnsi" w:hAnsiTheme="majorHAnsi" w:cstheme="majorHAnsi"/>
          <w:b/>
          <w:sz w:val="24"/>
          <w:szCs w:val="24"/>
        </w:rPr>
        <w:t xml:space="preserve"> WAGNER RICARDO PEREIRA</w:t>
      </w:r>
    </w:p>
    <w:p w:rsidR="00277E01" w:rsidRPr="004879AB" w:rsidP="00277E01" w14:paraId="4D3AC179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Presidente</w:t>
      </w:r>
    </w:p>
    <w:p w:rsidR="00277E01" w:rsidRPr="004879AB" w:rsidP="00277E01" w14:paraId="621D19B2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277E01" w:rsidRPr="004879AB" w:rsidP="00277E01" w14:paraId="116F9A3C" w14:textId="5C7EEC0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VEREADOR JOÃO VICTOR COUTINHO GASPARINI</w:t>
      </w:r>
    </w:p>
    <w:p w:rsidR="00277E01" w:rsidRPr="004879AB" w:rsidP="00277E01" w14:paraId="017C97BD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Vice-Presidente</w:t>
      </w:r>
    </w:p>
    <w:p w:rsidR="00277E01" w:rsidRPr="004879AB" w:rsidP="00277E01" w14:paraId="23D5DA05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277E01" w:rsidRPr="004879AB" w:rsidP="00277E01" w14:paraId="5E19B9AC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277E01" w:rsidRPr="004879AB" w:rsidP="00277E01" w14:paraId="1BF4E83F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Membro/Relator</w:t>
      </w:r>
    </w:p>
    <w:p w:rsidR="00277E01" w:rsidRPr="004879AB" w:rsidP="00277E01" w14:paraId="1D7E7222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277E01" w:rsidRPr="004879AB" w:rsidP="005B6271" w14:paraId="1FA264A4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4879AB" w:rsidP="005B6271" w14:paraId="11CDE7A6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4879AB" w:rsidP="00617393" w14:paraId="5E9E00D2" w14:textId="77777777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EDUCAÇÃO, SAÚDE, CULTURA, ESPORTE E ASSISTÊNCIA SOCIAL </w:t>
      </w:r>
    </w:p>
    <w:p w:rsidR="00E80CA9" w:rsidRPr="004879AB" w:rsidP="00617393" w14:paraId="6E926861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617393" w14:paraId="01BB4741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ERNANI LUIZ DONATTI GRAGNANELLO</w:t>
      </w:r>
    </w:p>
    <w:p w:rsidR="00E80CA9" w:rsidRPr="004879AB" w:rsidP="00617393" w14:paraId="08A93F64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Presidente</w:t>
      </w:r>
    </w:p>
    <w:p w:rsidR="00E80CA9" w:rsidRPr="004879AB" w:rsidP="00617393" w14:paraId="5FF18A56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617393" w14:paraId="62659580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EVERTON BOMBARDA</w:t>
      </w:r>
    </w:p>
    <w:p w:rsidR="00E80CA9" w:rsidRPr="004879AB" w:rsidP="00617393" w14:paraId="67F24541" w14:textId="6E25344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Vice-Presidente</w:t>
      </w:r>
    </w:p>
    <w:p w:rsidR="00E80CA9" w:rsidRPr="004879AB" w:rsidP="00617393" w14:paraId="5457BDF5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617393" w14:paraId="451F36B2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E80CA9" w:rsidRPr="004879AB" w:rsidP="00617393" w14:paraId="59822A92" w14:textId="2E4126D1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Membro</w:t>
      </w:r>
    </w:p>
    <w:p w:rsidR="00E80CA9" w:rsidRPr="004879AB" w:rsidP="00617393" w14:paraId="71A8100F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60B01838" w14:textId="77777777">
      <w:pPr>
        <w:pStyle w:val="NoSpacing"/>
        <w:rPr>
          <w:rFonts w:asciiTheme="majorHAnsi" w:hAnsiTheme="majorHAnsi" w:cstheme="majorHAnsi"/>
          <w:iCs/>
          <w:sz w:val="24"/>
          <w:szCs w:val="24"/>
        </w:rPr>
      </w:pPr>
    </w:p>
    <w:p w:rsidR="00E80CA9" w:rsidRPr="004879AB" w:rsidP="00617393" w14:paraId="1C32F494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74BD3121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1912B2D5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7D6341F5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F069F9" w:rsidRPr="004879AB" w:rsidP="00617393" w14:paraId="2C40C952" w14:textId="6EF09961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FINANÇAS E ORÇAMENTO </w:t>
      </w:r>
    </w:p>
    <w:p w:rsidR="00F069F9" w:rsidRPr="004879AB" w:rsidP="00617393" w14:paraId="36B0E357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4879AB" w:rsidP="00617393" w14:paraId="3B0E5FD7" w14:textId="5AEE049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VEREADORA MARA CRISTINA CHOQUETTA</w:t>
      </w:r>
    </w:p>
    <w:p w:rsidR="00F069F9" w:rsidRPr="004879AB" w:rsidP="00617393" w14:paraId="317F8FC7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Presidente</w:t>
      </w:r>
    </w:p>
    <w:p w:rsidR="00F069F9" w:rsidRPr="004879AB" w:rsidP="00617393" w14:paraId="0993FE74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4879AB" w:rsidP="00617393" w14:paraId="31EC9656" w14:textId="20EB9CB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 xml:space="preserve">VEREADOR </w:t>
      </w:r>
      <w:r w:rsidRPr="004879AB" w:rsidR="008572E2">
        <w:rPr>
          <w:rFonts w:asciiTheme="majorHAnsi" w:hAnsiTheme="majorHAnsi" w:cstheme="majorHAnsi"/>
          <w:b/>
          <w:sz w:val="24"/>
          <w:szCs w:val="24"/>
        </w:rPr>
        <w:t>MARCIO DE</w:t>
      </w:r>
      <w:r w:rsidRPr="004879AB">
        <w:rPr>
          <w:rFonts w:asciiTheme="majorHAnsi" w:hAnsiTheme="majorHAnsi" w:cstheme="majorHAnsi"/>
          <w:b/>
          <w:sz w:val="24"/>
          <w:szCs w:val="24"/>
        </w:rPr>
        <w:t>NER CORAN</w:t>
      </w:r>
    </w:p>
    <w:p w:rsidR="00F069F9" w:rsidRPr="004879AB" w:rsidP="00617393" w14:paraId="5C5039CE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Vice-Presidente</w:t>
      </w:r>
    </w:p>
    <w:p w:rsidR="00F069F9" w:rsidRPr="004879AB" w:rsidP="00617393" w14:paraId="376F6939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4879AB" w:rsidP="00617393" w14:paraId="48247790" w14:textId="0FF9F1A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MARCOS PAULO CEGATTI</w:t>
      </w:r>
    </w:p>
    <w:p w:rsidR="00F518B8" w:rsidRPr="004879AB" w:rsidP="00617393" w14:paraId="7D4CB6BB" w14:textId="6AF0B9F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Membro</w:t>
      </w:r>
    </w:p>
    <w:sectPr w:rsidSect="0010372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465" w14:paraId="2A44B28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465" w14:paraId="4F4505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A56A53" w:rsidRPr="001A7AAC" w:rsidP="00A56A53" w14:paraId="3172C360" w14:textId="0CBF8B7E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</w:p>
  <w:p w:rsidR="00FD2743" w:rsidRPr="00FD2743" w:rsidP="008A537A" w14:paraId="7A598125" w14:textId="54BEA95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465" w14:paraId="11CFF4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840F1"/>
    <w:multiLevelType w:val="multilevel"/>
    <w:tmpl w:val="5EF8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E5A3B"/>
    <w:multiLevelType w:val="multilevel"/>
    <w:tmpl w:val="98E6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9401B2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B396B"/>
    <w:multiLevelType w:val="multilevel"/>
    <w:tmpl w:val="EDF6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2B1B1F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2E0B6C"/>
    <w:multiLevelType w:val="multilevel"/>
    <w:tmpl w:val="B85C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F43589"/>
    <w:multiLevelType w:val="multilevel"/>
    <w:tmpl w:val="3062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871D16"/>
    <w:multiLevelType w:val="multilevel"/>
    <w:tmpl w:val="1974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36F9A"/>
    <w:multiLevelType w:val="multilevel"/>
    <w:tmpl w:val="56F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B2D93"/>
    <w:multiLevelType w:val="multilevel"/>
    <w:tmpl w:val="1DB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B93C83"/>
    <w:multiLevelType w:val="multilevel"/>
    <w:tmpl w:val="5EA6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63071B"/>
    <w:multiLevelType w:val="multilevel"/>
    <w:tmpl w:val="7D7A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927D2B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4">
    <w:nsid w:val="6E5F0424"/>
    <w:multiLevelType w:val="multilevel"/>
    <w:tmpl w:val="F3EA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E66D35"/>
    <w:multiLevelType w:val="multilevel"/>
    <w:tmpl w:val="D80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392106"/>
    <w:multiLevelType w:val="multilevel"/>
    <w:tmpl w:val="4988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17"/>
  </w:num>
  <w:num w:numId="5">
    <w:abstractNumId w:val="32"/>
  </w:num>
  <w:num w:numId="6">
    <w:abstractNumId w:val="36"/>
  </w:num>
  <w:num w:numId="7">
    <w:abstractNumId w:val="7"/>
  </w:num>
  <w:num w:numId="8">
    <w:abstractNumId w:val="19"/>
  </w:num>
  <w:num w:numId="9">
    <w:abstractNumId w:val="13"/>
  </w:num>
  <w:num w:numId="10">
    <w:abstractNumId w:val="11"/>
  </w:num>
  <w:num w:numId="11">
    <w:abstractNumId w:val="9"/>
  </w:num>
  <w:num w:numId="12">
    <w:abstractNumId w:val="23"/>
  </w:num>
  <w:num w:numId="13">
    <w:abstractNumId w:val="0"/>
  </w:num>
  <w:num w:numId="14">
    <w:abstractNumId w:val="6"/>
  </w:num>
  <w:num w:numId="15">
    <w:abstractNumId w:val="29"/>
  </w:num>
  <w:num w:numId="16">
    <w:abstractNumId w:val="26"/>
  </w:num>
  <w:num w:numId="17">
    <w:abstractNumId w:val="12"/>
  </w:num>
  <w:num w:numId="18">
    <w:abstractNumId w:val="21"/>
  </w:num>
  <w:num w:numId="19">
    <w:abstractNumId w:val="33"/>
  </w:num>
  <w:num w:numId="20">
    <w:abstractNumId w:val="1"/>
  </w:num>
  <w:num w:numId="21">
    <w:abstractNumId w:val="27"/>
  </w:num>
  <w:num w:numId="22">
    <w:abstractNumId w:val="4"/>
  </w:num>
  <w:num w:numId="23">
    <w:abstractNumId w:val="24"/>
  </w:num>
  <w:num w:numId="24">
    <w:abstractNumId w:val="25"/>
  </w:num>
  <w:num w:numId="25">
    <w:abstractNumId w:val="35"/>
  </w:num>
  <w:num w:numId="26">
    <w:abstractNumId w:val="34"/>
  </w:num>
  <w:num w:numId="27">
    <w:abstractNumId w:val="8"/>
  </w:num>
  <w:num w:numId="28">
    <w:abstractNumId w:val="20"/>
  </w:num>
  <w:num w:numId="29">
    <w:abstractNumId w:val="31"/>
  </w:num>
  <w:num w:numId="30">
    <w:abstractNumId w:val="14"/>
  </w:num>
  <w:num w:numId="31">
    <w:abstractNumId w:val="5"/>
  </w:num>
  <w:num w:numId="32">
    <w:abstractNumId w:val="10"/>
  </w:num>
  <w:num w:numId="33">
    <w:abstractNumId w:val="16"/>
  </w:num>
  <w:num w:numId="34">
    <w:abstractNumId w:val="37"/>
  </w:num>
  <w:num w:numId="35">
    <w:abstractNumId w:val="28"/>
  </w:num>
  <w:num w:numId="36">
    <w:abstractNumId w:val="2"/>
  </w:num>
  <w:num w:numId="37">
    <w:abstractNumId w:val="1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2526"/>
    <w:rsid w:val="00042E80"/>
    <w:rsid w:val="00044245"/>
    <w:rsid w:val="000472EF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03727"/>
    <w:rsid w:val="00105B00"/>
    <w:rsid w:val="00114B97"/>
    <w:rsid w:val="00126AE5"/>
    <w:rsid w:val="0015590E"/>
    <w:rsid w:val="00163F50"/>
    <w:rsid w:val="001650C5"/>
    <w:rsid w:val="001721C9"/>
    <w:rsid w:val="00173831"/>
    <w:rsid w:val="00177254"/>
    <w:rsid w:val="00177D08"/>
    <w:rsid w:val="00181506"/>
    <w:rsid w:val="00187FC6"/>
    <w:rsid w:val="00192536"/>
    <w:rsid w:val="0019515C"/>
    <w:rsid w:val="00196E6B"/>
    <w:rsid w:val="001A23DA"/>
    <w:rsid w:val="001A3CE4"/>
    <w:rsid w:val="001A6144"/>
    <w:rsid w:val="001A7AAC"/>
    <w:rsid w:val="001B7303"/>
    <w:rsid w:val="001C3048"/>
    <w:rsid w:val="001D58BD"/>
    <w:rsid w:val="00200D5D"/>
    <w:rsid w:val="0020148D"/>
    <w:rsid w:val="0020165D"/>
    <w:rsid w:val="00202BEB"/>
    <w:rsid w:val="002118A5"/>
    <w:rsid w:val="00213987"/>
    <w:rsid w:val="00227E2C"/>
    <w:rsid w:val="00234376"/>
    <w:rsid w:val="0025249E"/>
    <w:rsid w:val="0027672A"/>
    <w:rsid w:val="00277E01"/>
    <w:rsid w:val="0028628E"/>
    <w:rsid w:val="00291486"/>
    <w:rsid w:val="00297379"/>
    <w:rsid w:val="002A0A87"/>
    <w:rsid w:val="002A2BD3"/>
    <w:rsid w:val="002B71AC"/>
    <w:rsid w:val="002C1290"/>
    <w:rsid w:val="002D45A0"/>
    <w:rsid w:val="002D4B59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46FA1"/>
    <w:rsid w:val="00456770"/>
    <w:rsid w:val="00464667"/>
    <w:rsid w:val="00480C81"/>
    <w:rsid w:val="004827D3"/>
    <w:rsid w:val="004879AB"/>
    <w:rsid w:val="00495711"/>
    <w:rsid w:val="00496963"/>
    <w:rsid w:val="00497A43"/>
    <w:rsid w:val="004A7437"/>
    <w:rsid w:val="004B6FDF"/>
    <w:rsid w:val="004C635B"/>
    <w:rsid w:val="004D46DA"/>
    <w:rsid w:val="004E140E"/>
    <w:rsid w:val="004E458F"/>
    <w:rsid w:val="004E6092"/>
    <w:rsid w:val="005010DF"/>
    <w:rsid w:val="005066C3"/>
    <w:rsid w:val="005136FE"/>
    <w:rsid w:val="005169B0"/>
    <w:rsid w:val="005242B1"/>
    <w:rsid w:val="00543E03"/>
    <w:rsid w:val="0055000D"/>
    <w:rsid w:val="0055078E"/>
    <w:rsid w:val="005559D9"/>
    <w:rsid w:val="0055728D"/>
    <w:rsid w:val="00561AAD"/>
    <w:rsid w:val="00571662"/>
    <w:rsid w:val="0057515A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13747"/>
    <w:rsid w:val="00617393"/>
    <w:rsid w:val="00620972"/>
    <w:rsid w:val="00625F5E"/>
    <w:rsid w:val="00644857"/>
    <w:rsid w:val="00654E16"/>
    <w:rsid w:val="006553FA"/>
    <w:rsid w:val="00655A35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1946"/>
    <w:rsid w:val="006D20E0"/>
    <w:rsid w:val="006E3A0E"/>
    <w:rsid w:val="006F48DD"/>
    <w:rsid w:val="00700836"/>
    <w:rsid w:val="007038AD"/>
    <w:rsid w:val="0071111B"/>
    <w:rsid w:val="007118E3"/>
    <w:rsid w:val="00735423"/>
    <w:rsid w:val="00746224"/>
    <w:rsid w:val="00753ABE"/>
    <w:rsid w:val="007556D8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42408"/>
    <w:rsid w:val="00847E14"/>
    <w:rsid w:val="00855DD2"/>
    <w:rsid w:val="008572E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D1CC8"/>
    <w:rsid w:val="008D32D0"/>
    <w:rsid w:val="008E1495"/>
    <w:rsid w:val="00900B74"/>
    <w:rsid w:val="00902EE1"/>
    <w:rsid w:val="009048A2"/>
    <w:rsid w:val="00904ADF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5A42"/>
    <w:rsid w:val="00AD2770"/>
    <w:rsid w:val="00AE5858"/>
    <w:rsid w:val="00AF0C05"/>
    <w:rsid w:val="00AF3296"/>
    <w:rsid w:val="00AF4AC7"/>
    <w:rsid w:val="00B011DA"/>
    <w:rsid w:val="00B02B7F"/>
    <w:rsid w:val="00B13198"/>
    <w:rsid w:val="00B57090"/>
    <w:rsid w:val="00B61EE5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BF5F2C"/>
    <w:rsid w:val="00C0516E"/>
    <w:rsid w:val="00C10154"/>
    <w:rsid w:val="00C40D44"/>
    <w:rsid w:val="00C72739"/>
    <w:rsid w:val="00C74E3F"/>
    <w:rsid w:val="00C75973"/>
    <w:rsid w:val="00C8120E"/>
    <w:rsid w:val="00C829EC"/>
    <w:rsid w:val="00C92CF1"/>
    <w:rsid w:val="00CA059F"/>
    <w:rsid w:val="00CA4280"/>
    <w:rsid w:val="00CA4349"/>
    <w:rsid w:val="00CA6258"/>
    <w:rsid w:val="00CA7465"/>
    <w:rsid w:val="00CB5D49"/>
    <w:rsid w:val="00CB677E"/>
    <w:rsid w:val="00CC3E72"/>
    <w:rsid w:val="00CF288D"/>
    <w:rsid w:val="00CF7EAF"/>
    <w:rsid w:val="00D0581B"/>
    <w:rsid w:val="00D15456"/>
    <w:rsid w:val="00D17E31"/>
    <w:rsid w:val="00D233F3"/>
    <w:rsid w:val="00D33D19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B75E8"/>
    <w:rsid w:val="00DC32F0"/>
    <w:rsid w:val="00DD09D6"/>
    <w:rsid w:val="00DE2A9A"/>
    <w:rsid w:val="00DE7BE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655D1"/>
    <w:rsid w:val="00F7241A"/>
    <w:rsid w:val="00F733EC"/>
    <w:rsid w:val="00F74441"/>
    <w:rsid w:val="00F80A2B"/>
    <w:rsid w:val="00F83282"/>
    <w:rsid w:val="00F91A1F"/>
    <w:rsid w:val="00F921DB"/>
    <w:rsid w:val="00F9588D"/>
    <w:rsid w:val="00FA65BC"/>
    <w:rsid w:val="00FD0D71"/>
    <w:rsid w:val="00FD2743"/>
    <w:rsid w:val="00FD367D"/>
    <w:rsid w:val="00FE10EC"/>
    <w:rsid w:val="00FE34F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  <w:style w:type="paragraph" w:styleId="NoSpacing">
    <w:name w:val="No Spacing"/>
    <w:uiPriority w:val="1"/>
    <w:qFormat/>
    <w:rsid w:val="00617393"/>
  </w:style>
  <w:style w:type="character" w:customStyle="1" w:styleId="citation-185">
    <w:name w:val="citation-185"/>
    <w:basedOn w:val="DefaultParagraphFont"/>
    <w:rsid w:val="004C635B"/>
  </w:style>
  <w:style w:type="character" w:customStyle="1" w:styleId="citation-184">
    <w:name w:val="citation-184"/>
    <w:basedOn w:val="DefaultParagraphFont"/>
    <w:rsid w:val="004C635B"/>
  </w:style>
  <w:style w:type="character" w:customStyle="1" w:styleId="citation-183">
    <w:name w:val="citation-183"/>
    <w:basedOn w:val="DefaultParagraphFont"/>
    <w:rsid w:val="004C635B"/>
  </w:style>
  <w:style w:type="character" w:customStyle="1" w:styleId="citation-254">
    <w:name w:val="citation-254"/>
    <w:basedOn w:val="DefaultParagraphFont"/>
    <w:rsid w:val="004C635B"/>
  </w:style>
  <w:style w:type="character" w:customStyle="1" w:styleId="citation-253">
    <w:name w:val="citation-253"/>
    <w:basedOn w:val="DefaultParagraphFont"/>
    <w:rsid w:val="004C635B"/>
  </w:style>
  <w:style w:type="character" w:customStyle="1" w:styleId="citation-252">
    <w:name w:val="citation-252"/>
    <w:basedOn w:val="DefaultParagraphFont"/>
    <w:rsid w:val="004C635B"/>
  </w:style>
  <w:style w:type="character" w:customStyle="1" w:styleId="citation-251">
    <w:name w:val="citation-251"/>
    <w:basedOn w:val="DefaultParagraphFont"/>
    <w:rsid w:val="004C635B"/>
  </w:style>
  <w:style w:type="character" w:customStyle="1" w:styleId="citation-250">
    <w:name w:val="citation-250"/>
    <w:basedOn w:val="DefaultParagraphFont"/>
    <w:rsid w:val="004C635B"/>
  </w:style>
  <w:style w:type="character" w:customStyle="1" w:styleId="citation-249">
    <w:name w:val="citation-249"/>
    <w:basedOn w:val="DefaultParagraphFont"/>
    <w:rsid w:val="004C635B"/>
  </w:style>
  <w:style w:type="character" w:customStyle="1" w:styleId="citation-248">
    <w:name w:val="citation-248"/>
    <w:basedOn w:val="DefaultParagraphFont"/>
    <w:rsid w:val="004C635B"/>
  </w:style>
  <w:style w:type="character" w:customStyle="1" w:styleId="citation-247">
    <w:name w:val="citation-247"/>
    <w:basedOn w:val="DefaultParagraphFont"/>
    <w:rsid w:val="004C635B"/>
  </w:style>
  <w:style w:type="character" w:customStyle="1" w:styleId="citation-246">
    <w:name w:val="citation-246"/>
    <w:basedOn w:val="DefaultParagraphFont"/>
    <w:rsid w:val="004C635B"/>
  </w:style>
  <w:style w:type="character" w:customStyle="1" w:styleId="citation-245">
    <w:name w:val="citation-245"/>
    <w:basedOn w:val="DefaultParagraphFont"/>
    <w:rsid w:val="004C635B"/>
  </w:style>
  <w:style w:type="character" w:customStyle="1" w:styleId="citation-244">
    <w:name w:val="citation-244"/>
    <w:basedOn w:val="DefaultParagraphFont"/>
    <w:rsid w:val="004C635B"/>
  </w:style>
  <w:style w:type="character" w:customStyle="1" w:styleId="citation-243">
    <w:name w:val="citation-243"/>
    <w:basedOn w:val="DefaultParagraphFont"/>
    <w:rsid w:val="004C635B"/>
  </w:style>
  <w:style w:type="character" w:customStyle="1" w:styleId="citation-242">
    <w:name w:val="citation-242"/>
    <w:basedOn w:val="DefaultParagraphFont"/>
    <w:rsid w:val="004C635B"/>
  </w:style>
  <w:style w:type="character" w:customStyle="1" w:styleId="citation-241">
    <w:name w:val="citation-241"/>
    <w:basedOn w:val="DefaultParagraphFont"/>
    <w:rsid w:val="004C635B"/>
  </w:style>
  <w:style w:type="character" w:customStyle="1" w:styleId="citation-240">
    <w:name w:val="citation-240"/>
    <w:basedOn w:val="DefaultParagraphFont"/>
    <w:rsid w:val="004C635B"/>
  </w:style>
  <w:style w:type="character" w:customStyle="1" w:styleId="citation-239">
    <w:name w:val="citation-239"/>
    <w:basedOn w:val="DefaultParagraphFont"/>
    <w:rsid w:val="004C635B"/>
  </w:style>
  <w:style w:type="character" w:customStyle="1" w:styleId="citation-238">
    <w:name w:val="citation-238"/>
    <w:basedOn w:val="DefaultParagraphFont"/>
    <w:rsid w:val="004C635B"/>
  </w:style>
  <w:style w:type="character" w:customStyle="1" w:styleId="citation-237">
    <w:name w:val="citation-237"/>
    <w:basedOn w:val="DefaultParagraphFont"/>
    <w:rsid w:val="004C635B"/>
  </w:style>
  <w:style w:type="character" w:customStyle="1" w:styleId="citation-162">
    <w:name w:val="citation-162"/>
    <w:basedOn w:val="DefaultParagraphFont"/>
    <w:rsid w:val="005136FE"/>
  </w:style>
  <w:style w:type="character" w:customStyle="1" w:styleId="citation-161">
    <w:name w:val="citation-161"/>
    <w:basedOn w:val="DefaultParagraphFont"/>
    <w:rsid w:val="005136FE"/>
  </w:style>
  <w:style w:type="character" w:customStyle="1" w:styleId="citation-272">
    <w:name w:val="citation-272"/>
    <w:basedOn w:val="DefaultParagraphFont"/>
    <w:rsid w:val="005136FE"/>
  </w:style>
  <w:style w:type="character" w:customStyle="1" w:styleId="citation-271">
    <w:name w:val="citation-271"/>
    <w:basedOn w:val="DefaultParagraphFont"/>
    <w:rsid w:val="005136FE"/>
  </w:style>
  <w:style w:type="character" w:customStyle="1" w:styleId="citation-270">
    <w:name w:val="citation-270"/>
    <w:basedOn w:val="DefaultParagraphFont"/>
    <w:rsid w:val="005136FE"/>
  </w:style>
  <w:style w:type="character" w:customStyle="1" w:styleId="citation-269">
    <w:name w:val="citation-269"/>
    <w:basedOn w:val="DefaultParagraphFont"/>
    <w:rsid w:val="005136FE"/>
  </w:style>
  <w:style w:type="character" w:customStyle="1" w:styleId="citation-268">
    <w:name w:val="citation-268"/>
    <w:basedOn w:val="DefaultParagraphFont"/>
    <w:rsid w:val="005136FE"/>
  </w:style>
  <w:style w:type="character" w:customStyle="1" w:styleId="math-inline">
    <w:name w:val="math-inline"/>
    <w:basedOn w:val="DefaultParagraphFont"/>
    <w:rsid w:val="0051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6B166-AEE8-4BBD-B45C-1DB94148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973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2025-10-15T16:51:00Z</cp:lastPrinted>
  <dcterms:created xsi:type="dcterms:W3CDTF">2025-12-02T19:53:00Z</dcterms:created>
  <dcterms:modified xsi:type="dcterms:W3CDTF">2025-12-02T19:53:00Z</dcterms:modified>
</cp:coreProperties>
</file>