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E7061" w14:textId="77777777" w:rsidR="00245E33" w:rsidRDefault="00245E33" w:rsidP="006D01C6">
      <w:pPr>
        <w:autoSpaceDE w:val="0"/>
        <w:autoSpaceDN w:val="0"/>
        <w:adjustRightInd w:val="0"/>
        <w:jc w:val="center"/>
        <w:rPr>
          <w:rFonts w:ascii="Times New Roman" w:eastAsia="Times New Roman" w:hAnsi="Times New Roman" w:cs="Times New Roman"/>
          <w:b/>
          <w:bCs/>
          <w:sz w:val="24"/>
          <w:szCs w:val="24"/>
          <w:highlight w:val="white"/>
          <w:u w:val="single"/>
          <w:lang w:val="pt" w:eastAsia="pt-BR"/>
        </w:rPr>
      </w:pPr>
    </w:p>
    <w:p w14:paraId="0BA9EE5E" w14:textId="77777777" w:rsidR="006D01C6" w:rsidRPr="00245E33" w:rsidRDefault="00000000" w:rsidP="006D01C6">
      <w:pPr>
        <w:autoSpaceDE w:val="0"/>
        <w:autoSpaceDN w:val="0"/>
        <w:adjustRightInd w:val="0"/>
        <w:jc w:val="center"/>
        <w:rPr>
          <w:rFonts w:ascii="Times New Roman" w:eastAsia="Times New Roman" w:hAnsi="Times New Roman" w:cs="Times New Roman"/>
          <w:b/>
          <w:bCs/>
          <w:sz w:val="24"/>
          <w:szCs w:val="24"/>
          <w:highlight w:val="white"/>
          <w:u w:val="single"/>
          <w:lang w:val="pt" w:eastAsia="pt-BR"/>
        </w:rPr>
      </w:pPr>
      <w:r w:rsidRPr="00245E33">
        <w:rPr>
          <w:rFonts w:ascii="Times New Roman" w:eastAsia="Times New Roman" w:hAnsi="Times New Roman" w:cs="Times New Roman"/>
          <w:b/>
          <w:bCs/>
          <w:sz w:val="24"/>
          <w:szCs w:val="24"/>
          <w:highlight w:val="white"/>
          <w:u w:val="single"/>
          <w:lang w:val="pt" w:eastAsia="pt-BR"/>
        </w:rPr>
        <w:t>PROJETO DE LEI Nº 152 DE 2025</w:t>
      </w:r>
    </w:p>
    <w:p w14:paraId="112A374F" w14:textId="77777777" w:rsidR="00245E33" w:rsidRPr="00245E33" w:rsidRDefault="00245E33" w:rsidP="006D01C6">
      <w:pPr>
        <w:autoSpaceDE w:val="0"/>
        <w:autoSpaceDN w:val="0"/>
        <w:adjustRightInd w:val="0"/>
        <w:jc w:val="center"/>
        <w:rPr>
          <w:rFonts w:ascii="Times New Roman" w:eastAsia="Times New Roman" w:hAnsi="Times New Roman" w:cs="Times New Roman"/>
          <w:b/>
          <w:bCs/>
          <w:sz w:val="24"/>
          <w:szCs w:val="24"/>
          <w:highlight w:val="white"/>
          <w:u w:val="single"/>
          <w:lang w:val="pt" w:eastAsia="pt-BR"/>
        </w:rPr>
      </w:pPr>
      <w:r w:rsidRPr="00245E33">
        <w:rPr>
          <w:rFonts w:ascii="Times New Roman" w:eastAsia="Times New Roman" w:hAnsi="Times New Roman" w:cs="Times New Roman"/>
          <w:b/>
          <w:bCs/>
          <w:sz w:val="24"/>
          <w:szCs w:val="24"/>
          <w:highlight w:val="white"/>
          <w:u w:val="single"/>
          <w:lang w:val="pt" w:eastAsia="pt-BR"/>
        </w:rPr>
        <w:t>AUTÓGRAFO Nº 147 DE 2025</w:t>
      </w:r>
    </w:p>
    <w:p w14:paraId="1B989D28" w14:textId="77777777" w:rsidR="006D01C6" w:rsidRPr="006D01C6" w:rsidRDefault="006D01C6" w:rsidP="006D01C6">
      <w:pPr>
        <w:suppressAutoHyphens/>
        <w:autoSpaceDE w:val="0"/>
        <w:autoSpaceDN w:val="0"/>
        <w:adjustRightInd w:val="0"/>
        <w:ind w:left="3828"/>
        <w:jc w:val="both"/>
        <w:rPr>
          <w:rFonts w:ascii="Times New Roman" w:eastAsia="Times New Roman" w:hAnsi="Times New Roman" w:cs="Times New Roman"/>
          <w:b/>
          <w:bCs/>
          <w:sz w:val="24"/>
          <w:szCs w:val="24"/>
          <w:highlight w:val="white"/>
          <w:lang w:val="pt" w:eastAsia="pt-BR"/>
        </w:rPr>
      </w:pPr>
    </w:p>
    <w:p w14:paraId="48D1B7A3" w14:textId="77777777" w:rsidR="00245E33" w:rsidRPr="00245E33" w:rsidRDefault="00245E33" w:rsidP="00245E33">
      <w:pPr>
        <w:autoSpaceDE w:val="0"/>
        <w:autoSpaceDN w:val="0"/>
        <w:adjustRightInd w:val="0"/>
        <w:ind w:left="3969"/>
        <w:jc w:val="both"/>
        <w:rPr>
          <w:rFonts w:ascii="Times New Roman" w:eastAsia="Times New Roman" w:hAnsi="Times New Roman" w:cs="Times New Roman"/>
          <w:b/>
          <w:bCs/>
          <w:sz w:val="24"/>
          <w:szCs w:val="24"/>
          <w:lang w:eastAsia="pt-BR"/>
        </w:rPr>
      </w:pPr>
      <w:r w:rsidRPr="00245E33">
        <w:rPr>
          <w:rFonts w:ascii="Times New Roman" w:eastAsia="Times New Roman" w:hAnsi="Times New Roman" w:cs="Times New Roman"/>
          <w:b/>
          <w:bCs/>
          <w:sz w:val="24"/>
          <w:szCs w:val="24"/>
          <w:lang w:eastAsia="pt-BR"/>
        </w:rPr>
        <w:t>AUTORIZA O MUNICÍPIO DE MOGI MIRIM, PELO PODER EXECUTIVO, A ALIENAR MEDIANTE VENDA, POR MEIO DE PROCESSO LICITATÓRIO NA MODALIDADE LEILÃO, BENS IMÓVEIS QUE ESPECIFICA, CONSTANTE DO PATRIMÔNIO PÚBLICO MUNICIPAL, E DÁ OUTRAS PROVIDÊNCIAS.</w:t>
      </w:r>
    </w:p>
    <w:p w14:paraId="307EB338" w14:textId="77777777" w:rsidR="00245E33" w:rsidRDefault="00245E33" w:rsidP="00245E33">
      <w:pPr>
        <w:suppressAutoHyphens/>
        <w:autoSpaceDE w:val="0"/>
        <w:autoSpaceDN w:val="0"/>
        <w:adjustRightInd w:val="0"/>
        <w:jc w:val="both"/>
        <w:rPr>
          <w:rFonts w:ascii="Helvetica" w:eastAsia="Times New Roman" w:hAnsi="Helvetica" w:cs="Helvetica"/>
          <w:color w:val="BD2600"/>
          <w:sz w:val="21"/>
          <w:szCs w:val="21"/>
          <w:lang w:val="pt" w:eastAsia="pt-BR"/>
        </w:rPr>
      </w:pPr>
    </w:p>
    <w:p w14:paraId="07AE3E5E" w14:textId="77777777" w:rsidR="006D01C6" w:rsidRPr="006D01C6" w:rsidRDefault="00000000" w:rsidP="00245E33">
      <w:pPr>
        <w:suppressAutoHyphens/>
        <w:autoSpaceDE w:val="0"/>
        <w:autoSpaceDN w:val="0"/>
        <w:adjustRightInd w:val="0"/>
        <w:ind w:firstLine="720"/>
        <w:jc w:val="both"/>
        <w:rPr>
          <w:rFonts w:ascii="Times New Roman" w:eastAsia="Times New Roman" w:hAnsi="Times New Roman" w:cs="Times New Roman"/>
          <w:sz w:val="24"/>
          <w:szCs w:val="24"/>
          <w:lang w:val="pt" w:eastAsia="pt-BR"/>
        </w:rPr>
      </w:pPr>
      <w:r w:rsidRPr="006D01C6">
        <w:rPr>
          <w:rFonts w:ascii="Times New Roman" w:eastAsia="Times New Roman" w:hAnsi="Times New Roman" w:cs="Times New Roman"/>
          <w:sz w:val="24"/>
          <w:szCs w:val="24"/>
          <w:lang w:val="pt" w:eastAsia="pt-BR"/>
        </w:rPr>
        <w:t>A</w:t>
      </w:r>
      <w:r w:rsidRPr="006D01C6">
        <w:rPr>
          <w:rFonts w:ascii="Times New Roman" w:eastAsia="Times New Roman" w:hAnsi="Times New Roman" w:cs="Times New Roman"/>
          <w:b/>
          <w:bCs/>
          <w:sz w:val="24"/>
          <w:szCs w:val="24"/>
          <w:lang w:val="pt" w:eastAsia="pt-BR"/>
        </w:rPr>
        <w:t xml:space="preserve"> Câmara Municipal de Mogi Mirim</w:t>
      </w:r>
      <w:r w:rsidRPr="006D01C6">
        <w:rPr>
          <w:rFonts w:ascii="Times New Roman" w:eastAsia="Times New Roman" w:hAnsi="Times New Roman" w:cs="Times New Roman"/>
          <w:sz w:val="24"/>
          <w:szCs w:val="24"/>
          <w:lang w:val="pt" w:eastAsia="pt-BR"/>
        </w:rPr>
        <w:t xml:space="preserve"> aprov</w:t>
      </w:r>
      <w:r w:rsidR="00245E33">
        <w:rPr>
          <w:rFonts w:ascii="Times New Roman" w:eastAsia="Times New Roman" w:hAnsi="Times New Roman" w:cs="Times New Roman"/>
          <w:sz w:val="24"/>
          <w:szCs w:val="24"/>
          <w:lang w:val="pt" w:eastAsia="pt-BR"/>
        </w:rPr>
        <w:t>a:</w:t>
      </w:r>
    </w:p>
    <w:p w14:paraId="429B5984" w14:textId="77777777" w:rsidR="006D01C6" w:rsidRPr="006D01C6" w:rsidRDefault="006D01C6" w:rsidP="006D01C6">
      <w:pPr>
        <w:suppressAutoHyphens/>
        <w:autoSpaceDE w:val="0"/>
        <w:autoSpaceDN w:val="0"/>
        <w:adjustRightInd w:val="0"/>
        <w:ind w:left="3402"/>
        <w:jc w:val="both"/>
        <w:rPr>
          <w:rFonts w:ascii="Times New Roman" w:eastAsia="Times New Roman" w:hAnsi="Times New Roman" w:cs="Times New Roman"/>
          <w:sz w:val="24"/>
          <w:szCs w:val="24"/>
          <w:lang w:val="pt" w:eastAsia="pt-BR"/>
        </w:rPr>
      </w:pPr>
    </w:p>
    <w:p w14:paraId="5CC5EDB9" w14:textId="63656AF0" w:rsidR="00245E33" w:rsidRPr="00245E33" w:rsidRDefault="00245E33" w:rsidP="00245E33">
      <w:pPr>
        <w:autoSpaceDE w:val="0"/>
        <w:autoSpaceDN w:val="0"/>
        <w:adjustRightInd w:val="0"/>
        <w:ind w:firstLine="720"/>
        <w:jc w:val="both"/>
        <w:rPr>
          <w:rFonts w:ascii="Times New Roman" w:eastAsia="Times New Roman" w:hAnsi="Times New Roman" w:cs="Times New Roman"/>
          <w:sz w:val="24"/>
          <w:szCs w:val="24"/>
          <w:lang w:eastAsia="pt-BR"/>
        </w:rPr>
      </w:pPr>
      <w:r w:rsidRPr="00245E33">
        <w:rPr>
          <w:rFonts w:ascii="Times New Roman" w:eastAsia="Times New Roman" w:hAnsi="Times New Roman" w:cs="Times New Roman"/>
          <w:b/>
          <w:sz w:val="24"/>
          <w:szCs w:val="24"/>
          <w:lang w:eastAsia="pt-BR"/>
        </w:rPr>
        <w:t>Art. 1</w:t>
      </w:r>
      <w:r>
        <w:rPr>
          <w:rFonts w:ascii="Times New Roman" w:eastAsia="Times New Roman" w:hAnsi="Times New Roman" w:cs="Times New Roman"/>
          <w:b/>
          <w:sz w:val="24"/>
          <w:szCs w:val="24"/>
          <w:lang w:eastAsia="pt-BR"/>
        </w:rPr>
        <w:t>º</w:t>
      </w:r>
      <w:r w:rsidRPr="00245E33">
        <w:rPr>
          <w:rFonts w:ascii="Times New Roman" w:eastAsia="Times New Roman" w:hAnsi="Times New Roman" w:cs="Times New Roman"/>
          <w:b/>
          <w:sz w:val="24"/>
          <w:szCs w:val="24"/>
          <w:lang w:eastAsia="pt-BR"/>
        </w:rPr>
        <w:t xml:space="preserve"> </w:t>
      </w:r>
      <w:r w:rsidRPr="00245E33">
        <w:rPr>
          <w:rFonts w:ascii="Times New Roman" w:eastAsia="Times New Roman" w:hAnsi="Times New Roman" w:cs="Times New Roman"/>
          <w:sz w:val="24"/>
          <w:szCs w:val="24"/>
          <w:lang w:eastAsia="pt-BR"/>
        </w:rPr>
        <w:t>Fica o Poder Executivo Municipal autorizado a alienar, mediante venda, por meio de processo licitatório na modalidade leilão, nos termos do art. 112, inciso I, da vigente Lei Orgânica de Mogi Mirim e art. 76, inciso I</w:t>
      </w:r>
      <w:r w:rsidR="00DC0355">
        <w:rPr>
          <w:rFonts w:ascii="Times New Roman" w:eastAsia="Times New Roman" w:hAnsi="Times New Roman" w:cs="Times New Roman"/>
          <w:sz w:val="24"/>
          <w:szCs w:val="24"/>
          <w:lang w:eastAsia="pt-BR"/>
        </w:rPr>
        <w:t>,</w:t>
      </w:r>
      <w:r w:rsidRPr="00245E33">
        <w:rPr>
          <w:rFonts w:ascii="Times New Roman" w:eastAsia="Times New Roman" w:hAnsi="Times New Roman" w:cs="Times New Roman"/>
          <w:sz w:val="24"/>
          <w:szCs w:val="24"/>
          <w:lang w:eastAsia="pt-BR"/>
        </w:rPr>
        <w:t xml:space="preserve"> da Lei Federal nº 14.133, de 1º de abril de 2021, bens imóveis constantes do patrimônio público do Município de Mogi Mirim, com as seguintes medidas, divisas e confrontações:</w:t>
      </w:r>
    </w:p>
    <w:p w14:paraId="303DCB11" w14:textId="77777777" w:rsidR="006D01C6" w:rsidRPr="006D01C6" w:rsidRDefault="006D01C6" w:rsidP="006D01C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14:paraId="4DA4247D" w14:textId="35D728A3" w:rsidR="006D01C6" w:rsidRPr="006D01C6" w:rsidRDefault="00000000" w:rsidP="00245E33">
      <w:pPr>
        <w:suppressAutoHyphens/>
        <w:autoSpaceDE w:val="0"/>
        <w:autoSpaceDN w:val="0"/>
        <w:adjustRightInd w:val="0"/>
        <w:ind w:left="709"/>
        <w:jc w:val="both"/>
        <w:rPr>
          <w:rFonts w:ascii="Times New Roman" w:eastAsia="Times New Roman" w:hAnsi="Times New Roman" w:cs="Times New Roman"/>
          <w:b/>
          <w:bCs/>
          <w:sz w:val="24"/>
          <w:szCs w:val="24"/>
          <w:lang w:val="pt" w:eastAsia="pt-BR"/>
        </w:rPr>
      </w:pPr>
      <w:r w:rsidRPr="006D01C6">
        <w:rPr>
          <w:rFonts w:ascii="Times New Roman" w:eastAsia="Times New Roman" w:hAnsi="Times New Roman" w:cs="Times New Roman"/>
          <w:b/>
          <w:bCs/>
          <w:sz w:val="24"/>
          <w:szCs w:val="24"/>
          <w:lang w:val="pt" w:eastAsia="pt-BR"/>
        </w:rPr>
        <w:t xml:space="preserve">Local: Rua Band. Ignácio Preto de Moraes </w:t>
      </w:r>
      <w:r w:rsidR="00DC0355">
        <w:rPr>
          <w:rFonts w:ascii="Times New Roman" w:eastAsia="Times New Roman" w:hAnsi="Times New Roman" w:cs="Times New Roman"/>
          <w:b/>
          <w:bCs/>
          <w:sz w:val="24"/>
          <w:szCs w:val="24"/>
          <w:lang w:val="pt" w:eastAsia="pt-BR"/>
        </w:rPr>
        <w:t>-</w:t>
      </w:r>
      <w:r w:rsidRPr="006D01C6">
        <w:rPr>
          <w:rFonts w:ascii="Times New Roman" w:eastAsia="Times New Roman" w:hAnsi="Times New Roman" w:cs="Times New Roman"/>
          <w:b/>
          <w:bCs/>
          <w:sz w:val="24"/>
          <w:szCs w:val="24"/>
          <w:lang w:val="pt" w:eastAsia="pt-BR"/>
        </w:rPr>
        <w:t xml:space="preserve"> Lote nº 09, Quadra “03” </w:t>
      </w:r>
      <w:r w:rsidR="00DC0355">
        <w:rPr>
          <w:rFonts w:ascii="Times New Roman" w:eastAsia="Times New Roman" w:hAnsi="Times New Roman" w:cs="Times New Roman"/>
          <w:b/>
          <w:bCs/>
          <w:sz w:val="24"/>
          <w:szCs w:val="24"/>
          <w:lang w:val="pt" w:eastAsia="pt-BR"/>
        </w:rPr>
        <w:t>-</w:t>
      </w:r>
      <w:r w:rsidRPr="006D01C6">
        <w:rPr>
          <w:rFonts w:ascii="Times New Roman" w:eastAsia="Times New Roman" w:hAnsi="Times New Roman" w:cs="Times New Roman"/>
          <w:b/>
          <w:bCs/>
          <w:sz w:val="24"/>
          <w:szCs w:val="24"/>
          <w:lang w:val="pt" w:eastAsia="pt-BR"/>
        </w:rPr>
        <w:t xml:space="preserve"> Jardim Bela Vista </w:t>
      </w:r>
    </w:p>
    <w:p w14:paraId="2D18BD08" w14:textId="77777777" w:rsidR="006D01C6" w:rsidRPr="006D01C6" w:rsidRDefault="00000000" w:rsidP="00245E33">
      <w:pPr>
        <w:suppressAutoHyphens/>
        <w:autoSpaceDE w:val="0"/>
        <w:autoSpaceDN w:val="0"/>
        <w:adjustRightInd w:val="0"/>
        <w:ind w:left="709"/>
        <w:jc w:val="both"/>
        <w:rPr>
          <w:rFonts w:ascii="Times New Roman" w:eastAsia="Times New Roman" w:hAnsi="Times New Roman" w:cs="Times New Roman"/>
          <w:b/>
          <w:bCs/>
          <w:sz w:val="24"/>
          <w:szCs w:val="24"/>
          <w:lang w:val="pt" w:eastAsia="pt-BR"/>
        </w:rPr>
      </w:pPr>
      <w:r w:rsidRPr="006D01C6">
        <w:rPr>
          <w:rFonts w:ascii="Times New Roman" w:eastAsia="Times New Roman" w:hAnsi="Times New Roman" w:cs="Times New Roman"/>
          <w:b/>
          <w:bCs/>
          <w:sz w:val="24"/>
          <w:szCs w:val="24"/>
          <w:lang w:val="pt" w:eastAsia="pt-BR"/>
        </w:rPr>
        <w:t>Cadastro Municipal: 55.11.54.0153.001</w:t>
      </w:r>
    </w:p>
    <w:p w14:paraId="2918ABC8" w14:textId="77777777" w:rsidR="006D01C6" w:rsidRPr="006D01C6" w:rsidRDefault="00000000" w:rsidP="00245E33">
      <w:pPr>
        <w:suppressAutoHyphens/>
        <w:autoSpaceDE w:val="0"/>
        <w:autoSpaceDN w:val="0"/>
        <w:adjustRightInd w:val="0"/>
        <w:ind w:left="709"/>
        <w:jc w:val="both"/>
        <w:rPr>
          <w:rFonts w:ascii="Times New Roman" w:eastAsia="Times New Roman" w:hAnsi="Times New Roman" w:cs="Times New Roman"/>
          <w:b/>
          <w:bCs/>
          <w:sz w:val="24"/>
          <w:szCs w:val="24"/>
          <w:lang w:val="pt" w:eastAsia="pt-BR"/>
        </w:rPr>
      </w:pPr>
      <w:r w:rsidRPr="006D01C6">
        <w:rPr>
          <w:rFonts w:ascii="Times New Roman" w:eastAsia="Times New Roman" w:hAnsi="Times New Roman" w:cs="Times New Roman"/>
          <w:b/>
          <w:bCs/>
          <w:sz w:val="24"/>
          <w:szCs w:val="24"/>
          <w:lang w:val="pt" w:eastAsia="pt-BR"/>
        </w:rPr>
        <w:t>Matrícula nº 41.675</w:t>
      </w:r>
    </w:p>
    <w:p w14:paraId="3282E343" w14:textId="77777777" w:rsidR="006D01C6" w:rsidRPr="006D01C6" w:rsidRDefault="006D01C6" w:rsidP="006D01C6">
      <w:pPr>
        <w:suppressAutoHyphens/>
        <w:autoSpaceDE w:val="0"/>
        <w:autoSpaceDN w:val="0"/>
        <w:adjustRightInd w:val="0"/>
        <w:ind w:firstLine="3828"/>
        <w:jc w:val="both"/>
        <w:rPr>
          <w:rFonts w:ascii="Times New Roman" w:eastAsia="Times New Roman" w:hAnsi="Times New Roman" w:cs="Times New Roman"/>
          <w:b/>
          <w:bCs/>
          <w:sz w:val="24"/>
          <w:szCs w:val="24"/>
          <w:lang w:val="pt" w:eastAsia="pt-BR"/>
        </w:rPr>
      </w:pPr>
    </w:p>
    <w:p w14:paraId="62553F61" w14:textId="77777777" w:rsidR="006D01C6" w:rsidRPr="006D01C6" w:rsidRDefault="00000000" w:rsidP="00245E33">
      <w:pPr>
        <w:suppressAutoHyphens/>
        <w:autoSpaceDE w:val="0"/>
        <w:autoSpaceDN w:val="0"/>
        <w:adjustRightInd w:val="0"/>
        <w:ind w:left="2268"/>
        <w:jc w:val="both"/>
        <w:rPr>
          <w:rFonts w:ascii="Times New Roman" w:eastAsia="Times New Roman" w:hAnsi="Times New Roman" w:cs="Times New Roman"/>
          <w:i/>
          <w:iCs/>
          <w:sz w:val="24"/>
          <w:szCs w:val="24"/>
          <w:lang w:val="pt" w:eastAsia="pt-BR"/>
        </w:rPr>
      </w:pPr>
      <w:r w:rsidRPr="006D01C6">
        <w:rPr>
          <w:rFonts w:ascii="Times New Roman" w:eastAsia="Times New Roman" w:hAnsi="Times New Roman" w:cs="Times New Roman"/>
          <w:b/>
          <w:bCs/>
          <w:i/>
          <w:iCs/>
          <w:sz w:val="24"/>
          <w:szCs w:val="24"/>
          <w:lang w:val="pt" w:eastAsia="pt-BR"/>
        </w:rPr>
        <w:t xml:space="preserve">Da área: </w:t>
      </w:r>
      <w:r w:rsidRPr="006D01C6">
        <w:rPr>
          <w:rFonts w:ascii="Times New Roman" w:eastAsia="Times New Roman" w:hAnsi="Times New Roman" w:cs="Times New Roman"/>
          <w:i/>
          <w:iCs/>
          <w:sz w:val="24"/>
          <w:szCs w:val="24"/>
          <w:lang w:val="pt" w:eastAsia="pt-BR"/>
        </w:rPr>
        <w:t>Um terreno urbano, de forma regular, com início dessa descrição perimétrica no ponto localizado no alinhamento predial da Rua Bandeirante Ignácio Preto de Moraes do Loteamento Jardim Bela Vista, junto ao ponto localizado no alinhamento predial do Lote 08 da Quadra 03 do mesmo Loteamento; deste ponto segue em linha reta, com 10,00 metros de distância, confrontando com a Rua Bandeirante Ignácio Preto de Moraes; deste ponto deflete à esquerda e segue por uma distância de 30,00 metros confrontando com o Lote 10 da Quadra 03 do mesmo Loteamento; deste ponto deflete à esquerda e segue em linha reta com uma distância de 10,00 metros, confrontando com o Lote 03 da Quadra 03 do mesmo Loteamento; deste ponto deflete à esquerda e segue em linha reta com uma distância de 30,00 metros confrontando com o Lote 08 da Quadra 03 do mesmo Loteamento, até o ponto localizado no alinhamento predial da Rua Bandeirante Ignácio Preto de Moraes, onde teve início e termina esta descrição perimétrica, encerrando com uma área total de 300,00 metros quadrados.</w:t>
      </w:r>
    </w:p>
    <w:p w14:paraId="7B6D555C" w14:textId="77777777" w:rsidR="006D01C6" w:rsidRPr="006D01C6" w:rsidRDefault="006D01C6" w:rsidP="006D01C6">
      <w:pPr>
        <w:suppressAutoHyphens/>
        <w:autoSpaceDE w:val="0"/>
        <w:autoSpaceDN w:val="0"/>
        <w:adjustRightInd w:val="0"/>
        <w:ind w:firstLine="3828"/>
        <w:jc w:val="both"/>
        <w:rPr>
          <w:rFonts w:ascii="Times New Roman" w:eastAsia="Times New Roman" w:hAnsi="Times New Roman" w:cs="Times New Roman"/>
          <w:b/>
          <w:bCs/>
          <w:sz w:val="24"/>
          <w:szCs w:val="24"/>
          <w:lang w:val="pt" w:eastAsia="pt-BR"/>
        </w:rPr>
      </w:pPr>
    </w:p>
    <w:p w14:paraId="2C70A48E" w14:textId="60C719C0" w:rsidR="006D01C6" w:rsidRPr="006D01C6" w:rsidRDefault="00000000" w:rsidP="00245E33">
      <w:pPr>
        <w:suppressAutoHyphens/>
        <w:autoSpaceDE w:val="0"/>
        <w:autoSpaceDN w:val="0"/>
        <w:adjustRightInd w:val="0"/>
        <w:ind w:left="709"/>
        <w:jc w:val="both"/>
        <w:rPr>
          <w:rFonts w:ascii="Times New Roman" w:eastAsia="Times New Roman" w:hAnsi="Times New Roman" w:cs="Times New Roman"/>
          <w:b/>
          <w:bCs/>
          <w:sz w:val="24"/>
          <w:szCs w:val="24"/>
          <w:lang w:val="pt" w:eastAsia="pt-BR"/>
        </w:rPr>
      </w:pPr>
      <w:r w:rsidRPr="006D01C6">
        <w:rPr>
          <w:rFonts w:ascii="Times New Roman" w:eastAsia="Times New Roman" w:hAnsi="Times New Roman" w:cs="Times New Roman"/>
          <w:b/>
          <w:bCs/>
          <w:sz w:val="24"/>
          <w:szCs w:val="24"/>
          <w:lang w:val="pt" w:eastAsia="pt-BR"/>
        </w:rPr>
        <w:t xml:space="preserve">Local: Avenida Brasília </w:t>
      </w:r>
      <w:r w:rsidR="00DC0355">
        <w:rPr>
          <w:rFonts w:ascii="Times New Roman" w:eastAsia="Times New Roman" w:hAnsi="Times New Roman" w:cs="Times New Roman"/>
          <w:b/>
          <w:bCs/>
          <w:sz w:val="24"/>
          <w:szCs w:val="24"/>
          <w:lang w:val="pt" w:eastAsia="pt-BR"/>
        </w:rPr>
        <w:t>-</w:t>
      </w:r>
      <w:r w:rsidRPr="006D01C6">
        <w:rPr>
          <w:rFonts w:ascii="Times New Roman" w:eastAsia="Times New Roman" w:hAnsi="Times New Roman" w:cs="Times New Roman"/>
          <w:b/>
          <w:bCs/>
          <w:sz w:val="24"/>
          <w:szCs w:val="24"/>
          <w:lang w:val="pt" w:eastAsia="pt-BR"/>
        </w:rPr>
        <w:t xml:space="preserve"> Lote nº 22, Quadra “04” </w:t>
      </w:r>
      <w:r w:rsidR="00DC0355">
        <w:rPr>
          <w:rFonts w:ascii="Times New Roman" w:eastAsia="Times New Roman" w:hAnsi="Times New Roman" w:cs="Times New Roman"/>
          <w:b/>
          <w:bCs/>
          <w:sz w:val="24"/>
          <w:szCs w:val="24"/>
          <w:lang w:val="pt" w:eastAsia="pt-BR"/>
        </w:rPr>
        <w:t>-</w:t>
      </w:r>
      <w:r w:rsidRPr="006D01C6">
        <w:rPr>
          <w:rFonts w:ascii="Times New Roman" w:eastAsia="Times New Roman" w:hAnsi="Times New Roman" w:cs="Times New Roman"/>
          <w:b/>
          <w:bCs/>
          <w:sz w:val="24"/>
          <w:szCs w:val="24"/>
          <w:lang w:val="pt" w:eastAsia="pt-BR"/>
        </w:rPr>
        <w:t xml:space="preserve"> Vila Áurea</w:t>
      </w:r>
    </w:p>
    <w:p w14:paraId="7865B86B" w14:textId="77777777" w:rsidR="006D01C6" w:rsidRPr="006D01C6" w:rsidRDefault="00000000" w:rsidP="00245E33">
      <w:pPr>
        <w:suppressAutoHyphens/>
        <w:autoSpaceDE w:val="0"/>
        <w:autoSpaceDN w:val="0"/>
        <w:adjustRightInd w:val="0"/>
        <w:ind w:left="709"/>
        <w:jc w:val="both"/>
        <w:rPr>
          <w:rFonts w:ascii="Times New Roman" w:eastAsia="Times New Roman" w:hAnsi="Times New Roman" w:cs="Times New Roman"/>
          <w:b/>
          <w:bCs/>
          <w:sz w:val="24"/>
          <w:szCs w:val="24"/>
          <w:lang w:val="pt" w:eastAsia="pt-BR"/>
        </w:rPr>
      </w:pPr>
      <w:r w:rsidRPr="006D01C6">
        <w:rPr>
          <w:rFonts w:ascii="Times New Roman" w:eastAsia="Times New Roman" w:hAnsi="Times New Roman" w:cs="Times New Roman"/>
          <w:b/>
          <w:bCs/>
          <w:sz w:val="24"/>
          <w:szCs w:val="24"/>
          <w:lang w:val="pt" w:eastAsia="pt-BR"/>
        </w:rPr>
        <w:t>Cadastro Municipal: 53.37.06.0138.001</w:t>
      </w:r>
    </w:p>
    <w:p w14:paraId="7160E318" w14:textId="77777777" w:rsidR="006D01C6" w:rsidRPr="006D01C6" w:rsidRDefault="00000000" w:rsidP="00245E33">
      <w:pPr>
        <w:suppressAutoHyphens/>
        <w:autoSpaceDE w:val="0"/>
        <w:autoSpaceDN w:val="0"/>
        <w:adjustRightInd w:val="0"/>
        <w:ind w:left="709"/>
        <w:jc w:val="both"/>
        <w:rPr>
          <w:rFonts w:ascii="Times New Roman" w:eastAsia="Times New Roman" w:hAnsi="Times New Roman" w:cs="Times New Roman"/>
          <w:b/>
          <w:bCs/>
          <w:sz w:val="24"/>
          <w:szCs w:val="24"/>
          <w:lang w:val="pt" w:eastAsia="pt-BR"/>
        </w:rPr>
      </w:pPr>
      <w:r w:rsidRPr="006D01C6">
        <w:rPr>
          <w:rFonts w:ascii="Times New Roman" w:eastAsia="Times New Roman" w:hAnsi="Times New Roman" w:cs="Times New Roman"/>
          <w:b/>
          <w:bCs/>
          <w:sz w:val="24"/>
          <w:szCs w:val="24"/>
          <w:lang w:val="pt" w:eastAsia="pt-BR"/>
        </w:rPr>
        <w:t>Matrícula nº 96.465</w:t>
      </w:r>
    </w:p>
    <w:p w14:paraId="2CF5043C" w14:textId="77777777" w:rsidR="006D01C6" w:rsidRPr="006D01C6" w:rsidRDefault="006D01C6" w:rsidP="00051540">
      <w:pPr>
        <w:suppressAutoHyphens/>
        <w:autoSpaceDE w:val="0"/>
        <w:autoSpaceDN w:val="0"/>
        <w:adjustRightInd w:val="0"/>
        <w:jc w:val="both"/>
        <w:rPr>
          <w:rFonts w:ascii="Times New Roman" w:eastAsia="Times New Roman" w:hAnsi="Times New Roman" w:cs="Times New Roman"/>
          <w:b/>
          <w:bCs/>
          <w:i/>
          <w:iCs/>
          <w:sz w:val="24"/>
          <w:szCs w:val="24"/>
          <w:lang w:val="pt" w:eastAsia="pt-BR"/>
        </w:rPr>
      </w:pPr>
    </w:p>
    <w:p w14:paraId="4EB036A8" w14:textId="77777777" w:rsidR="00245E33" w:rsidRDefault="00245E33" w:rsidP="00245E33">
      <w:pPr>
        <w:suppressAutoHyphens/>
        <w:autoSpaceDE w:val="0"/>
        <w:autoSpaceDN w:val="0"/>
        <w:adjustRightInd w:val="0"/>
        <w:ind w:left="2268"/>
        <w:jc w:val="both"/>
        <w:rPr>
          <w:rFonts w:ascii="Times New Roman" w:eastAsia="Times New Roman" w:hAnsi="Times New Roman" w:cs="Times New Roman"/>
          <w:b/>
          <w:bCs/>
          <w:i/>
          <w:iCs/>
          <w:sz w:val="24"/>
          <w:szCs w:val="24"/>
          <w:lang w:val="pt" w:eastAsia="pt-BR"/>
        </w:rPr>
      </w:pPr>
    </w:p>
    <w:p w14:paraId="592DA219" w14:textId="77777777" w:rsidR="00245E33" w:rsidRDefault="00245E33" w:rsidP="00245E33">
      <w:pPr>
        <w:suppressAutoHyphens/>
        <w:autoSpaceDE w:val="0"/>
        <w:autoSpaceDN w:val="0"/>
        <w:adjustRightInd w:val="0"/>
        <w:ind w:left="2268"/>
        <w:jc w:val="both"/>
        <w:rPr>
          <w:rFonts w:ascii="Times New Roman" w:eastAsia="Times New Roman" w:hAnsi="Times New Roman" w:cs="Times New Roman"/>
          <w:b/>
          <w:bCs/>
          <w:i/>
          <w:iCs/>
          <w:sz w:val="24"/>
          <w:szCs w:val="24"/>
          <w:lang w:val="pt" w:eastAsia="pt-BR"/>
        </w:rPr>
      </w:pPr>
    </w:p>
    <w:p w14:paraId="46B07578" w14:textId="77777777" w:rsidR="006D01C6" w:rsidRPr="006D01C6" w:rsidRDefault="00000000" w:rsidP="00245E33">
      <w:pPr>
        <w:suppressAutoHyphens/>
        <w:autoSpaceDE w:val="0"/>
        <w:autoSpaceDN w:val="0"/>
        <w:adjustRightInd w:val="0"/>
        <w:ind w:left="2268"/>
        <w:jc w:val="both"/>
        <w:rPr>
          <w:rFonts w:ascii="Times New Roman" w:eastAsia="Times New Roman" w:hAnsi="Times New Roman" w:cs="Times New Roman"/>
          <w:i/>
          <w:iCs/>
          <w:sz w:val="24"/>
          <w:szCs w:val="24"/>
          <w:lang w:val="pt" w:eastAsia="pt-BR"/>
        </w:rPr>
      </w:pPr>
      <w:r w:rsidRPr="006D01C6">
        <w:rPr>
          <w:rFonts w:ascii="Times New Roman" w:eastAsia="Times New Roman" w:hAnsi="Times New Roman" w:cs="Times New Roman"/>
          <w:b/>
          <w:bCs/>
          <w:i/>
          <w:iCs/>
          <w:sz w:val="24"/>
          <w:szCs w:val="24"/>
          <w:lang w:val="pt" w:eastAsia="pt-BR"/>
        </w:rPr>
        <w:t xml:space="preserve">Da área: </w:t>
      </w:r>
      <w:r w:rsidRPr="006D01C6">
        <w:rPr>
          <w:rFonts w:ascii="Times New Roman" w:eastAsia="Times New Roman" w:hAnsi="Times New Roman" w:cs="Times New Roman"/>
          <w:i/>
          <w:iCs/>
          <w:sz w:val="24"/>
          <w:szCs w:val="24"/>
          <w:lang w:val="pt" w:eastAsia="pt-BR"/>
        </w:rPr>
        <w:t>Um terreno urbano, de forma regular, com início dessa descrição perimétrica no ponto localizado no alinhamento predial da Avenida Brasília do Loteamento Vila Áurea, junto ao ponto localizado no alinhamento predial do Lote 21 da Quadra 04 do Loteamento Vila Áurea; deste ponto segue em linha reta com 12,00 metros de distância, confrontando com a Avenida Brasília; deste ponto deflete à esquerda e segue em linha reta com 30,00 metros de distância, confrontando com o Lote 23 da mesma Quadra 04 e do mesmo Loteamento; deste ponto deflete à esquerda e segue em linha reta com 12,00 metros de distância, confrontando com o Lote 07 da mesma Quadra 04 e do mesmo Loteamento; deste ponto deflete à esquerda e segue em linha reta com 30,00 metros de distância, confrontando com o Lote 21 da mesma Quadra e do mesmo Loteamento, até o ponto localizado no alinhamento predial da Avenida Brasília, onde teve início e termina esta descrição perimétrica, encerrando com uma área total de 360,00 metros quadrados.</w:t>
      </w:r>
    </w:p>
    <w:p w14:paraId="7A975502" w14:textId="77777777" w:rsidR="006D01C6" w:rsidRPr="006D01C6" w:rsidRDefault="006D01C6" w:rsidP="006D01C6">
      <w:pPr>
        <w:suppressAutoHyphens/>
        <w:autoSpaceDE w:val="0"/>
        <w:autoSpaceDN w:val="0"/>
        <w:adjustRightInd w:val="0"/>
        <w:ind w:firstLine="3828"/>
        <w:jc w:val="both"/>
        <w:rPr>
          <w:rFonts w:ascii="Times New Roman" w:eastAsia="Times New Roman" w:hAnsi="Times New Roman" w:cs="Times New Roman"/>
          <w:b/>
          <w:bCs/>
          <w:sz w:val="24"/>
          <w:szCs w:val="24"/>
          <w:lang w:val="pt" w:eastAsia="pt-BR"/>
        </w:rPr>
      </w:pPr>
    </w:p>
    <w:p w14:paraId="1AA51475" w14:textId="47D4B454" w:rsidR="006D01C6" w:rsidRPr="006D01C6" w:rsidRDefault="00000000" w:rsidP="00245E33">
      <w:pPr>
        <w:suppressAutoHyphens/>
        <w:autoSpaceDE w:val="0"/>
        <w:autoSpaceDN w:val="0"/>
        <w:adjustRightInd w:val="0"/>
        <w:ind w:left="709"/>
        <w:jc w:val="both"/>
        <w:rPr>
          <w:rFonts w:ascii="Times New Roman" w:eastAsia="Times New Roman" w:hAnsi="Times New Roman" w:cs="Times New Roman"/>
          <w:b/>
          <w:bCs/>
          <w:sz w:val="24"/>
          <w:szCs w:val="24"/>
          <w:lang w:val="pt" w:eastAsia="pt-BR"/>
        </w:rPr>
      </w:pPr>
      <w:r w:rsidRPr="006D01C6">
        <w:rPr>
          <w:rFonts w:ascii="Times New Roman" w:eastAsia="Times New Roman" w:hAnsi="Times New Roman" w:cs="Times New Roman"/>
          <w:b/>
          <w:bCs/>
          <w:sz w:val="24"/>
          <w:szCs w:val="24"/>
          <w:lang w:val="pt" w:eastAsia="pt-BR"/>
        </w:rPr>
        <w:t xml:space="preserve">Local: Rua Colômbia </w:t>
      </w:r>
      <w:r w:rsidR="00DC0355">
        <w:rPr>
          <w:rFonts w:ascii="Times New Roman" w:eastAsia="Times New Roman" w:hAnsi="Times New Roman" w:cs="Times New Roman"/>
          <w:b/>
          <w:bCs/>
          <w:sz w:val="24"/>
          <w:szCs w:val="24"/>
          <w:lang w:val="pt" w:eastAsia="pt-BR"/>
        </w:rPr>
        <w:t>-</w:t>
      </w:r>
      <w:r w:rsidRPr="006D01C6">
        <w:rPr>
          <w:rFonts w:ascii="Times New Roman" w:eastAsia="Times New Roman" w:hAnsi="Times New Roman" w:cs="Times New Roman"/>
          <w:b/>
          <w:bCs/>
          <w:sz w:val="24"/>
          <w:szCs w:val="24"/>
          <w:lang w:val="pt" w:eastAsia="pt-BR"/>
        </w:rPr>
        <w:t xml:space="preserve"> Bairro do Mirante</w:t>
      </w:r>
    </w:p>
    <w:p w14:paraId="4A0E812E" w14:textId="77777777" w:rsidR="006D01C6" w:rsidRPr="006D01C6" w:rsidRDefault="00000000" w:rsidP="00245E33">
      <w:pPr>
        <w:suppressAutoHyphens/>
        <w:autoSpaceDE w:val="0"/>
        <w:autoSpaceDN w:val="0"/>
        <w:adjustRightInd w:val="0"/>
        <w:ind w:left="709"/>
        <w:jc w:val="both"/>
        <w:rPr>
          <w:rFonts w:ascii="Times New Roman" w:eastAsia="Times New Roman" w:hAnsi="Times New Roman" w:cs="Times New Roman"/>
          <w:b/>
          <w:bCs/>
          <w:sz w:val="24"/>
          <w:szCs w:val="24"/>
          <w:lang w:val="pt" w:eastAsia="pt-BR"/>
        </w:rPr>
      </w:pPr>
      <w:r w:rsidRPr="006D01C6">
        <w:rPr>
          <w:rFonts w:ascii="Times New Roman" w:eastAsia="Times New Roman" w:hAnsi="Times New Roman" w:cs="Times New Roman"/>
          <w:b/>
          <w:bCs/>
          <w:sz w:val="24"/>
          <w:szCs w:val="24"/>
          <w:lang w:val="pt" w:eastAsia="pt-BR"/>
        </w:rPr>
        <w:t>Cadastro Municipal: 53.32.23.1040.001</w:t>
      </w:r>
    </w:p>
    <w:p w14:paraId="297E8FCA" w14:textId="77777777" w:rsidR="006D01C6" w:rsidRPr="006D01C6" w:rsidRDefault="00000000" w:rsidP="00245E33">
      <w:pPr>
        <w:suppressAutoHyphens/>
        <w:autoSpaceDE w:val="0"/>
        <w:autoSpaceDN w:val="0"/>
        <w:adjustRightInd w:val="0"/>
        <w:ind w:left="709"/>
        <w:jc w:val="both"/>
        <w:rPr>
          <w:rFonts w:ascii="Times New Roman" w:eastAsia="Times New Roman" w:hAnsi="Times New Roman" w:cs="Times New Roman"/>
          <w:b/>
          <w:bCs/>
          <w:sz w:val="24"/>
          <w:szCs w:val="24"/>
          <w:lang w:val="pt" w:eastAsia="pt-BR"/>
        </w:rPr>
      </w:pPr>
      <w:r w:rsidRPr="006D01C6">
        <w:rPr>
          <w:rFonts w:ascii="Times New Roman" w:eastAsia="Times New Roman" w:hAnsi="Times New Roman" w:cs="Times New Roman"/>
          <w:b/>
          <w:bCs/>
          <w:sz w:val="24"/>
          <w:szCs w:val="24"/>
          <w:lang w:val="pt" w:eastAsia="pt-BR"/>
        </w:rPr>
        <w:t>Matrícula nº 109.894</w:t>
      </w:r>
    </w:p>
    <w:p w14:paraId="775EF632" w14:textId="77777777" w:rsidR="006D01C6" w:rsidRPr="006D01C6" w:rsidRDefault="006D01C6" w:rsidP="006D01C6">
      <w:pPr>
        <w:suppressAutoHyphens/>
        <w:autoSpaceDE w:val="0"/>
        <w:autoSpaceDN w:val="0"/>
        <w:adjustRightInd w:val="0"/>
        <w:ind w:firstLine="3828"/>
        <w:jc w:val="both"/>
        <w:rPr>
          <w:rFonts w:ascii="Times New Roman" w:eastAsia="Times New Roman" w:hAnsi="Times New Roman" w:cs="Times New Roman"/>
          <w:b/>
          <w:bCs/>
          <w:sz w:val="24"/>
          <w:szCs w:val="24"/>
          <w:lang w:val="pt" w:eastAsia="pt-BR"/>
        </w:rPr>
      </w:pPr>
    </w:p>
    <w:p w14:paraId="1117D6C0" w14:textId="77777777" w:rsidR="006D01C6" w:rsidRPr="006D01C6" w:rsidRDefault="00000000" w:rsidP="00245E33">
      <w:pPr>
        <w:suppressAutoHyphens/>
        <w:autoSpaceDE w:val="0"/>
        <w:autoSpaceDN w:val="0"/>
        <w:adjustRightInd w:val="0"/>
        <w:ind w:left="2268"/>
        <w:jc w:val="both"/>
        <w:rPr>
          <w:rFonts w:ascii="Times New Roman" w:eastAsia="Times New Roman" w:hAnsi="Times New Roman" w:cs="Times New Roman"/>
          <w:i/>
          <w:iCs/>
          <w:sz w:val="24"/>
          <w:szCs w:val="24"/>
          <w:lang w:val="pt" w:eastAsia="pt-BR"/>
        </w:rPr>
      </w:pPr>
      <w:r w:rsidRPr="006D01C6">
        <w:rPr>
          <w:rFonts w:ascii="Times New Roman" w:eastAsia="Times New Roman" w:hAnsi="Times New Roman" w:cs="Times New Roman"/>
          <w:b/>
          <w:bCs/>
          <w:i/>
          <w:iCs/>
          <w:sz w:val="24"/>
          <w:szCs w:val="24"/>
          <w:lang w:val="pt" w:eastAsia="pt-BR"/>
        </w:rPr>
        <w:t xml:space="preserve">Da área: </w:t>
      </w:r>
      <w:r w:rsidRPr="006D01C6">
        <w:rPr>
          <w:rFonts w:ascii="Times New Roman" w:eastAsia="Times New Roman" w:hAnsi="Times New Roman" w:cs="Times New Roman"/>
          <w:i/>
          <w:iCs/>
          <w:sz w:val="24"/>
          <w:szCs w:val="24"/>
          <w:lang w:val="pt" w:eastAsia="pt-BR"/>
        </w:rPr>
        <w:t>Um terreno urbano, de forma regular, com início dessa descrição perimétrica no ponto localizado no alinhamento predial da Rua Colômbia, junto ao alinhamento predial do imóvel de propriedade da Fepasa – Ferrovia Paulista S/A; deste ponto segue em linha reta com 14,50 metros de distância, confrontando com a Rua Colômbia; deste ponto deflete à esquerda e segue em linha reta com 22,10 metros de distância, confrontando com o Lote de propriedade de Antônio Cezarino Bizigatto; deste ponto deflete à esquerda e segue em linha reta com 13,90 metros de distância, confrontando com imóvel de propriedade da Fepasa – Ferrovia Paulista S/A; deste ponto deflete à esquerda e segue em linha reta com 14,00 metros de distância, confrontando com imóvel de propriedade da Fepasa – Ferrovia Paulista S/A, até o ponto localizado no alinhamento predial da Rua Colômbia, onde teve início e termina esta descrição perimétrica, encerrando com uma área total de 229,11 metros quadrados.</w:t>
      </w:r>
    </w:p>
    <w:p w14:paraId="5A963D85" w14:textId="77777777" w:rsidR="006D01C6" w:rsidRPr="006D01C6" w:rsidRDefault="006D01C6" w:rsidP="006D01C6">
      <w:pPr>
        <w:suppressAutoHyphens/>
        <w:autoSpaceDE w:val="0"/>
        <w:autoSpaceDN w:val="0"/>
        <w:adjustRightInd w:val="0"/>
        <w:ind w:firstLine="3828"/>
        <w:jc w:val="both"/>
        <w:rPr>
          <w:rFonts w:ascii="Times New Roman" w:eastAsia="Times New Roman" w:hAnsi="Times New Roman" w:cs="Times New Roman"/>
          <w:b/>
          <w:bCs/>
          <w:sz w:val="24"/>
          <w:szCs w:val="24"/>
          <w:lang w:val="pt" w:eastAsia="pt-BR"/>
        </w:rPr>
      </w:pPr>
    </w:p>
    <w:p w14:paraId="50C2F2E1" w14:textId="77777777" w:rsidR="006D01C6" w:rsidRDefault="00000000" w:rsidP="00245E33">
      <w:pPr>
        <w:suppressAutoHyphens/>
        <w:autoSpaceDE w:val="0"/>
        <w:autoSpaceDN w:val="0"/>
        <w:adjustRightInd w:val="0"/>
        <w:ind w:firstLine="720"/>
        <w:jc w:val="both"/>
        <w:rPr>
          <w:rFonts w:ascii="Times New Roman" w:eastAsia="Times New Roman" w:hAnsi="Times New Roman" w:cs="Times New Roman"/>
          <w:sz w:val="24"/>
          <w:szCs w:val="24"/>
          <w:lang w:val="pt" w:eastAsia="pt-BR"/>
        </w:rPr>
      </w:pPr>
      <w:r w:rsidRPr="00245E33">
        <w:rPr>
          <w:rFonts w:ascii="Times New Roman" w:eastAsia="Times New Roman" w:hAnsi="Times New Roman" w:cs="Times New Roman"/>
          <w:b/>
          <w:bCs/>
          <w:sz w:val="24"/>
          <w:szCs w:val="24"/>
          <w:lang w:val="pt" w:eastAsia="pt-BR"/>
        </w:rPr>
        <w:t>Art. 2º</w:t>
      </w:r>
      <w:r w:rsidRPr="006D01C6">
        <w:rPr>
          <w:rFonts w:ascii="Times New Roman" w:eastAsia="Times New Roman" w:hAnsi="Times New Roman" w:cs="Times New Roman"/>
          <w:sz w:val="24"/>
          <w:szCs w:val="24"/>
          <w:lang w:val="pt" w:eastAsia="pt-BR"/>
        </w:rPr>
        <w:t xml:space="preserve"> Os valores dos imóveis definidos nos Laudos de Avaliação, que são partes integrantes desta Lei, serão corrigidos mensalmente pela variação do IGPM a partir do mês subsequente ao de sua realização, atualizados até a data da efetiva alienação.</w:t>
      </w:r>
    </w:p>
    <w:p w14:paraId="61EC7A3A" w14:textId="77777777" w:rsidR="00245E33" w:rsidRDefault="00245E33" w:rsidP="00245E33">
      <w:pPr>
        <w:suppressAutoHyphens/>
        <w:autoSpaceDE w:val="0"/>
        <w:autoSpaceDN w:val="0"/>
        <w:adjustRightInd w:val="0"/>
        <w:ind w:firstLine="720"/>
        <w:jc w:val="both"/>
        <w:rPr>
          <w:rFonts w:ascii="Times New Roman" w:eastAsia="Times New Roman" w:hAnsi="Times New Roman" w:cs="Times New Roman"/>
          <w:sz w:val="24"/>
          <w:szCs w:val="24"/>
          <w:lang w:val="pt" w:eastAsia="pt-BR"/>
        </w:rPr>
      </w:pPr>
    </w:p>
    <w:p w14:paraId="4819F0C4" w14:textId="77777777" w:rsidR="00245E33" w:rsidRPr="00245E33" w:rsidRDefault="00245E33" w:rsidP="00245E33">
      <w:pPr>
        <w:suppressAutoHyphens/>
        <w:autoSpaceDE w:val="0"/>
        <w:autoSpaceDN w:val="0"/>
        <w:adjustRightInd w:val="0"/>
        <w:ind w:firstLine="720"/>
        <w:jc w:val="both"/>
        <w:rPr>
          <w:rFonts w:ascii="Times New Roman" w:eastAsia="Times New Roman" w:hAnsi="Times New Roman" w:cs="Times New Roman"/>
          <w:iCs/>
          <w:sz w:val="24"/>
          <w:szCs w:val="24"/>
          <w:lang w:val="pt" w:eastAsia="pt-BR"/>
        </w:rPr>
      </w:pPr>
      <w:r w:rsidRPr="00245E33">
        <w:rPr>
          <w:rFonts w:ascii="Times New Roman" w:eastAsia="Times New Roman" w:hAnsi="Times New Roman" w:cs="Times New Roman"/>
          <w:b/>
          <w:iCs/>
          <w:sz w:val="24"/>
          <w:szCs w:val="24"/>
          <w:lang w:eastAsia="pt-BR"/>
        </w:rPr>
        <w:t>Parágrafo Único.</w:t>
      </w:r>
      <w:r w:rsidRPr="00245E33">
        <w:rPr>
          <w:rFonts w:ascii="Times New Roman" w:eastAsia="Times New Roman" w:hAnsi="Times New Roman" w:cs="Times New Roman"/>
          <w:bCs/>
          <w:iCs/>
          <w:sz w:val="24"/>
          <w:szCs w:val="24"/>
          <w:lang w:eastAsia="pt-BR"/>
        </w:rPr>
        <w:t xml:space="preserve"> A receita oriunda da alienação prevista nesta Lei deverá ser integralmente destinada a investimentos públicos ou à amortização da dívida fundada do Município, sendo vedada sua aplicação em despesas correntes, em observância ao art. 44 da Lei Complementar nº 101/2000.</w:t>
      </w:r>
    </w:p>
    <w:p w14:paraId="2636660C" w14:textId="77777777" w:rsidR="006D01C6" w:rsidRPr="006D01C6" w:rsidRDefault="006D01C6" w:rsidP="006D01C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14:paraId="0FF5A1D8" w14:textId="77777777" w:rsidR="00245E33" w:rsidRDefault="00245E33" w:rsidP="00245E33">
      <w:pPr>
        <w:suppressAutoHyphens/>
        <w:autoSpaceDE w:val="0"/>
        <w:autoSpaceDN w:val="0"/>
        <w:adjustRightInd w:val="0"/>
        <w:ind w:firstLine="720"/>
        <w:jc w:val="both"/>
        <w:rPr>
          <w:rFonts w:ascii="Times New Roman" w:eastAsia="Times New Roman" w:hAnsi="Times New Roman" w:cs="Times New Roman"/>
          <w:b/>
          <w:bCs/>
          <w:sz w:val="24"/>
          <w:szCs w:val="24"/>
          <w:lang w:val="pt" w:eastAsia="pt-BR"/>
        </w:rPr>
      </w:pPr>
    </w:p>
    <w:p w14:paraId="5D4E99E2" w14:textId="77777777" w:rsidR="00245E33" w:rsidRDefault="00245E33" w:rsidP="00245E33">
      <w:pPr>
        <w:suppressAutoHyphens/>
        <w:autoSpaceDE w:val="0"/>
        <w:autoSpaceDN w:val="0"/>
        <w:adjustRightInd w:val="0"/>
        <w:ind w:firstLine="720"/>
        <w:jc w:val="both"/>
        <w:rPr>
          <w:rFonts w:ascii="Times New Roman" w:eastAsia="Times New Roman" w:hAnsi="Times New Roman" w:cs="Times New Roman"/>
          <w:b/>
          <w:bCs/>
          <w:sz w:val="24"/>
          <w:szCs w:val="24"/>
          <w:lang w:val="pt" w:eastAsia="pt-BR"/>
        </w:rPr>
      </w:pPr>
    </w:p>
    <w:p w14:paraId="2B7258B5" w14:textId="77777777" w:rsidR="006D01C6" w:rsidRPr="006D01C6" w:rsidRDefault="00000000" w:rsidP="00245E33">
      <w:pPr>
        <w:suppressAutoHyphens/>
        <w:autoSpaceDE w:val="0"/>
        <w:autoSpaceDN w:val="0"/>
        <w:adjustRightInd w:val="0"/>
        <w:ind w:firstLine="720"/>
        <w:jc w:val="both"/>
        <w:rPr>
          <w:rFonts w:ascii="Times New Roman" w:eastAsia="Times New Roman" w:hAnsi="Times New Roman" w:cs="Times New Roman"/>
          <w:sz w:val="24"/>
          <w:szCs w:val="24"/>
          <w:lang w:val="pt" w:eastAsia="pt-BR"/>
        </w:rPr>
      </w:pPr>
      <w:r w:rsidRPr="00245E33">
        <w:rPr>
          <w:rFonts w:ascii="Times New Roman" w:eastAsia="Times New Roman" w:hAnsi="Times New Roman" w:cs="Times New Roman"/>
          <w:b/>
          <w:bCs/>
          <w:sz w:val="24"/>
          <w:szCs w:val="24"/>
          <w:lang w:val="pt" w:eastAsia="pt-BR"/>
        </w:rPr>
        <w:t>Art. 3º</w:t>
      </w:r>
      <w:r w:rsidRPr="006D01C6">
        <w:rPr>
          <w:rFonts w:ascii="Times New Roman" w:eastAsia="Times New Roman" w:hAnsi="Times New Roman" w:cs="Times New Roman"/>
          <w:sz w:val="24"/>
          <w:szCs w:val="24"/>
          <w:lang w:val="pt" w:eastAsia="pt-BR"/>
        </w:rPr>
        <w:t xml:space="preserve"> As despesas cartorárias decorrentes das transferências dos imóveis correrão por conta dos compradores.</w:t>
      </w:r>
    </w:p>
    <w:p w14:paraId="5CC1D6EB" w14:textId="77777777" w:rsidR="00245E33" w:rsidRDefault="00245E33" w:rsidP="00245E33">
      <w:pPr>
        <w:suppressAutoHyphens/>
        <w:autoSpaceDE w:val="0"/>
        <w:autoSpaceDN w:val="0"/>
        <w:adjustRightInd w:val="0"/>
        <w:jc w:val="both"/>
        <w:rPr>
          <w:rFonts w:ascii="Times New Roman" w:eastAsia="Times New Roman" w:hAnsi="Times New Roman" w:cs="Times New Roman"/>
          <w:sz w:val="24"/>
          <w:szCs w:val="24"/>
          <w:lang w:val="pt" w:eastAsia="pt-BR"/>
        </w:rPr>
      </w:pPr>
    </w:p>
    <w:p w14:paraId="135ED3EF" w14:textId="77777777" w:rsidR="006D01C6" w:rsidRPr="006D01C6" w:rsidRDefault="00000000" w:rsidP="00245E33">
      <w:pPr>
        <w:suppressAutoHyphens/>
        <w:autoSpaceDE w:val="0"/>
        <w:autoSpaceDN w:val="0"/>
        <w:adjustRightInd w:val="0"/>
        <w:ind w:firstLine="720"/>
        <w:jc w:val="both"/>
        <w:rPr>
          <w:rFonts w:ascii="Times New Roman" w:eastAsia="Times New Roman" w:hAnsi="Times New Roman" w:cs="Times New Roman"/>
          <w:sz w:val="24"/>
          <w:szCs w:val="24"/>
          <w:lang w:val="pt" w:eastAsia="pt-BR"/>
        </w:rPr>
      </w:pPr>
      <w:r w:rsidRPr="00245E33">
        <w:rPr>
          <w:rFonts w:ascii="Times New Roman" w:eastAsia="Times New Roman" w:hAnsi="Times New Roman" w:cs="Times New Roman"/>
          <w:b/>
          <w:bCs/>
          <w:sz w:val="24"/>
          <w:szCs w:val="24"/>
          <w:lang w:val="pt" w:eastAsia="pt-BR"/>
        </w:rPr>
        <w:t>Art. 4º</w:t>
      </w:r>
      <w:r w:rsidRPr="006D01C6">
        <w:rPr>
          <w:rFonts w:ascii="Times New Roman" w:eastAsia="Times New Roman" w:hAnsi="Times New Roman" w:cs="Times New Roman"/>
          <w:sz w:val="24"/>
          <w:szCs w:val="24"/>
          <w:lang w:val="pt" w:eastAsia="pt-BR"/>
        </w:rPr>
        <w:t xml:space="preserve"> A forma de pagamento do valor correspondente à venda do imóvel será definida no Termo de Referência do Processo Licitatório específico.</w:t>
      </w:r>
    </w:p>
    <w:p w14:paraId="37F53424" w14:textId="77777777" w:rsidR="006D01C6" w:rsidRPr="006D01C6" w:rsidRDefault="006D01C6" w:rsidP="006D01C6">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14:paraId="54DE2B62" w14:textId="77777777" w:rsidR="006D01C6" w:rsidRPr="006D01C6" w:rsidRDefault="00000000" w:rsidP="00245E33">
      <w:pPr>
        <w:suppressAutoHyphens/>
        <w:autoSpaceDE w:val="0"/>
        <w:autoSpaceDN w:val="0"/>
        <w:adjustRightInd w:val="0"/>
        <w:ind w:firstLine="720"/>
        <w:jc w:val="both"/>
        <w:rPr>
          <w:rFonts w:ascii="Times New Roman" w:eastAsia="Times New Roman" w:hAnsi="Times New Roman" w:cs="Times New Roman"/>
          <w:sz w:val="24"/>
          <w:szCs w:val="24"/>
          <w:lang w:val="pt" w:eastAsia="pt-BR"/>
        </w:rPr>
      </w:pPr>
      <w:r w:rsidRPr="00245E33">
        <w:rPr>
          <w:rFonts w:ascii="Times New Roman" w:eastAsia="Times New Roman" w:hAnsi="Times New Roman" w:cs="Times New Roman"/>
          <w:b/>
          <w:bCs/>
          <w:sz w:val="24"/>
          <w:szCs w:val="24"/>
          <w:lang w:val="pt" w:eastAsia="pt-BR"/>
        </w:rPr>
        <w:t>Art. 5º</w:t>
      </w:r>
      <w:r w:rsidRPr="006D01C6">
        <w:rPr>
          <w:rFonts w:ascii="Times New Roman" w:eastAsia="Times New Roman" w:hAnsi="Times New Roman" w:cs="Times New Roman"/>
          <w:sz w:val="24"/>
          <w:szCs w:val="24"/>
          <w:lang w:val="pt" w:eastAsia="pt-BR"/>
        </w:rPr>
        <w:t xml:space="preserve"> Esta Lei entra em vigor na data de sua publicação.</w:t>
      </w:r>
    </w:p>
    <w:p w14:paraId="6A33346D" w14:textId="77777777" w:rsidR="006D01C6" w:rsidRDefault="006D01C6" w:rsidP="006D01C6">
      <w:pPr>
        <w:suppressAutoHyphens/>
        <w:ind w:firstLine="3828"/>
        <w:jc w:val="both"/>
        <w:rPr>
          <w:rFonts w:ascii="Times New Roman" w:eastAsia="Times New Roman" w:hAnsi="Times New Roman" w:cs="Times New Roman"/>
          <w:color w:val="000000"/>
          <w:sz w:val="24"/>
          <w:szCs w:val="24"/>
          <w:lang w:eastAsia="zh-CN"/>
        </w:rPr>
      </w:pPr>
    </w:p>
    <w:p w14:paraId="496F3408" w14:textId="77777777" w:rsidR="00245E33" w:rsidRPr="006D01C6" w:rsidRDefault="00245E33" w:rsidP="006D01C6">
      <w:pPr>
        <w:suppressAutoHyphens/>
        <w:ind w:firstLine="3828"/>
        <w:jc w:val="both"/>
        <w:rPr>
          <w:rFonts w:ascii="Times New Roman" w:eastAsia="Times New Roman" w:hAnsi="Times New Roman" w:cs="Times New Roman"/>
          <w:color w:val="000000"/>
          <w:sz w:val="24"/>
          <w:szCs w:val="24"/>
          <w:lang w:eastAsia="zh-CN"/>
        </w:rPr>
      </w:pPr>
    </w:p>
    <w:p w14:paraId="4A2BE91A" w14:textId="77777777" w:rsidR="00245E33" w:rsidRPr="00245E33" w:rsidRDefault="00245E33" w:rsidP="00245E33">
      <w:pPr>
        <w:ind w:left="709"/>
        <w:rPr>
          <w:rFonts w:ascii="Times New Roman" w:eastAsia="Calibri" w:hAnsi="Times New Roman" w:cs="Times New Roman"/>
          <w:sz w:val="24"/>
          <w:szCs w:val="24"/>
          <w:lang w:eastAsia="pt-BR"/>
        </w:rPr>
      </w:pPr>
      <w:bookmarkStart w:id="0" w:name="_Hlk193180439"/>
      <w:r w:rsidRPr="00245E33">
        <w:rPr>
          <w:rFonts w:ascii="Times New Roman" w:eastAsia="Calibri" w:hAnsi="Times New Roman" w:cs="Times New Roman"/>
          <w:sz w:val="24"/>
          <w:szCs w:val="24"/>
          <w:lang w:eastAsia="pt-BR"/>
        </w:rPr>
        <w:t>Mesa da Câmara Municipal de Mogi Mirim, 09 de dezembro de 2025.</w:t>
      </w:r>
    </w:p>
    <w:p w14:paraId="119A6E41" w14:textId="77777777" w:rsidR="00245E33" w:rsidRPr="00245E33" w:rsidRDefault="00245E33" w:rsidP="00245E33">
      <w:pPr>
        <w:ind w:left="709"/>
        <w:rPr>
          <w:rFonts w:ascii="Times New Roman" w:eastAsia="Calibri" w:hAnsi="Times New Roman" w:cs="Times New Roman"/>
          <w:sz w:val="24"/>
          <w:szCs w:val="24"/>
          <w:lang w:eastAsia="pt-BR"/>
        </w:rPr>
      </w:pPr>
    </w:p>
    <w:p w14:paraId="6C8464FD" w14:textId="77777777" w:rsidR="00245E33" w:rsidRPr="00245E33" w:rsidRDefault="00245E33" w:rsidP="00245E33">
      <w:pPr>
        <w:rPr>
          <w:rFonts w:ascii="Times New Roman" w:eastAsia="Calibri" w:hAnsi="Times New Roman" w:cs="Times New Roman"/>
          <w:b/>
          <w:sz w:val="24"/>
          <w:szCs w:val="24"/>
          <w:lang w:eastAsia="pt-BR"/>
        </w:rPr>
      </w:pPr>
    </w:p>
    <w:p w14:paraId="2E2332A6" w14:textId="77777777" w:rsidR="00245E33" w:rsidRPr="00245E33" w:rsidRDefault="00245E33" w:rsidP="00245E33">
      <w:pPr>
        <w:ind w:left="709"/>
        <w:rPr>
          <w:rFonts w:ascii="Times New Roman" w:eastAsia="Calibri" w:hAnsi="Times New Roman" w:cs="Times New Roman"/>
          <w:b/>
          <w:sz w:val="24"/>
          <w:szCs w:val="24"/>
          <w:lang w:eastAsia="pt-BR"/>
        </w:rPr>
      </w:pPr>
      <w:r w:rsidRPr="00245E33">
        <w:rPr>
          <w:rFonts w:ascii="Times New Roman" w:eastAsia="Calibri" w:hAnsi="Times New Roman" w:cs="Times New Roman"/>
          <w:b/>
          <w:sz w:val="24"/>
          <w:szCs w:val="24"/>
          <w:lang w:eastAsia="pt-BR"/>
        </w:rPr>
        <w:t xml:space="preserve">VEREADOR CRISTIANO GAIOTO </w:t>
      </w:r>
    </w:p>
    <w:p w14:paraId="175AE426" w14:textId="77777777" w:rsidR="00245E33" w:rsidRPr="00245E33" w:rsidRDefault="00245E33" w:rsidP="00245E33">
      <w:pPr>
        <w:ind w:left="709"/>
        <w:rPr>
          <w:rFonts w:ascii="Times New Roman" w:eastAsia="Calibri" w:hAnsi="Times New Roman" w:cs="Times New Roman"/>
          <w:b/>
          <w:sz w:val="24"/>
          <w:szCs w:val="24"/>
          <w:lang w:eastAsia="pt-BR"/>
        </w:rPr>
      </w:pPr>
      <w:r w:rsidRPr="00245E33">
        <w:rPr>
          <w:rFonts w:ascii="Times New Roman" w:eastAsia="Calibri" w:hAnsi="Times New Roman" w:cs="Times New Roman"/>
          <w:b/>
          <w:sz w:val="24"/>
          <w:szCs w:val="24"/>
          <w:lang w:eastAsia="pt-BR"/>
        </w:rPr>
        <w:t>Presidente da Câmara</w:t>
      </w:r>
    </w:p>
    <w:p w14:paraId="14EF311E" w14:textId="77777777" w:rsidR="00245E33" w:rsidRPr="00245E33" w:rsidRDefault="00245E33" w:rsidP="00245E33">
      <w:pPr>
        <w:rPr>
          <w:rFonts w:ascii="Times New Roman" w:eastAsia="Calibri" w:hAnsi="Times New Roman" w:cs="Times New Roman"/>
          <w:b/>
          <w:sz w:val="24"/>
          <w:szCs w:val="24"/>
          <w:lang w:eastAsia="pt-BR"/>
        </w:rPr>
      </w:pPr>
    </w:p>
    <w:p w14:paraId="373BFEED" w14:textId="77777777" w:rsidR="00245E33" w:rsidRPr="00245E33" w:rsidRDefault="00245E33" w:rsidP="00245E33">
      <w:pPr>
        <w:rPr>
          <w:rFonts w:ascii="Times New Roman" w:eastAsia="Calibri" w:hAnsi="Times New Roman" w:cs="Times New Roman"/>
          <w:b/>
          <w:sz w:val="24"/>
          <w:szCs w:val="24"/>
          <w:lang w:eastAsia="pt-BR"/>
        </w:rPr>
      </w:pPr>
    </w:p>
    <w:p w14:paraId="13AF9853" w14:textId="77777777" w:rsidR="00245E33" w:rsidRPr="00245E33" w:rsidRDefault="00245E33" w:rsidP="00245E33">
      <w:pPr>
        <w:ind w:left="709"/>
        <w:rPr>
          <w:rFonts w:ascii="Times New Roman" w:eastAsia="Calibri" w:hAnsi="Times New Roman" w:cs="Times New Roman"/>
          <w:b/>
          <w:sz w:val="24"/>
          <w:szCs w:val="24"/>
          <w:lang w:eastAsia="pt-BR"/>
        </w:rPr>
      </w:pPr>
      <w:r w:rsidRPr="00245E33">
        <w:rPr>
          <w:rFonts w:ascii="Times New Roman" w:eastAsia="Calibri" w:hAnsi="Times New Roman" w:cs="Times New Roman"/>
          <w:b/>
          <w:sz w:val="24"/>
          <w:szCs w:val="24"/>
          <w:lang w:eastAsia="pt-BR"/>
        </w:rPr>
        <w:t>VEREADOR WAGNER RICARDO PEREIRA</w:t>
      </w:r>
    </w:p>
    <w:p w14:paraId="527373E7" w14:textId="77777777" w:rsidR="00245E33" w:rsidRPr="00245E33" w:rsidRDefault="00245E33" w:rsidP="00245E33">
      <w:pPr>
        <w:ind w:left="709"/>
        <w:rPr>
          <w:rFonts w:ascii="Times New Roman" w:eastAsia="Calibri" w:hAnsi="Times New Roman" w:cs="Times New Roman"/>
          <w:b/>
          <w:sz w:val="24"/>
          <w:szCs w:val="24"/>
          <w:lang w:eastAsia="pt-BR"/>
        </w:rPr>
      </w:pPr>
      <w:r w:rsidRPr="00245E33">
        <w:rPr>
          <w:rFonts w:ascii="Times New Roman" w:eastAsia="Calibri" w:hAnsi="Times New Roman" w:cs="Times New Roman"/>
          <w:b/>
          <w:sz w:val="24"/>
          <w:szCs w:val="24"/>
          <w:lang w:eastAsia="pt-BR"/>
        </w:rPr>
        <w:t>1ª Vice-Presidente</w:t>
      </w:r>
    </w:p>
    <w:p w14:paraId="32325742" w14:textId="77777777" w:rsidR="00245E33" w:rsidRPr="00245E33" w:rsidRDefault="00245E33" w:rsidP="00245E33">
      <w:pPr>
        <w:rPr>
          <w:rFonts w:ascii="Times New Roman" w:eastAsia="Calibri" w:hAnsi="Times New Roman" w:cs="Times New Roman"/>
          <w:b/>
          <w:sz w:val="24"/>
          <w:szCs w:val="24"/>
          <w:lang w:eastAsia="pt-BR"/>
        </w:rPr>
      </w:pPr>
    </w:p>
    <w:p w14:paraId="504A5FDC" w14:textId="77777777" w:rsidR="00245E33" w:rsidRPr="00245E33" w:rsidRDefault="00245E33" w:rsidP="00245E33">
      <w:pPr>
        <w:rPr>
          <w:rFonts w:ascii="Times New Roman" w:eastAsia="Calibri" w:hAnsi="Times New Roman" w:cs="Times New Roman"/>
          <w:b/>
          <w:sz w:val="24"/>
          <w:szCs w:val="24"/>
          <w:lang w:eastAsia="pt-BR"/>
        </w:rPr>
      </w:pPr>
    </w:p>
    <w:p w14:paraId="504C4F71" w14:textId="77777777" w:rsidR="00245E33" w:rsidRPr="00245E33" w:rsidRDefault="00245E33" w:rsidP="00245E33">
      <w:pPr>
        <w:ind w:left="709"/>
        <w:rPr>
          <w:rFonts w:ascii="Times New Roman" w:eastAsia="Calibri" w:hAnsi="Times New Roman" w:cs="Times New Roman"/>
          <w:b/>
          <w:sz w:val="24"/>
          <w:szCs w:val="24"/>
          <w:lang w:eastAsia="pt-BR"/>
        </w:rPr>
      </w:pPr>
      <w:r w:rsidRPr="00245E33">
        <w:rPr>
          <w:rFonts w:ascii="Times New Roman" w:eastAsia="Calibri" w:hAnsi="Times New Roman" w:cs="Times New Roman"/>
          <w:b/>
          <w:sz w:val="24"/>
          <w:szCs w:val="24"/>
          <w:lang w:eastAsia="pt-BR"/>
        </w:rPr>
        <w:t xml:space="preserve">VEREADORA DANIELLA GONÇALVES DE AMOÊDO CAMPOS </w:t>
      </w:r>
    </w:p>
    <w:p w14:paraId="1A9077B2" w14:textId="77777777" w:rsidR="00245E33" w:rsidRPr="00245E33" w:rsidRDefault="00245E33" w:rsidP="00245E33">
      <w:pPr>
        <w:ind w:left="709"/>
        <w:rPr>
          <w:rFonts w:ascii="Times New Roman" w:eastAsia="Calibri" w:hAnsi="Times New Roman" w:cs="Times New Roman"/>
          <w:b/>
          <w:sz w:val="24"/>
          <w:szCs w:val="24"/>
          <w:lang w:eastAsia="pt-BR"/>
        </w:rPr>
      </w:pPr>
      <w:r w:rsidRPr="00245E33">
        <w:rPr>
          <w:rFonts w:ascii="Times New Roman" w:eastAsia="Calibri" w:hAnsi="Times New Roman" w:cs="Times New Roman"/>
          <w:b/>
          <w:sz w:val="24"/>
          <w:szCs w:val="24"/>
          <w:lang w:eastAsia="pt-BR"/>
        </w:rPr>
        <w:t>2º Vice-Presidente</w:t>
      </w:r>
    </w:p>
    <w:p w14:paraId="334CB2BE" w14:textId="77777777" w:rsidR="00245E33" w:rsidRPr="00245E33" w:rsidRDefault="00245E33" w:rsidP="00245E33">
      <w:pPr>
        <w:rPr>
          <w:rFonts w:ascii="Times New Roman" w:eastAsia="Calibri" w:hAnsi="Times New Roman" w:cs="Times New Roman"/>
          <w:b/>
          <w:sz w:val="24"/>
          <w:szCs w:val="24"/>
          <w:lang w:eastAsia="pt-BR"/>
        </w:rPr>
      </w:pPr>
    </w:p>
    <w:p w14:paraId="2071FD04" w14:textId="77777777" w:rsidR="00245E33" w:rsidRPr="00245E33" w:rsidRDefault="00245E33" w:rsidP="00245E33">
      <w:pPr>
        <w:rPr>
          <w:rFonts w:ascii="Times New Roman" w:eastAsia="Calibri" w:hAnsi="Times New Roman" w:cs="Times New Roman"/>
          <w:b/>
          <w:sz w:val="24"/>
          <w:szCs w:val="24"/>
          <w:lang w:eastAsia="pt-BR"/>
        </w:rPr>
      </w:pPr>
    </w:p>
    <w:p w14:paraId="50043BB3" w14:textId="77777777" w:rsidR="00245E33" w:rsidRPr="00245E33" w:rsidRDefault="00245E33" w:rsidP="00245E33">
      <w:pPr>
        <w:ind w:left="709"/>
        <w:rPr>
          <w:rFonts w:ascii="Times New Roman" w:eastAsia="Calibri" w:hAnsi="Times New Roman" w:cs="Times New Roman"/>
          <w:b/>
          <w:sz w:val="24"/>
          <w:szCs w:val="24"/>
          <w:lang w:eastAsia="pt-BR"/>
        </w:rPr>
      </w:pPr>
      <w:r w:rsidRPr="00245E33">
        <w:rPr>
          <w:rFonts w:ascii="Times New Roman" w:eastAsia="Calibri" w:hAnsi="Times New Roman" w:cs="Times New Roman"/>
          <w:b/>
          <w:sz w:val="24"/>
          <w:szCs w:val="24"/>
          <w:lang w:eastAsia="pt-BR"/>
        </w:rPr>
        <w:t>VEREADOR LUIS ROBERTO TAVARES</w:t>
      </w:r>
    </w:p>
    <w:p w14:paraId="4D73132D" w14:textId="77777777" w:rsidR="00245E33" w:rsidRPr="00245E33" w:rsidRDefault="00245E33" w:rsidP="00245E33">
      <w:pPr>
        <w:ind w:left="709"/>
        <w:rPr>
          <w:rFonts w:ascii="Times New Roman" w:eastAsia="Calibri" w:hAnsi="Times New Roman" w:cs="Times New Roman"/>
          <w:b/>
          <w:sz w:val="24"/>
          <w:szCs w:val="24"/>
          <w:lang w:eastAsia="pt-BR"/>
        </w:rPr>
      </w:pPr>
      <w:r w:rsidRPr="00245E33">
        <w:rPr>
          <w:rFonts w:ascii="Times New Roman" w:eastAsia="Calibri" w:hAnsi="Times New Roman" w:cs="Times New Roman"/>
          <w:b/>
          <w:sz w:val="24"/>
          <w:szCs w:val="24"/>
          <w:lang w:eastAsia="pt-BR"/>
        </w:rPr>
        <w:t>1ª Secretário</w:t>
      </w:r>
    </w:p>
    <w:p w14:paraId="52B37452" w14:textId="77777777" w:rsidR="00245E33" w:rsidRPr="00245E33" w:rsidRDefault="00245E33" w:rsidP="00245E33">
      <w:pPr>
        <w:ind w:left="709"/>
        <w:rPr>
          <w:rFonts w:ascii="Times New Roman" w:eastAsia="Calibri" w:hAnsi="Times New Roman" w:cs="Times New Roman"/>
          <w:b/>
          <w:sz w:val="24"/>
          <w:szCs w:val="24"/>
          <w:lang w:eastAsia="pt-BR"/>
        </w:rPr>
      </w:pPr>
    </w:p>
    <w:p w14:paraId="498258DD" w14:textId="77777777" w:rsidR="00245E33" w:rsidRPr="00245E33" w:rsidRDefault="00245E33" w:rsidP="00245E33">
      <w:pPr>
        <w:ind w:left="709"/>
        <w:rPr>
          <w:rFonts w:ascii="Times New Roman" w:eastAsia="Calibri" w:hAnsi="Times New Roman" w:cs="Times New Roman"/>
          <w:b/>
          <w:sz w:val="24"/>
          <w:szCs w:val="24"/>
          <w:lang w:eastAsia="pt-BR"/>
        </w:rPr>
      </w:pPr>
    </w:p>
    <w:p w14:paraId="2897DF6B" w14:textId="77777777" w:rsidR="00245E33" w:rsidRPr="00245E33" w:rsidRDefault="00245E33" w:rsidP="00245E33">
      <w:pPr>
        <w:ind w:left="709"/>
        <w:rPr>
          <w:rFonts w:ascii="Times New Roman" w:eastAsia="Calibri" w:hAnsi="Times New Roman" w:cs="Times New Roman"/>
          <w:b/>
          <w:sz w:val="24"/>
          <w:szCs w:val="24"/>
          <w:lang w:eastAsia="pt-BR"/>
        </w:rPr>
      </w:pPr>
      <w:r w:rsidRPr="00245E33">
        <w:rPr>
          <w:rFonts w:ascii="Times New Roman" w:eastAsia="Calibri" w:hAnsi="Times New Roman" w:cs="Times New Roman"/>
          <w:b/>
          <w:sz w:val="24"/>
          <w:szCs w:val="24"/>
          <w:lang w:eastAsia="pt-BR"/>
        </w:rPr>
        <w:t xml:space="preserve">VEREADOR MARCOS PAULO CEGATTI </w:t>
      </w:r>
    </w:p>
    <w:p w14:paraId="6562CA22" w14:textId="77777777" w:rsidR="00245E33" w:rsidRPr="00245E33" w:rsidRDefault="00245E33" w:rsidP="00245E33">
      <w:pPr>
        <w:ind w:left="709"/>
        <w:rPr>
          <w:rFonts w:ascii="Times New Roman" w:eastAsia="Calibri" w:hAnsi="Times New Roman" w:cs="Times New Roman"/>
          <w:b/>
          <w:sz w:val="24"/>
          <w:szCs w:val="24"/>
          <w:lang w:eastAsia="pt-BR"/>
        </w:rPr>
      </w:pPr>
      <w:r w:rsidRPr="00245E33">
        <w:rPr>
          <w:rFonts w:ascii="Times New Roman" w:eastAsia="Calibri" w:hAnsi="Times New Roman" w:cs="Times New Roman"/>
          <w:b/>
          <w:sz w:val="24"/>
          <w:szCs w:val="24"/>
          <w:lang w:eastAsia="pt-BR"/>
        </w:rPr>
        <w:t>2º Secretário</w:t>
      </w:r>
    </w:p>
    <w:bookmarkEnd w:id="0"/>
    <w:p w14:paraId="19F17862" w14:textId="77777777" w:rsidR="006D01C6" w:rsidRDefault="006D01C6" w:rsidP="006D01C6">
      <w:pPr>
        <w:suppressAutoHyphens/>
        <w:ind w:firstLine="3828"/>
        <w:jc w:val="both"/>
        <w:rPr>
          <w:rFonts w:ascii="Times New Roman" w:eastAsia="Times New Roman" w:hAnsi="Times New Roman" w:cs="Times New Roman"/>
          <w:color w:val="00000A"/>
          <w:sz w:val="24"/>
          <w:szCs w:val="24"/>
          <w:lang w:eastAsia="zh-CN"/>
        </w:rPr>
      </w:pPr>
    </w:p>
    <w:p w14:paraId="5FA40F02" w14:textId="77777777" w:rsidR="00245E33" w:rsidRPr="006D01C6" w:rsidRDefault="00245E33" w:rsidP="006D01C6">
      <w:pPr>
        <w:suppressAutoHyphens/>
        <w:ind w:firstLine="3828"/>
        <w:jc w:val="both"/>
        <w:rPr>
          <w:rFonts w:ascii="Times New Roman" w:eastAsia="Times New Roman" w:hAnsi="Times New Roman" w:cs="Times New Roman"/>
          <w:color w:val="00000A"/>
          <w:sz w:val="24"/>
          <w:szCs w:val="24"/>
          <w:lang w:eastAsia="zh-CN"/>
        </w:rPr>
      </w:pPr>
    </w:p>
    <w:p w14:paraId="33E09D8A" w14:textId="77777777" w:rsidR="006D01C6" w:rsidRPr="006D01C6" w:rsidRDefault="006D01C6" w:rsidP="006D01C6">
      <w:pPr>
        <w:suppressAutoHyphens/>
        <w:ind w:firstLine="3828"/>
        <w:jc w:val="both"/>
        <w:rPr>
          <w:rFonts w:ascii="Times New Roman" w:eastAsia="Times New Roman" w:hAnsi="Times New Roman" w:cs="Times New Roman"/>
          <w:color w:val="00000A"/>
          <w:sz w:val="24"/>
          <w:szCs w:val="24"/>
          <w:lang w:eastAsia="zh-CN"/>
        </w:rPr>
      </w:pPr>
    </w:p>
    <w:p w14:paraId="4B087A7E" w14:textId="77777777" w:rsidR="006D01C6" w:rsidRPr="006D01C6" w:rsidRDefault="00000000" w:rsidP="006D01C6">
      <w:pPr>
        <w:suppressAutoHyphens/>
        <w:rPr>
          <w:rFonts w:ascii="Times New Roman" w:eastAsia="Times New Roman" w:hAnsi="Times New Roman" w:cs="Times New Roman"/>
          <w:b/>
          <w:color w:val="00000A"/>
          <w:sz w:val="20"/>
          <w:szCs w:val="20"/>
          <w:lang w:eastAsia="zh-CN"/>
        </w:rPr>
      </w:pPr>
      <w:r w:rsidRPr="006D01C6">
        <w:rPr>
          <w:rFonts w:ascii="Times New Roman" w:eastAsia="Times New Roman" w:hAnsi="Times New Roman" w:cs="Times New Roman"/>
          <w:b/>
          <w:color w:val="00000A"/>
          <w:sz w:val="20"/>
          <w:szCs w:val="20"/>
          <w:lang w:eastAsia="zh-CN"/>
        </w:rPr>
        <w:t>Projeto de Lei nº</w:t>
      </w:r>
      <w:r>
        <w:rPr>
          <w:rFonts w:ascii="Times New Roman" w:eastAsia="Times New Roman" w:hAnsi="Times New Roman" w:cs="Times New Roman"/>
          <w:b/>
          <w:color w:val="00000A"/>
          <w:sz w:val="20"/>
          <w:szCs w:val="20"/>
          <w:lang w:eastAsia="zh-CN"/>
        </w:rPr>
        <w:t xml:space="preserve"> 152 de 2025</w:t>
      </w:r>
    </w:p>
    <w:p w14:paraId="1F5018EE" w14:textId="77777777" w:rsidR="006D01C6" w:rsidRPr="006D01C6" w:rsidRDefault="00000000" w:rsidP="006D01C6">
      <w:pPr>
        <w:suppressAutoHyphens/>
        <w:rPr>
          <w:rFonts w:ascii="Times New Roman" w:eastAsia="Times New Roman" w:hAnsi="Times New Roman" w:cs="Times New Roman"/>
          <w:b/>
          <w:color w:val="00000A"/>
          <w:sz w:val="20"/>
          <w:szCs w:val="20"/>
          <w:lang w:eastAsia="zh-CN"/>
        </w:rPr>
      </w:pPr>
      <w:r w:rsidRPr="006D01C6">
        <w:rPr>
          <w:rFonts w:ascii="Times New Roman" w:eastAsia="Times New Roman" w:hAnsi="Times New Roman" w:cs="Times New Roman"/>
          <w:b/>
          <w:color w:val="00000A"/>
          <w:sz w:val="20"/>
          <w:szCs w:val="20"/>
          <w:lang w:eastAsia="zh-CN"/>
        </w:rPr>
        <w:t>Autoria: Prefeito Municipal</w:t>
      </w:r>
    </w:p>
    <w:p w14:paraId="5ED91E2D" w14:textId="77777777" w:rsidR="0034016C" w:rsidRPr="00193A1F" w:rsidRDefault="00000000" w:rsidP="0034016C">
      <w:pPr>
        <w:pStyle w:val="Ttulo1"/>
        <w:keepLines w:val="0"/>
        <w:spacing w:before="0"/>
        <w:rPr>
          <w:rFonts w:ascii="Times New Roman" w:eastAsia="Times New Roman" w:hAnsi="Times New Roman" w:cs="Times New Roman"/>
          <w:b w:val="0"/>
          <w:sz w:val="24"/>
          <w:szCs w:val="20"/>
          <w:lang w:eastAsia="pt-BR"/>
        </w:rPr>
      </w:pPr>
      <w:r>
        <w:rPr>
          <w:rFonts w:ascii="Times New Roman" w:eastAsia="Times New Roman" w:hAnsi="Times New Roman" w:cs="Times New Roman"/>
          <w:b w:val="0"/>
          <w:bCs w:val="0"/>
          <w:color w:val="auto"/>
          <w:sz w:val="24"/>
          <w:szCs w:val="20"/>
          <w:lang w:eastAsia="pt-BR"/>
        </w:rPr>
        <w:t xml:space="preserve">    </w:t>
      </w:r>
    </w:p>
    <w:p w14:paraId="4A679BA2" w14:textId="77777777" w:rsidR="00207677" w:rsidRPr="00193A1F" w:rsidRDefault="00207677" w:rsidP="00193A1F">
      <w:pPr>
        <w:ind w:firstLine="709"/>
        <w:jc w:val="both"/>
        <w:rPr>
          <w:rFonts w:ascii="Times New Roman" w:eastAsia="Times New Roman" w:hAnsi="Times New Roman" w:cs="Times New Roman"/>
          <w:b/>
          <w:sz w:val="24"/>
          <w:szCs w:val="20"/>
          <w:lang w:eastAsia="pt-BR"/>
        </w:rPr>
      </w:pPr>
    </w:p>
    <w:sectPr w:rsidR="00207677" w:rsidRPr="00193A1F" w:rsidSect="00245E33">
      <w:headerReference w:type="default" r:id="rId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53855" w14:textId="77777777" w:rsidR="00964A29" w:rsidRDefault="00964A29">
      <w:r>
        <w:separator/>
      </w:r>
    </w:p>
  </w:endnote>
  <w:endnote w:type="continuationSeparator" w:id="0">
    <w:p w14:paraId="7190F7AB" w14:textId="77777777" w:rsidR="00964A29" w:rsidRDefault="0096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56CA9" w14:textId="77777777" w:rsidR="00964A29" w:rsidRDefault="00964A29">
      <w:r>
        <w:separator/>
      </w:r>
    </w:p>
  </w:footnote>
  <w:footnote w:type="continuationSeparator" w:id="0">
    <w:p w14:paraId="2398BF98" w14:textId="77777777" w:rsidR="00964A29" w:rsidRDefault="0096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3FF1" w14:textId="77777777" w:rsidR="004F0784" w:rsidRDefault="00000000" w:rsidP="00245E33">
    <w:pPr>
      <w:framePr w:w="2653" w:h="1366" w:hRule="exact" w:hSpace="141" w:wrap="around" w:vAnchor="page" w:hAnchor="page" w:x="595" w:y="391"/>
      <w:ind w:left="709" w:right="360"/>
    </w:pPr>
    <w:r>
      <w:rPr>
        <w:noProof/>
        <w:lang w:eastAsia="pt-BR"/>
      </w:rPr>
      <w:t xml:space="preserve">      </w:t>
    </w:r>
    <w:r w:rsidR="0034016C">
      <w:rPr>
        <w:noProof/>
        <w:lang w:eastAsia="pt-BR"/>
      </w:rPr>
      <w:t xml:space="preserve">   </w:t>
    </w:r>
    <w:r w:rsidR="00245E33">
      <w:rPr>
        <w:noProof/>
        <w:lang w:eastAsia="pt-BR"/>
      </w:rPr>
      <w:t xml:space="preserve"> </w:t>
    </w:r>
    <w:r w:rsidR="0034016C">
      <w:rPr>
        <w:noProof/>
        <w:lang w:eastAsia="pt-BR"/>
      </w:rPr>
      <w:t xml:space="preserve">    </w:t>
    </w:r>
    <w:r w:rsidR="00245E33">
      <w:rPr>
        <w:noProof/>
        <w:lang w:eastAsia="pt-BR"/>
      </w:rPr>
      <w:t xml:space="preserve">  </w:t>
    </w:r>
    <w:r>
      <w:rPr>
        <w:noProof/>
        <w:lang w:eastAsia="pt-BR"/>
      </w:rPr>
      <w:drawing>
        <wp:inline distT="0" distB="0" distL="0" distR="0" wp14:anchorId="08A6D0F3" wp14:editId="02AAC1FD">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906385"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14:paraId="646EB5F9" w14:textId="77777777" w:rsidR="004F0784" w:rsidRDefault="004F0784" w:rsidP="004F0784">
    <w:pPr>
      <w:pStyle w:val="Cabealho"/>
      <w:tabs>
        <w:tab w:val="right" w:pos="7513"/>
      </w:tabs>
      <w:jc w:val="center"/>
      <w:rPr>
        <w:rFonts w:ascii="Arial" w:hAnsi="Arial"/>
        <w:b/>
        <w:sz w:val="34"/>
      </w:rPr>
    </w:pPr>
  </w:p>
  <w:p w14:paraId="0647FEDB" w14:textId="77777777" w:rsidR="004F0784" w:rsidRDefault="00000000"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245E33">
      <w:rPr>
        <w:rFonts w:ascii="Arial" w:hAnsi="Arial"/>
        <w:b/>
        <w:sz w:val="34"/>
      </w:rPr>
      <w:t>CÂMA</w:t>
    </w:r>
    <w:r w:rsidR="00520F7E">
      <w:rPr>
        <w:rFonts w:ascii="Arial" w:hAnsi="Arial"/>
        <w:b/>
        <w:sz w:val="34"/>
      </w:rPr>
      <w:t>RA</w:t>
    </w:r>
    <w:r>
      <w:rPr>
        <w:rFonts w:ascii="Arial" w:hAnsi="Arial"/>
        <w:b/>
        <w:sz w:val="34"/>
      </w:rPr>
      <w:t xml:space="preserve"> MUNICIPAL DE MOGI MIRIM</w:t>
    </w:r>
  </w:p>
  <w:p w14:paraId="1308D288" w14:textId="77777777"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14:paraId="54815D02" w14:textId="77777777"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51540"/>
    <w:rsid w:val="001915A3"/>
    <w:rsid w:val="00193A1F"/>
    <w:rsid w:val="00207677"/>
    <w:rsid w:val="00214442"/>
    <w:rsid w:val="00217F62"/>
    <w:rsid w:val="00245E33"/>
    <w:rsid w:val="0034016C"/>
    <w:rsid w:val="00426B45"/>
    <w:rsid w:val="004F0784"/>
    <w:rsid w:val="004F1341"/>
    <w:rsid w:val="00520F7E"/>
    <w:rsid w:val="005755DE"/>
    <w:rsid w:val="00594412"/>
    <w:rsid w:val="005D4035"/>
    <w:rsid w:val="00697F7F"/>
    <w:rsid w:val="006D01C6"/>
    <w:rsid w:val="00700224"/>
    <w:rsid w:val="00762C78"/>
    <w:rsid w:val="00876DBF"/>
    <w:rsid w:val="00964A29"/>
    <w:rsid w:val="00A5188F"/>
    <w:rsid w:val="00A5794C"/>
    <w:rsid w:val="00A906D8"/>
    <w:rsid w:val="00AB000A"/>
    <w:rsid w:val="00AB5A74"/>
    <w:rsid w:val="00C32D95"/>
    <w:rsid w:val="00C61E0C"/>
    <w:rsid w:val="00C938B6"/>
    <w:rsid w:val="00D17F30"/>
    <w:rsid w:val="00DC0355"/>
    <w:rsid w:val="00DE5AAE"/>
    <w:rsid w:val="00DE675E"/>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124E4"/>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844</Words>
  <Characters>4563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Candida</cp:lastModifiedBy>
  <cp:revision>15</cp:revision>
  <dcterms:created xsi:type="dcterms:W3CDTF">2018-10-15T14:27:00Z</dcterms:created>
  <dcterms:modified xsi:type="dcterms:W3CDTF">2025-12-09T18:29:00Z</dcterms:modified>
</cp:coreProperties>
</file>