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Pr="003D6D21" w:rsidP="003D6D21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D85ED2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 w:rsidRPr="00D85ED2">
        <w:rPr>
          <w:b/>
          <w:sz w:val="24"/>
          <w:szCs w:val="24"/>
        </w:rPr>
        <w:t>RELATÓRIO</w:t>
      </w:r>
    </w:p>
    <w:p w:rsidR="00322469" w:rsidRPr="00D85ED2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C86A15" w:rsidP="00C86A15" w14:paraId="2EB7463B" w14:textId="0F713893">
      <w:pPr>
        <w:pStyle w:val="NormalWeb"/>
        <w:spacing w:line="360" w:lineRule="auto"/>
        <w:rPr>
          <w:rStyle w:val="Emphasis"/>
        </w:rPr>
      </w:pPr>
      <w:r w:rsidRPr="00D85ED2">
        <w:tab/>
      </w:r>
      <w:r w:rsidR="00D72B9B">
        <w:rPr>
          <w:rStyle w:val="Strong"/>
        </w:rPr>
        <w:t>PROJETO DE LEI Nº 180</w:t>
      </w:r>
      <w:r w:rsidRPr="00D85ED2" w:rsidR="00F74441">
        <w:rPr>
          <w:rStyle w:val="Strong"/>
        </w:rPr>
        <w:t xml:space="preserve"> DE 2025</w:t>
      </w:r>
    </w:p>
    <w:p w:rsidR="00F74441" w:rsidRPr="00D85ED2" w:rsidP="00C86A15" w14:paraId="4DE9CBF8" w14:textId="79C04B64">
      <w:pPr>
        <w:pStyle w:val="NormalWeb"/>
        <w:spacing w:line="360" w:lineRule="auto"/>
        <w:jc w:val="both"/>
        <w:rPr>
          <w:b/>
          <w:bCs/>
        </w:rPr>
      </w:pPr>
      <w:r>
        <w:rPr>
          <w:rStyle w:val="Emphasis"/>
        </w:rPr>
        <w:t xml:space="preserve">Institui </w:t>
      </w:r>
      <w:r w:rsidR="00CD0622">
        <w:rPr>
          <w:rStyle w:val="Emphasis"/>
        </w:rPr>
        <w:t xml:space="preserve">a Política Municipal de Valorização das </w:t>
      </w:r>
      <w:r w:rsidR="00681A1E">
        <w:rPr>
          <w:rStyle w:val="Emphasis"/>
        </w:rPr>
        <w:t>Ações Preventivas no ambiente escolar e reconhece programas estaduais de p</w:t>
      </w:r>
      <w:r w:rsidR="00C86A15">
        <w:rPr>
          <w:rStyle w:val="Emphasis"/>
        </w:rPr>
        <w:t xml:space="preserve">revenção, como o PROERD, como de relevante interesse público local. </w:t>
      </w:r>
    </w:p>
    <w:p w:rsidR="00F74441" w:rsidRPr="00D85ED2" w:rsidP="003D6D21" w14:paraId="1D42C3C2" w14:textId="7951DBAA">
      <w:pPr>
        <w:pStyle w:val="NormalWeb"/>
        <w:spacing w:line="360" w:lineRule="auto"/>
      </w:pPr>
      <w:r w:rsidRPr="00D85ED2">
        <w:rPr>
          <w:rStyle w:val="Strong"/>
        </w:rPr>
        <w:t>RELATOR: VEREADOR WAGNER RICARDO PEREIRA</w:t>
      </w:r>
    </w:p>
    <w:p w:rsidR="00F74441" w:rsidRPr="00D85ED2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D85ED2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1902E0" w:rsidRPr="00D85ED2" w:rsidP="001902E0" w14:paraId="15F67277" w14:textId="39C5810F">
      <w:pPr>
        <w:pStyle w:val="NormalWeb"/>
        <w:spacing w:line="360" w:lineRule="auto"/>
        <w:jc w:val="both"/>
        <w:rPr>
          <w:b/>
          <w:bCs/>
        </w:rPr>
      </w:pPr>
      <w:r w:rsidRPr="00D85ED2">
        <w:tab/>
      </w:r>
      <w:r w:rsidR="00C86A15">
        <w:t>O Projeto de Lei nº 180</w:t>
      </w:r>
      <w:r w:rsidR="00CD0622">
        <w:t xml:space="preserve"> de 2025, de autoria do</w:t>
      </w:r>
      <w:r w:rsidR="008B0437">
        <w:t xml:space="preserve"> Vereador</w:t>
      </w:r>
      <w:r w:rsidR="00CD0622">
        <w:t xml:space="preserve"> Manoel Eduardo Pereira da Cruz Palomino</w:t>
      </w:r>
      <w:r w:rsidR="00CA0263">
        <w:t xml:space="preserve">, </w:t>
      </w:r>
      <w:r w:rsidRPr="00D85ED2" w:rsidR="005D21C6">
        <w:t xml:space="preserve">tem por objetivo </w:t>
      </w:r>
      <w:r w:rsidR="00CA0263">
        <w:rPr>
          <w:rStyle w:val="Emphasis"/>
          <w:b/>
        </w:rPr>
        <w:t xml:space="preserve">instituir </w:t>
      </w:r>
      <w:r w:rsidR="00CD0622">
        <w:rPr>
          <w:rStyle w:val="Emphasis"/>
          <w:b/>
        </w:rPr>
        <w:t xml:space="preserve">a Política Municipal de Valorização das </w:t>
      </w:r>
      <w:r w:rsidR="00E45470">
        <w:rPr>
          <w:rStyle w:val="Emphasis"/>
          <w:b/>
        </w:rPr>
        <w:t>Ações P</w:t>
      </w:r>
      <w:r w:rsidR="00F76049">
        <w:rPr>
          <w:rStyle w:val="Emphasis"/>
          <w:b/>
        </w:rPr>
        <w:t xml:space="preserve">reventivas no Ambiente Escolar, reconhecendo programas estaduais de prevenção, como o </w:t>
      </w:r>
      <w:r w:rsidR="00F76049">
        <w:rPr>
          <w:rStyle w:val="Emphasis"/>
          <w:b/>
        </w:rPr>
        <w:t>Proerd</w:t>
      </w:r>
      <w:r w:rsidR="00F76049">
        <w:rPr>
          <w:rStyle w:val="Emphasis"/>
          <w:b/>
        </w:rPr>
        <w:t xml:space="preserve"> de relevante interesse público local.</w:t>
      </w:r>
    </w:p>
    <w:p w:rsidR="003B1A59" w:rsidRPr="00D85ED2" w:rsidP="001902E0" w14:paraId="3500C619" w14:textId="3A78F686">
      <w:pPr>
        <w:pStyle w:val="NormalWeb"/>
        <w:spacing w:line="360" w:lineRule="auto"/>
        <w:ind w:firstLine="720"/>
        <w:jc w:val="both"/>
      </w:pPr>
      <w:r w:rsidRPr="00D85ED2">
        <w:t>O artigo 1º</w:t>
      </w:r>
      <w:r w:rsidR="00CA0263">
        <w:t xml:space="preserve"> institui </w:t>
      </w:r>
      <w:r w:rsidR="00CD0622">
        <w:t xml:space="preserve">a Política Municipal de Valorização das </w:t>
      </w:r>
      <w:r w:rsidR="00E45470">
        <w:t xml:space="preserve">Ações de Prevenção às Drogas e à Violência no Ambiente Escolar, com o objetivo de incentivar ações educativas, preventivas e de cooperação no sistema municipal de ensino. </w:t>
      </w:r>
    </w:p>
    <w:p w:rsidR="00F6470D" w:rsidP="005B27A9" w14:paraId="26C99FC2" w14:textId="215AFE1D">
      <w:pPr>
        <w:pStyle w:val="NormalWeb"/>
        <w:spacing w:line="360" w:lineRule="auto"/>
        <w:ind w:firstLine="720"/>
        <w:jc w:val="both"/>
      </w:pPr>
      <w:r w:rsidRPr="00D85ED2">
        <w:t xml:space="preserve">O artigo 2° </w:t>
      </w:r>
      <w:r w:rsidR="00E45470">
        <w:t>reconhece expressamente o PROERD – Programa Educacional de Resistência às Drogas e à Violência, desenvolvido pela Polícia Militar do Estado de São Paulo, como programa estadual de relevante interesse público local, fundamentando-se em seus benefícios soci</w:t>
      </w:r>
      <w:r w:rsidR="00F76049">
        <w:t>ais e educativos.</w:t>
      </w:r>
      <w:r w:rsidR="00E45470">
        <w:t xml:space="preserve"> </w:t>
      </w:r>
    </w:p>
    <w:p w:rsidR="006F46E0" w:rsidP="006F46E0" w14:paraId="3C4E3C4A" w14:textId="07385EE1">
      <w:pPr>
        <w:pStyle w:val="NormalWeb"/>
        <w:spacing w:line="360" w:lineRule="auto"/>
        <w:ind w:firstLine="720"/>
        <w:jc w:val="both"/>
      </w:pPr>
      <w:r>
        <w:t xml:space="preserve">O artigo 3º </w:t>
      </w:r>
      <w:r w:rsidR="00E45470">
        <w:t>apresenta as diretrizes da Política Municipal de Valorização das Ações Preventivas, como incentivo a atividades edu</w:t>
      </w:r>
      <w:r w:rsidR="00F76049">
        <w:t>cativas;</w:t>
      </w:r>
      <w:r w:rsidR="00E45470">
        <w:t xml:space="preserve"> fortalecimento da participação da comunidade escolar e estímulo à cooperação institucional entre Município, escolas, famílias, </w:t>
      </w:r>
      <w:r w:rsidR="00E45470">
        <w:t xml:space="preserve">órgãos públicos e entidades da sociedade civil, todas com caráter orientador e sem criação de encargos ou obrigações ao Executivo. </w:t>
      </w:r>
    </w:p>
    <w:p w:rsidR="00681A1E" w:rsidP="005B27A9" w14:paraId="21D98D77" w14:textId="24FAF105">
      <w:pPr>
        <w:pStyle w:val="NormalWeb"/>
        <w:spacing w:line="360" w:lineRule="auto"/>
        <w:ind w:firstLine="720"/>
        <w:jc w:val="both"/>
      </w:pPr>
      <w:r>
        <w:t xml:space="preserve">O artigo 4° </w:t>
      </w:r>
      <w:r w:rsidR="00B4204B">
        <w:t>institui</w:t>
      </w:r>
      <w:r w:rsidR="006F46E0">
        <w:t>, no Calendário Oficial do Município, a Semana Municipal de Valorização das Ações Preventivas nas Escolas, a ser realizada anualment</w:t>
      </w:r>
      <w:r w:rsidR="00B4204B">
        <w:t xml:space="preserve">e na segunda semana de novembro e em seus incisos trata das finalidades. </w:t>
      </w:r>
      <w:r w:rsidR="004762DE">
        <w:t xml:space="preserve">Ressalta que todas as atividades previstas na Semana de Valorização terão caráter facultativo, vedada a criação de despesas obrigatórias ao Executivo. </w:t>
      </w:r>
    </w:p>
    <w:p w:rsidR="00E978F5" w:rsidP="003D6D21" w14:paraId="12586F0E" w14:textId="32EB2E1C">
      <w:pPr>
        <w:pStyle w:val="NormalWeb"/>
        <w:spacing w:line="360" w:lineRule="auto"/>
        <w:jc w:val="both"/>
      </w:pPr>
      <w:r w:rsidRPr="00D85ED2">
        <w:tab/>
      </w:r>
      <w:r w:rsidR="008A3EC3">
        <w:t xml:space="preserve">O artigo 5º </w:t>
      </w:r>
      <w:r w:rsidR="006F46E0">
        <w:t xml:space="preserve">institui o Selo “Escola Municipal Aliada da Prevenção” de caráter honorífico e voluntário, destinado a reconhecer unidades escolares que se destaquem </w:t>
      </w:r>
      <w:r w:rsidR="00507C99">
        <w:t xml:space="preserve">na promoção de ações preventivas. </w:t>
      </w:r>
      <w:r w:rsidR="004762DE">
        <w:t>O Selo poderá ser conce</w:t>
      </w:r>
      <w:r w:rsidR="00B4204B">
        <w:t>dido pela Câmara Municipal e</w:t>
      </w:r>
      <w:r w:rsidR="004762DE">
        <w:t xml:space="preserve"> não gera qualquer obrigação administrativa, financeira ou estrutural ao Poder Executivo. </w:t>
      </w:r>
    </w:p>
    <w:p w:rsidR="00BE59A9" w:rsidP="003D6D21" w14:paraId="3F9ECA42" w14:textId="4F6318BD">
      <w:pPr>
        <w:pStyle w:val="NormalWeb"/>
        <w:spacing w:line="360" w:lineRule="auto"/>
        <w:jc w:val="both"/>
      </w:pPr>
      <w:r>
        <w:tab/>
        <w:t xml:space="preserve">O artigo 6° prevê que o Poder Executivo pode, de forma </w:t>
      </w:r>
      <w:r w:rsidR="007C1AB8">
        <w:t xml:space="preserve">não obrigatória, prestar apoio eventual ao PROERD e a outros programas estaduais de </w:t>
      </w:r>
      <w:r w:rsidR="00B4204B">
        <w:t>prevenção, como apoio logístico;</w:t>
      </w:r>
      <w:r w:rsidR="007C1AB8">
        <w:t xml:space="preserve"> cessão ocasional de espaço público para atividades ou cooperação institucional, sem </w:t>
      </w:r>
      <w:r w:rsidR="00B4204B">
        <w:t>criação de encargos permanentes. A</w:t>
      </w:r>
      <w:r>
        <w:t xml:space="preserve"> colaboração ocorrerá apenas quando houver conveniência administrativa e determina que não haverá interferência em programas estaduais </w:t>
      </w:r>
      <w:r w:rsidR="00B4204B">
        <w:t>e na</w:t>
      </w:r>
      <w:r>
        <w:t xml:space="preserve"> organização administrativa da Polícia Militar do Estado de São Paulo.</w:t>
      </w:r>
    </w:p>
    <w:p w:rsidR="007C1AB8" w:rsidRPr="00D85ED2" w:rsidP="003D6D21" w14:paraId="19EEE4A0" w14:textId="1B79C404">
      <w:pPr>
        <w:pStyle w:val="NormalWeb"/>
        <w:spacing w:line="360" w:lineRule="auto"/>
        <w:jc w:val="both"/>
      </w:pPr>
      <w:r>
        <w:tab/>
        <w:t>O artigo 7° declara que a lei tem natureza de diretrizes gerais, não gerando obrigações, despesas o</w:t>
      </w:r>
      <w:r w:rsidR="00277DE2">
        <w:t>u vinculações para a Administração Pública</w:t>
      </w:r>
      <w:r>
        <w:t xml:space="preserve">, nem interferindo na organização administrativa da Polícia Militar ou em programas estaduais já existentes. </w:t>
      </w:r>
    </w:p>
    <w:p w:rsidR="005B27A9" w:rsidRPr="00D85ED2" w:rsidP="0088465F" w14:paraId="7D77A827" w14:textId="2A94EE8D">
      <w:pPr>
        <w:pStyle w:val="NormalWeb"/>
        <w:spacing w:line="360" w:lineRule="auto"/>
        <w:ind w:firstLine="720"/>
        <w:jc w:val="both"/>
      </w:pPr>
      <w:r>
        <w:t>Por último, o artigo 8</w:t>
      </w:r>
      <w:r w:rsidRPr="00D85ED2" w:rsidR="008677CB">
        <w:t>º estabelece que</w:t>
      </w:r>
      <w:r w:rsidR="00FB12A6">
        <w:t xml:space="preserve"> a lei entra</w:t>
      </w:r>
      <w:r w:rsidR="005B5D7B">
        <w:t>rá</w:t>
      </w:r>
      <w:r w:rsidR="00FB12A6">
        <w:t xml:space="preserve"> em vigor na data de sua publicação.</w:t>
      </w:r>
    </w:p>
    <w:p w:rsidR="00F74441" w:rsidRPr="00D85ED2" w:rsidP="00B51C49" w14:paraId="452BB01C" w14:textId="10920672">
      <w:pPr>
        <w:pStyle w:val="NormalWeb"/>
        <w:spacing w:line="360" w:lineRule="auto"/>
        <w:ind w:firstLine="720"/>
        <w:jc w:val="both"/>
      </w:pPr>
      <w:r>
        <w:t xml:space="preserve"> </w:t>
      </w:r>
      <w:r w:rsidR="009C5903">
        <w:t>Em justif</w:t>
      </w:r>
      <w:r w:rsidR="00A95026">
        <w:t xml:space="preserve">icativa apresentada, o autor ressalta a importância </w:t>
      </w:r>
      <w:r w:rsidR="00277DE2">
        <w:t xml:space="preserve">das ações preventivas no ambiente escolar, ressaltando que a proposta tem caráter orientador, sem </w:t>
      </w:r>
      <w:r w:rsidR="00B4204B">
        <w:t>impacto financeiro obrigatório,</w:t>
      </w:r>
      <w:r w:rsidR="00277DE2">
        <w:t xml:space="preserve"> alinhada aos princípios da educação preventiva, proteção da criança e do adolescente e cooperação federativa. </w:t>
      </w:r>
      <w:r>
        <w:pict>
          <v:rect id="_x0000_i1026" style="width:0;height:0.75pt" o:hralign="center" o:hrstd="t" o:hrnoshade="t" o:hr="t" fillcolor="#404040" stroked="f"/>
        </w:pict>
      </w:r>
    </w:p>
    <w:p w:rsidR="00F74441" w:rsidRPr="00D85ED2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D85ED2" w:rsidP="003D6D21" w14:paraId="560AAA5E" w14:textId="5ADC7760">
      <w:pPr>
        <w:pStyle w:val="Heading4"/>
        <w:spacing w:line="360" w:lineRule="auto"/>
        <w:rPr>
          <w:color w:val="auto"/>
        </w:rPr>
      </w:pPr>
      <w:r w:rsidRPr="00D85ED2">
        <w:rPr>
          <w:rStyle w:val="Strong"/>
          <w:b/>
          <w:bCs w:val="0"/>
          <w:color w:val="auto"/>
        </w:rPr>
        <w:tab/>
        <w:t>a) Legalidade e Constitucionalidade</w:t>
      </w:r>
    </w:p>
    <w:p w:rsidR="00EF6329" w:rsidP="00B51C49" w14:paraId="03E826BE" w14:textId="79DB202D">
      <w:pPr>
        <w:pStyle w:val="NormalWeb"/>
        <w:spacing w:line="360" w:lineRule="auto"/>
        <w:jc w:val="both"/>
      </w:pPr>
      <w:r w:rsidRPr="00D85ED2">
        <w:tab/>
      </w:r>
      <w:r w:rsidRPr="00D85ED2" w:rsidR="003B1A59">
        <w:t>O Proj</w:t>
      </w:r>
      <w:r w:rsidR="00FB12A6">
        <w:t xml:space="preserve">eto de Lei nº </w:t>
      </w:r>
      <w:r w:rsidR="00277DE2">
        <w:t>180</w:t>
      </w:r>
      <w:r w:rsidRPr="00D85ED2" w:rsidR="003B1A59">
        <w:t xml:space="preserve"> de 2025 está em conformidade com os princípios constitucionais e legai</w:t>
      </w:r>
      <w:r w:rsidRPr="00D85ED2" w:rsidR="005B27A9">
        <w:t xml:space="preserve">s, não apresentando vícios de constitucionalidade ou </w:t>
      </w:r>
      <w:r w:rsidRPr="00D85ED2" w:rsidR="003B1A59">
        <w:t xml:space="preserve">legalidade. </w:t>
      </w:r>
    </w:p>
    <w:p w:rsidR="00EF6329" w:rsidP="003F64A5" w14:paraId="63642404" w14:textId="455030D7">
      <w:pPr>
        <w:pStyle w:val="NormalWeb"/>
        <w:spacing w:line="360" w:lineRule="auto"/>
        <w:ind w:firstLine="720"/>
        <w:jc w:val="both"/>
      </w:pPr>
      <w:r>
        <w:t>Nos termos do artigo 30, incisos I e II da Constituição Federal, compete ao Município legislar sobre assuntos de interesse local e suplementar a legislação feder</w:t>
      </w:r>
      <w:r w:rsidR="00B51C49">
        <w:t>al ou</w:t>
      </w:r>
      <w:r>
        <w:t xml:space="preserve"> estadual no que couber. A política Municipal de Valorização das Ações Preventivas no Ambiente Esc</w:t>
      </w:r>
      <w:r w:rsidR="00B51C49">
        <w:t>olar se enquadra diretamente ne</w:t>
      </w:r>
      <w:r>
        <w:t>s</w:t>
      </w:r>
      <w:r w:rsidR="00B51C49">
        <w:t>t</w:t>
      </w:r>
      <w:r>
        <w:t>a competência,</w:t>
      </w:r>
      <w:r w:rsidR="00B51C49">
        <w:t xml:space="preserve"> pois</w:t>
      </w:r>
      <w:r>
        <w:t xml:space="preserve"> envolve medidas educativas, de proteção social e de promoção da segurança escolar, </w:t>
      </w:r>
      <w:r w:rsidR="00B51C49">
        <w:t xml:space="preserve">na qual são </w:t>
      </w:r>
      <w:r>
        <w:t>matéria</w:t>
      </w:r>
      <w:r w:rsidR="00FB28D4">
        <w:t>s de evidente repercussão local</w:t>
      </w:r>
      <w:r>
        <w:t xml:space="preserve">. </w:t>
      </w:r>
    </w:p>
    <w:p w:rsidR="00EF6329" w:rsidP="003F64A5" w14:paraId="4F34B662" w14:textId="409F887C">
      <w:pPr>
        <w:pStyle w:val="NormalWeb"/>
        <w:spacing w:line="360" w:lineRule="auto"/>
        <w:ind w:firstLine="720"/>
        <w:jc w:val="both"/>
      </w:pPr>
      <w:r>
        <w:t>Além disso, a matéria encontra respaldo no artigo 23, inciso V</w:t>
      </w:r>
      <w:r w:rsidR="00FB28D4">
        <w:t xml:space="preserve"> e artigo 24, XV</w:t>
      </w:r>
      <w:r>
        <w:t xml:space="preserve"> da Constituição Federal, que estabelece</w:t>
      </w:r>
      <w:r w:rsidR="00FB28D4">
        <w:t>m</w:t>
      </w:r>
      <w:r>
        <w:t xml:space="preserve"> ser competência </w:t>
      </w:r>
      <w:r w:rsidR="00B51C49">
        <w:t>comum dos entes federativos</w:t>
      </w:r>
      <w:r>
        <w:t xml:space="preserve"> </w:t>
      </w:r>
      <w:r w:rsidR="00FB28D4">
        <w:t xml:space="preserve">à proteção à infância e juventude, bem como proporcionar </w:t>
      </w:r>
      <w:r w:rsidRPr="00FB28D4" w:rsidR="00FB28D4">
        <w:t>os meios de acesso à cultura, à educação, à ciência, à tecnol</w:t>
      </w:r>
      <w:r w:rsidR="00FB28D4">
        <w:t xml:space="preserve">ogia, à pesquisa e à inovação. </w:t>
      </w:r>
      <w:r w:rsidR="00CD5506">
        <w:t xml:space="preserve">A instituição de diretrizes preventivas no ambiente escolar alinha-se a essa atribuição constitucional compartilhada, reforçando o caráter cooperativo da política pública, sem afetar competências estaduais ou federais. </w:t>
      </w:r>
    </w:p>
    <w:p w:rsidR="002A5400" w:rsidP="00E0269B" w14:paraId="6EFC0146" w14:textId="344D4D3B">
      <w:pPr>
        <w:pStyle w:val="NormalWeb"/>
        <w:spacing w:line="360" w:lineRule="auto"/>
        <w:ind w:firstLine="720"/>
        <w:jc w:val="both"/>
      </w:pPr>
      <w:r>
        <w:t xml:space="preserve">Juntamente, </w:t>
      </w:r>
      <w:r w:rsidR="00CC507D">
        <w:t xml:space="preserve">a propositura </w:t>
      </w:r>
      <w:r>
        <w:t xml:space="preserve">se harmoniza </w:t>
      </w:r>
      <w:r w:rsidR="00CC507D">
        <w:t>ao</w:t>
      </w:r>
      <w:r w:rsidR="00805091">
        <w:t>s</w:t>
      </w:r>
      <w:r w:rsidR="00CC507D">
        <w:t xml:space="preserve"> artigo</w:t>
      </w:r>
      <w:r w:rsidR="00805091">
        <w:t>s</w:t>
      </w:r>
      <w:r w:rsidR="00CC507D">
        <w:t xml:space="preserve"> 205</w:t>
      </w:r>
      <w:r w:rsidR="00277DE2">
        <w:t xml:space="preserve"> </w:t>
      </w:r>
      <w:r w:rsidR="00805091">
        <w:t xml:space="preserve">e 227 </w:t>
      </w:r>
      <w:r w:rsidR="00277DE2">
        <w:t>da Constituição Federal</w:t>
      </w:r>
      <w:r w:rsidR="00CC507D">
        <w:t>, que trata</w:t>
      </w:r>
      <w:r w:rsidR="00805091">
        <w:t>m, respectivamente,</w:t>
      </w:r>
      <w:r w:rsidR="00CC507D">
        <w:t xml:space="preserve"> </w:t>
      </w:r>
      <w:r w:rsidR="00277DE2">
        <w:t xml:space="preserve">da educação como direitos de todos e da proteção integral de crianças e adolescentes, permitindo ao Município promover ações de prevenção e fortalecimento do ambiente escolar. </w:t>
      </w:r>
    </w:p>
    <w:p w:rsidR="007513AD" w:rsidP="00710174" w14:paraId="362EAF7F" w14:textId="67ADAC25">
      <w:pPr>
        <w:pStyle w:val="NormalWeb"/>
        <w:spacing w:line="360" w:lineRule="auto"/>
        <w:ind w:firstLine="720"/>
        <w:jc w:val="both"/>
      </w:pPr>
      <w:r>
        <w:t xml:space="preserve">Desse modo, </w:t>
      </w:r>
      <w:r w:rsidR="00ED1B72">
        <w:t xml:space="preserve">no tocante à iniciativa, não se vislumbra vício. O projeto se trata </w:t>
      </w:r>
      <w:r w:rsidR="00CD5506">
        <w:t>de uma política pública de natureza orientadora, sem criação de despesas obrigatórias, cargos, funções ou estruturas administrativas, e sem imposição de</w:t>
      </w:r>
      <w:r w:rsidR="00710174">
        <w:t xml:space="preserve"> obrigações ao Poder Executivo</w:t>
      </w:r>
      <w:r w:rsidR="00ED1B72">
        <w:t xml:space="preserve">. </w:t>
      </w:r>
      <w:r w:rsidR="005F3BA9">
        <w:t xml:space="preserve">Respeitando o princípio da separação </w:t>
      </w:r>
      <w:r w:rsidR="00F51DB9">
        <w:t xml:space="preserve">de poderes, previsto </w:t>
      </w:r>
      <w:r w:rsidR="003C52F5">
        <w:t xml:space="preserve">no artigo 2° da Constituição </w:t>
      </w:r>
      <w:r w:rsidR="008B698F">
        <w:t xml:space="preserve">Federal </w:t>
      </w:r>
      <w:r w:rsidR="003C52F5">
        <w:t>e a autonomia org</w:t>
      </w:r>
      <w:r w:rsidR="00710174">
        <w:t xml:space="preserve">anizacional do Poder Executivo, uma vez que não interfere na organização interna da Administração Municipal </w:t>
      </w:r>
      <w:r w:rsidR="00E77A8E">
        <w:t>e não</w:t>
      </w:r>
      <w:r w:rsidR="00710174">
        <w:t xml:space="preserve"> impõe ações de execução compulsória. </w:t>
      </w:r>
    </w:p>
    <w:p w:rsidR="00CC507D" w:rsidP="00CC507D" w14:paraId="056BC6BC" w14:textId="6E280252">
      <w:pPr>
        <w:pStyle w:val="NormalWeb"/>
        <w:spacing w:line="360" w:lineRule="auto"/>
        <w:ind w:firstLine="720"/>
        <w:jc w:val="both"/>
      </w:pPr>
      <w:r>
        <w:t xml:space="preserve">Ademais, o </w:t>
      </w:r>
      <w:r w:rsidRPr="00D85ED2">
        <w:t>Supremo T</w:t>
      </w:r>
      <w:r>
        <w:t>ribunal Federal no julgamento de</w:t>
      </w:r>
      <w:r w:rsidR="00805091">
        <w:t xml:space="preserve"> Repercussão G</w:t>
      </w:r>
      <w:r w:rsidRPr="00D85ED2">
        <w:t>eral (Tema n°917) vinculada ao RE n°878.911</w:t>
      </w:r>
      <w:r>
        <w:t xml:space="preserve">, consolidou o entendimento no sentido de que não caracteriza usurpação da competência privativa do Chefe do Poder Executivo lei de iniciativa parlamentar que, embora crie obrigação ou despesa, não altera a estrutura administrativa, não </w:t>
      </w:r>
      <w:r>
        <w:t xml:space="preserve">cria cargos e não modifica atribuições essenciais de órgãos públicos. O Projeto de Lei n° </w:t>
      </w:r>
      <w:r>
        <w:t>180/2025 se limita a instituir</w:t>
      </w:r>
      <w:r>
        <w:t xml:space="preserve"> </w:t>
      </w:r>
      <w:r>
        <w:t>uma política municipal</w:t>
      </w:r>
      <w:r>
        <w:t xml:space="preserve">, não implicando criação de novas estruturas administrativas. </w:t>
      </w:r>
    </w:p>
    <w:p w:rsidR="007E26E3" w:rsidP="00FA65BC" w14:paraId="44E7DCB1" w14:textId="35F8594F">
      <w:pPr>
        <w:pStyle w:val="NormalWeb"/>
        <w:spacing w:line="360" w:lineRule="auto"/>
        <w:ind w:firstLine="720"/>
        <w:jc w:val="both"/>
      </w:pPr>
      <w:r>
        <w:t xml:space="preserve">Importante destacar que a previsão constante no projeto de apoio eventual do Poder Executivo é facultativa, não impondo atuação obrigatória, o que afasta qualquer vício de iniciativa ou violação à autonomia administrativa. </w:t>
      </w:r>
    </w:p>
    <w:p w:rsidR="007E26E3" w:rsidP="00FA65BC" w14:paraId="13870C36" w14:textId="639D74A3">
      <w:pPr>
        <w:pStyle w:val="NormalWeb"/>
        <w:spacing w:line="360" w:lineRule="auto"/>
        <w:ind w:firstLine="720"/>
        <w:jc w:val="both"/>
      </w:pPr>
      <w:r>
        <w:t xml:space="preserve">No aspecto material, a proposta é compatível com a proteção social, preventiva e educacional, sem afrontar competências estaduais, considerando que o reconhecimento do PROERD é meramente declaratório e não implica coordenação ou ingerência no programa estadual. </w:t>
      </w:r>
      <w:r w:rsidR="00EE78EC">
        <w:t xml:space="preserve">Tais características afastam qualquer possibilidade de questionamento quanto a vício de iniciativa ou ingerência indevida. </w:t>
      </w:r>
    </w:p>
    <w:p w:rsidR="00EE78EC" w:rsidP="00FA65BC" w14:paraId="2A906B21" w14:textId="45FE6791">
      <w:pPr>
        <w:pStyle w:val="NormalWeb"/>
        <w:spacing w:line="360" w:lineRule="auto"/>
        <w:ind w:firstLine="720"/>
        <w:jc w:val="both"/>
      </w:pPr>
      <w:r>
        <w:t>Por fim, o projeto respeita a autonomia pedagógica das escolas, prevista na Lei de Diretrizes e Bases da Educação (Lei n° 9.394/1996), e reforça práticas preventivas já consolidadas em âmbito estadual e federal, sem alterar estruturas organizacionais ou curricular</w:t>
      </w:r>
      <w:r w:rsidR="00D93C26">
        <w:t xml:space="preserve">es. </w:t>
      </w:r>
    </w:p>
    <w:p w:rsidR="003B1A59" w:rsidRPr="00D85ED2" w:rsidP="007E26E3" w14:paraId="37C22377" w14:textId="3A91814B">
      <w:pPr>
        <w:pStyle w:val="NormalWeb"/>
        <w:spacing w:line="360" w:lineRule="auto"/>
        <w:ind w:firstLine="720"/>
        <w:jc w:val="both"/>
      </w:pPr>
      <w:r w:rsidRPr="00D85ED2">
        <w:t>Dia</w:t>
      </w:r>
      <w:r w:rsidRPr="00D85ED2" w:rsidR="0059215B">
        <w:t>nte do exposto e</w:t>
      </w:r>
      <w:r w:rsidRPr="00D85ED2">
        <w:t xml:space="preserve"> com base nos fundamentos expostos, concl</w:t>
      </w:r>
      <w:r w:rsidR="002E252D">
        <w:t>u</w:t>
      </w:r>
      <w:r w:rsidR="007E26E3">
        <w:t xml:space="preserve">i-se que o Projeto de Lei n° 180 </w:t>
      </w:r>
      <w:r w:rsidR="00BB2C9B">
        <w:t xml:space="preserve">de </w:t>
      </w:r>
      <w:r w:rsidRPr="00D85ED2">
        <w:t>2025 atende os requisitos formais e materiais, demonstrando sua</w:t>
      </w:r>
      <w:r w:rsidRPr="00D85ED2" w:rsidR="008F67DA">
        <w:t xml:space="preserve"> relevância social e legalidade, apto a regular tramitação.</w:t>
      </w:r>
    </w:p>
    <w:p w:rsidR="002A5400" w:rsidRPr="007E26E3" w:rsidP="005A11B1" w14:paraId="3659F197" w14:textId="191E7DD1">
      <w:pPr>
        <w:pStyle w:val="NormalWeb"/>
        <w:spacing w:line="360" w:lineRule="auto"/>
        <w:jc w:val="both"/>
        <w:rPr>
          <w:rStyle w:val="Emphasis"/>
          <w:i w:val="0"/>
          <w:iCs w:val="0"/>
        </w:rPr>
      </w:pPr>
      <w:r w:rsidRPr="00D85ED2">
        <w:rPr>
          <w:rStyle w:val="Strong"/>
          <w:bCs w:val="0"/>
        </w:rPr>
        <w:tab/>
        <w:t>b) Conveniência e Oportunidade</w:t>
      </w:r>
    </w:p>
    <w:p w:rsidR="009A25E9" w:rsidP="005A11B1" w14:paraId="68F1D766" w14:textId="07911C63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  <w:t>O Projeto de Lei n° 180</w:t>
      </w:r>
      <w:r>
        <w:rPr>
          <w:rStyle w:val="Emphasis"/>
          <w:i w:val="0"/>
        </w:rPr>
        <w:t xml:space="preserve">/2025 mostra-se conveniente e oportuno, uma vez que promove a valorização </w:t>
      </w:r>
      <w:r w:rsidR="00462709">
        <w:rPr>
          <w:rStyle w:val="Emphasis"/>
          <w:i w:val="0"/>
        </w:rPr>
        <w:t xml:space="preserve">de ações preventivas no ambiente escolar, fortalecendo políticas de educação, cidadania e proteção social. </w:t>
      </w:r>
    </w:p>
    <w:p w:rsidR="00462709" w:rsidP="005A11B1" w14:paraId="5DD6E79B" w14:textId="188007D8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  <w:t xml:space="preserve">A prevenção às drogas, à violência, ao </w:t>
      </w:r>
      <w:r>
        <w:rPr>
          <w:rStyle w:val="Emphasis"/>
          <w:i w:val="0"/>
        </w:rPr>
        <w:t>bullying</w:t>
      </w:r>
      <w:r>
        <w:rPr>
          <w:rStyle w:val="Emphasis"/>
          <w:i w:val="0"/>
        </w:rPr>
        <w:t xml:space="preserve"> e a comportamentos de risco, constitui medida essencial na formação de crianças e adolescentes, contribuindo para ambientes escolares mais seguros, integrados e saudáveis.</w:t>
      </w:r>
    </w:p>
    <w:p w:rsidR="00462709" w:rsidP="005A11B1" w14:paraId="02B9977B" w14:textId="0DCD226F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  <w:t>A criação da Semana Municipal de Valorização das Ações Preventivas e do Selo “Escola Municipal Aliada da Prevenção” incentiva boas práticas pedag</w:t>
      </w:r>
      <w:r w:rsidR="00E55CB6">
        <w:rPr>
          <w:rStyle w:val="Emphasis"/>
          <w:i w:val="0"/>
        </w:rPr>
        <w:t xml:space="preserve">ógicas e valoriza </w:t>
      </w:r>
      <w:r w:rsidR="00E55CB6">
        <w:rPr>
          <w:rStyle w:val="Emphasis"/>
          <w:i w:val="0"/>
        </w:rPr>
        <w:t>iniciativas, sem gerar custos obrigatórios, atuando como instrumento de estímulo e reconhecimento.</w:t>
      </w:r>
    </w:p>
    <w:p w:rsidR="00A42A62" w:rsidP="00462709" w14:paraId="3EAD5E36" w14:textId="77777777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  <w:t xml:space="preserve">A cooperação voluntária com programas estaduais como o PROERD reforça o princípio constitucional da cooperação federativa (CF, </w:t>
      </w:r>
      <w:r>
        <w:rPr>
          <w:rStyle w:val="Emphasis"/>
          <w:i w:val="0"/>
        </w:rPr>
        <w:t>arts</w:t>
      </w:r>
      <w:r>
        <w:rPr>
          <w:rStyle w:val="Emphasis"/>
          <w:i w:val="0"/>
        </w:rPr>
        <w:t>. 23 e 30), fortalecendo políticas preventivas já consolidadas e de comprovado impacto social.</w:t>
      </w:r>
    </w:p>
    <w:p w:rsidR="005102DC" w:rsidP="00A42A62" w14:paraId="3B66A3B0" w14:textId="06712BE3">
      <w:pPr>
        <w:pStyle w:val="NormalWeb"/>
        <w:spacing w:line="360" w:lineRule="auto"/>
        <w:ind w:firstLine="720"/>
        <w:jc w:val="both"/>
        <w:rPr>
          <w:rStyle w:val="Emphasis"/>
          <w:i w:val="0"/>
        </w:rPr>
      </w:pPr>
      <w:r>
        <w:rPr>
          <w:rStyle w:val="Emphasis"/>
          <w:i w:val="0"/>
        </w:rPr>
        <w:t>A proposta respeita a responsabilidade fiscal, pois não cria encargos ao Poder Executivo e nem exige estrutura específica, permitindo que as práticas preventivas sejam fortalecidas por m</w:t>
      </w:r>
      <w:r w:rsidR="00A42A62">
        <w:rPr>
          <w:rStyle w:val="Emphasis"/>
          <w:i w:val="0"/>
        </w:rPr>
        <w:t>eio da participação comunitária</w:t>
      </w:r>
      <w:r>
        <w:rPr>
          <w:rStyle w:val="Emphasis"/>
          <w:i w:val="0"/>
        </w:rPr>
        <w:t xml:space="preserve"> das escolas e das instituições parceiras. </w:t>
      </w:r>
    </w:p>
    <w:p w:rsidR="00F23513" w:rsidRPr="00437259" w:rsidP="005A11B1" w14:paraId="38031262" w14:textId="67C0A661">
      <w:pPr>
        <w:pStyle w:val="NormalWeb"/>
        <w:spacing w:line="360" w:lineRule="auto"/>
        <w:jc w:val="both"/>
        <w:rPr>
          <w:iCs/>
        </w:rPr>
      </w:pPr>
      <w:r>
        <w:rPr>
          <w:rStyle w:val="Emphasis"/>
          <w:i w:val="0"/>
        </w:rPr>
        <w:tab/>
        <w:t>Di</w:t>
      </w:r>
      <w:r w:rsidR="00E55CB6">
        <w:rPr>
          <w:rStyle w:val="Emphasis"/>
          <w:i w:val="0"/>
        </w:rPr>
        <w:t>ante de sua relevância educacional, social e preventiva</w:t>
      </w:r>
      <w:r>
        <w:rPr>
          <w:rStyle w:val="Emphasis"/>
          <w:i w:val="0"/>
        </w:rPr>
        <w:t xml:space="preserve">, </w:t>
      </w:r>
      <w:r w:rsidRPr="002A5400">
        <w:rPr>
          <w:rStyle w:val="titulo-principal"/>
        </w:rPr>
        <w:t xml:space="preserve">a proposta </w:t>
      </w:r>
      <w:r>
        <w:rPr>
          <w:rStyle w:val="titulo-principal"/>
        </w:rPr>
        <w:t>se mostra</w:t>
      </w:r>
      <w:r w:rsidRPr="002A5400">
        <w:rPr>
          <w:rStyle w:val="titulo-principal"/>
        </w:rPr>
        <w:t xml:space="preserve"> oportuna e conveniente</w:t>
      </w:r>
      <w:r w:rsidR="00E55CB6">
        <w:rPr>
          <w:rStyle w:val="titulo-principal"/>
        </w:rPr>
        <w:t xml:space="preserve"> para o Município de Mogi Mirim. </w:t>
      </w:r>
    </w:p>
    <w:p w:rsidR="00F74441" w:rsidRPr="00D85ED2" w:rsidP="003D6D21" w14:paraId="38BA90DC" w14:textId="7952AF80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D85ED2" w:rsidP="003D6D21" w14:paraId="68542A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F74441" w:rsidRPr="00D85ED2" w:rsidP="00F13148" w14:paraId="0344C6BF" w14:textId="402D2AAF">
      <w:pPr>
        <w:pStyle w:val="NormalWeb"/>
        <w:spacing w:line="360" w:lineRule="auto"/>
        <w:ind w:firstLine="720"/>
        <w:jc w:val="both"/>
      </w:pPr>
      <w:r w:rsidRPr="00D85ED2">
        <w:t>Após análise detalhada do projeto o relator </w:t>
      </w:r>
      <w:r w:rsidRPr="001E6F87" w:rsidR="001E6F87">
        <w:rPr>
          <w:b/>
        </w:rPr>
        <w:t>não</w:t>
      </w:r>
      <w:r w:rsidR="001E6F87">
        <w:t xml:space="preserve"> </w:t>
      </w:r>
      <w:r w:rsidR="001E6F87">
        <w:rPr>
          <w:rStyle w:val="Strong"/>
        </w:rPr>
        <w:t xml:space="preserve">propõe emendas </w:t>
      </w:r>
      <w:r w:rsidR="001E6F87">
        <w:rPr>
          <w:rStyle w:val="Strong"/>
          <w:b w:val="0"/>
        </w:rPr>
        <w:t>ao texto do projeto. A decisão de não propor emendas baseia-se no entendimento de que o projeto, em sua forma cumpre com os seus objetivos.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D85ED2" w:rsidP="003D6D21" w14:paraId="008936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IV - DECISÃO DA COMISSÃO</w:t>
      </w:r>
    </w:p>
    <w:p w:rsidR="00F74441" w:rsidRPr="00D85ED2" w:rsidP="003D6D21" w14:paraId="2AF20253" w14:textId="74481C4C">
      <w:pPr>
        <w:pStyle w:val="NormalWeb"/>
        <w:spacing w:line="360" w:lineRule="auto"/>
        <w:jc w:val="both"/>
      </w:pPr>
      <w:r w:rsidRPr="00D85ED2">
        <w:tab/>
        <w:t>A Comissão de Justiça e Redação, por unanimidade, </w:t>
      </w:r>
      <w:r w:rsidRPr="00D85ED2">
        <w:rPr>
          <w:rStyle w:val="Strong"/>
        </w:rPr>
        <w:t>aprova</w:t>
      </w:r>
      <w:r w:rsidRPr="00D85ED2">
        <w:t> o Pro</w:t>
      </w:r>
      <w:r w:rsidR="00067ED7">
        <w:t>jeto de Lei nº 180</w:t>
      </w:r>
      <w:r w:rsidRPr="00D85ED2">
        <w:t xml:space="preserve"> de 2025, </w:t>
      </w:r>
      <w:r w:rsidR="001E6F87">
        <w:rPr>
          <w:rStyle w:val="Strong"/>
        </w:rPr>
        <w:t>se</w:t>
      </w:r>
      <w:r w:rsidR="00C00566">
        <w:rPr>
          <w:rStyle w:val="Strong"/>
        </w:rPr>
        <w:t>m</w:t>
      </w:r>
      <w:r w:rsidRPr="00D85ED2" w:rsidR="003D6D21">
        <w:rPr>
          <w:rStyle w:val="Strong"/>
        </w:rPr>
        <w:t xml:space="preserve"> emendas</w:t>
      </w:r>
      <w:r w:rsidRPr="00D85ED2">
        <w:t>, considerando-o </w:t>
      </w:r>
      <w:r w:rsidRPr="00D85ED2" w:rsidR="003E5A51">
        <w:rPr>
          <w:rStyle w:val="Strong"/>
        </w:rPr>
        <w:t xml:space="preserve">legal, constitucional e </w:t>
      </w:r>
      <w:r w:rsidRPr="00D85ED2">
        <w:rPr>
          <w:rStyle w:val="Strong"/>
        </w:rPr>
        <w:t>conveniente</w:t>
      </w:r>
      <w:r w:rsidRPr="00D85ED2">
        <w:t>.</w:t>
      </w:r>
    </w:p>
    <w:p w:rsidR="00F74441" w:rsidRPr="00D85ED2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D85ED2" w:rsidP="003D6D21" w14:paraId="14CCE9EB" w14:textId="77777777">
      <w:pPr>
        <w:pStyle w:val="NormalWeb"/>
        <w:spacing w:line="360" w:lineRule="auto"/>
      </w:pPr>
      <w:r w:rsidRPr="00D85ED2">
        <w:rPr>
          <w:rStyle w:val="Strong"/>
        </w:rPr>
        <w:t>Assinam os membros da Comissão de Justiça e Redação que votaram a favor:</w:t>
      </w:r>
    </w:p>
    <w:p w:rsidR="00346786" w:rsidRPr="00D85ED2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Wagner Ricardo Pereira (Presidente)</w:t>
      </w:r>
    </w:p>
    <w:p w:rsidR="00346786" w:rsidRPr="00D85ED2" w:rsidP="003D6D21" w14:paraId="4377D59A" w14:textId="2150B905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 xml:space="preserve">Vereador </w:t>
      </w:r>
      <w:r w:rsidRPr="00D85ED2" w:rsidR="00D77F6D">
        <w:t xml:space="preserve">João Victor </w:t>
      </w:r>
      <w:r w:rsidR="00805091">
        <w:t xml:space="preserve">Coutinho </w:t>
      </w:r>
      <w:r w:rsidRPr="00D85ED2" w:rsidR="00D77F6D">
        <w:t xml:space="preserve">Gasparini </w:t>
      </w:r>
      <w:r w:rsidRPr="00D85ED2">
        <w:t>(Vice-Presidente)</w:t>
      </w:r>
    </w:p>
    <w:p w:rsidR="00346786" w:rsidRPr="00D85ED2" w:rsidP="00346786" w14:paraId="25BDC939" w14:textId="1B252713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 </w:t>
      </w:r>
      <w:r>
        <w:t>Wilians</w:t>
      </w:r>
      <w:r>
        <w:t xml:space="preserve"> Mendes de Oliveira</w:t>
      </w:r>
      <w:r w:rsidRPr="00D85ED2" w:rsidR="00F00F78">
        <w:t xml:space="preserve"> (Membro</w:t>
      </w:r>
      <w:r w:rsidRPr="00D85ED2">
        <w:t>)</w:t>
      </w:r>
    </w:p>
    <w:p w:rsidR="00F74441" w:rsidRPr="00D85ED2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D85ED2" w:rsidP="003D6D21" w14:paraId="6AB168D8" w14:textId="6FA42BE2">
      <w:pPr>
        <w:pStyle w:val="NormalWeb"/>
        <w:spacing w:line="360" w:lineRule="auto"/>
        <w:jc w:val="center"/>
      </w:pPr>
      <w:r w:rsidRPr="00D85ED2">
        <w:rPr>
          <w:rStyle w:val="Strong"/>
        </w:rPr>
        <w:t>SALA DAS SESSÕES</w:t>
      </w:r>
      <w:r w:rsidR="00E873B5">
        <w:rPr>
          <w:rStyle w:val="Strong"/>
        </w:rPr>
        <w:t xml:space="preserve"> “VEREADOR SANTO RÓTTOLI”, em 11</w:t>
      </w:r>
      <w:r w:rsidR="00D77F6D">
        <w:rPr>
          <w:rStyle w:val="Strong"/>
        </w:rPr>
        <w:t xml:space="preserve"> de deze</w:t>
      </w:r>
      <w:r w:rsidR="001E6F87">
        <w:rPr>
          <w:rStyle w:val="Strong"/>
        </w:rPr>
        <w:t>mbro</w:t>
      </w:r>
      <w:r w:rsidRPr="00D85ED2">
        <w:rPr>
          <w:rStyle w:val="Strong"/>
        </w:rPr>
        <w:t xml:space="preserve"> de 2025.</w:t>
      </w:r>
    </w:p>
    <w:p w:rsidR="003D6D21" w:rsidRPr="00D85ED2" w:rsidP="003D6D21" w14:paraId="5EF6A950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D85ED2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D85ED2">
        <w:rPr>
          <w:bCs/>
          <w:i/>
          <w:sz w:val="24"/>
          <w:szCs w:val="24"/>
        </w:rPr>
        <w:t>(</w:t>
      </w:r>
      <w:r w:rsidRPr="00D85ED2">
        <w:rPr>
          <w:bCs/>
          <w:i/>
          <w:sz w:val="24"/>
          <w:szCs w:val="24"/>
        </w:rPr>
        <w:t>assinado</w:t>
      </w:r>
      <w:r w:rsidRPr="00D85ED2">
        <w:rPr>
          <w:bCs/>
          <w:i/>
          <w:sz w:val="24"/>
          <w:szCs w:val="24"/>
        </w:rPr>
        <w:t xml:space="preserve"> digitalmente)</w:t>
      </w:r>
    </w:p>
    <w:p w:rsidR="00F74441" w:rsidRPr="00D85ED2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D85ED2"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D85ED2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D85ED2">
        <w:rPr>
          <w:sz w:val="24"/>
          <w:szCs w:val="24"/>
        </w:rPr>
        <w:t>Relator</w:t>
      </w:r>
    </w:p>
    <w:p w:rsidR="00F13148" w:rsidRPr="00D85ED2" w:rsidP="003D6D21" w14:paraId="7F003426" w14:textId="77777777">
      <w:pPr>
        <w:spacing w:line="360" w:lineRule="auto"/>
        <w:jc w:val="center"/>
        <w:rPr>
          <w:sz w:val="24"/>
          <w:szCs w:val="24"/>
        </w:rPr>
      </w:pPr>
    </w:p>
    <w:p w:rsidR="00E873B5" w:rsidRPr="00D85ED2" w:rsidP="00A42A62" w14:paraId="4F3B6404" w14:textId="40A51C35">
      <w:pPr>
        <w:spacing w:line="360" w:lineRule="auto"/>
        <w:rPr>
          <w:sz w:val="24"/>
          <w:szCs w:val="24"/>
        </w:rPr>
      </w:pPr>
    </w:p>
    <w:p w:rsidR="00F74441" w:rsidRPr="00D85ED2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D85ED2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F74441" w:rsidP="003D6D21" w14:paraId="03FE7FBF" w14:textId="0E0FCA6C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 xml:space="preserve">Consulta e Parecer Técnico Jurídico- UVESP: </w:t>
      </w:r>
      <w:r w:rsidR="008A4419">
        <w:rPr>
          <w:rStyle w:val="Strong"/>
          <w:b w:val="0"/>
        </w:rPr>
        <w:t xml:space="preserve">reforçou que o Projeto de Lei n° 180 de 2025 é constitucional, legal e tecnicamente adequado, pois não apresenta vício de iniciativa, não cria despesas ou obrigações ao Executivo e mantém caráter meramente orientador. Destacou-se que o projeto respeita a autonomia pedagógica das escolas, a autonomia administrativa do Município e que a previsão de apoio ao PROERD foi redigida de forma correta e facultativa. </w:t>
      </w:r>
    </w:p>
    <w:p w:rsidR="00451F2D" w:rsidRPr="00D93C26" w:rsidP="003D6D21" w14:paraId="43EE8BE6" w14:textId="5BDD60F3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Constituição Federal, Art. 2</w:t>
      </w:r>
      <w:r w:rsidR="004B09B1">
        <w:rPr>
          <w:rStyle w:val="Strong"/>
        </w:rPr>
        <w:t>°</w:t>
      </w:r>
      <w:r w:rsidR="00ED181B">
        <w:rPr>
          <w:rStyle w:val="Strong"/>
        </w:rPr>
        <w:t>:</w:t>
      </w:r>
      <w:r>
        <w:rPr>
          <w:rStyle w:val="Strong"/>
        </w:rPr>
        <w:t xml:space="preserve"> </w:t>
      </w:r>
      <w:r w:rsidR="0048297C">
        <w:rPr>
          <w:rStyle w:val="Strong"/>
          <w:b w:val="0"/>
        </w:rPr>
        <w:t xml:space="preserve">dispõe sobre o princípio das separações de poderes. </w:t>
      </w:r>
    </w:p>
    <w:p w:rsidR="00D93C26" w:rsidRPr="00ED181B" w:rsidP="003D6D21" w14:paraId="4E7D9209" w14:textId="398B555C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Constituição Fede</w:t>
      </w:r>
      <w:r w:rsidR="00805091">
        <w:rPr>
          <w:rStyle w:val="Strong"/>
        </w:rPr>
        <w:t>ral, Art. 23</w:t>
      </w:r>
      <w:r w:rsidR="00ED181B">
        <w:rPr>
          <w:rStyle w:val="Strong"/>
        </w:rPr>
        <w:t>, inciso V:</w:t>
      </w:r>
      <w:r>
        <w:rPr>
          <w:rStyle w:val="Strong"/>
        </w:rPr>
        <w:t xml:space="preserve"> </w:t>
      </w:r>
      <w:r>
        <w:rPr>
          <w:rStyle w:val="Strong"/>
          <w:b w:val="0"/>
        </w:rPr>
        <w:t xml:space="preserve">define a competência comum entre União, Estados e Municípios para proteger crianças e adolescentes, reforçando que políticas de prevenção à violência, drogas e </w:t>
      </w:r>
      <w:r>
        <w:rPr>
          <w:rStyle w:val="Strong"/>
          <w:b w:val="0"/>
        </w:rPr>
        <w:t>bullying</w:t>
      </w:r>
      <w:r>
        <w:rPr>
          <w:rStyle w:val="Strong"/>
          <w:b w:val="0"/>
        </w:rPr>
        <w:t xml:space="preserve"> no ambiente escolar podem ser adotadas pelo Município.</w:t>
      </w:r>
    </w:p>
    <w:p w:rsidR="00ED181B" w:rsidRPr="00D85ED2" w:rsidP="00ED181B" w14:paraId="4BCDE611" w14:textId="2AF00006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Constituição Fede</w:t>
      </w:r>
      <w:r>
        <w:rPr>
          <w:rStyle w:val="Strong"/>
        </w:rPr>
        <w:t>ral, Art. 24</w:t>
      </w:r>
      <w:r>
        <w:rPr>
          <w:rStyle w:val="Strong"/>
        </w:rPr>
        <w:t xml:space="preserve">, inciso </w:t>
      </w:r>
      <w:r>
        <w:rPr>
          <w:rStyle w:val="Strong"/>
        </w:rPr>
        <w:t xml:space="preserve">XV: </w:t>
      </w:r>
      <w:r w:rsidRPr="00ED181B">
        <w:rPr>
          <w:rStyle w:val="Strong"/>
          <w:b w:val="0"/>
        </w:rPr>
        <w:t>trata da competência concorrente dos entes federados legislar sobre proteção à infância e à juventude.</w:t>
      </w:r>
    </w:p>
    <w:p w:rsidR="00D93C26" w:rsidP="00D93C26" w14:paraId="7C641E1E" w14:textId="78F98A7C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D85ED2">
        <w:rPr>
          <w:rStyle w:val="Strong"/>
        </w:rPr>
        <w:t>Constituição Federal, Art. 30, I</w:t>
      </w:r>
      <w:r>
        <w:rPr>
          <w:rStyle w:val="Strong"/>
        </w:rPr>
        <w:t xml:space="preserve"> e II</w:t>
      </w:r>
      <w:r w:rsidRPr="00D85ED2" w:rsidR="00E57571">
        <w:t>: b</w:t>
      </w:r>
      <w:r w:rsidRPr="00D85ED2">
        <w:t>as</w:t>
      </w:r>
      <w:r w:rsidR="00BB2C9B">
        <w:t>e legal para a competência de legislar sob</w:t>
      </w:r>
      <w:r>
        <w:t xml:space="preserve">re assuntos de interesse local e de suplementar a legislação federal e a estadual no que couber. </w:t>
      </w:r>
    </w:p>
    <w:p w:rsidR="0048297C" w:rsidP="0048297C" w14:paraId="22695961" w14:textId="3C230BDF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Constitui</w:t>
      </w:r>
      <w:r w:rsidR="005D2F56">
        <w:rPr>
          <w:rStyle w:val="Strong"/>
        </w:rPr>
        <w:t>ção Federal, Art. 205</w:t>
      </w:r>
      <w:r>
        <w:t>: dispõe que a educação é direito de todos e dever do Estado e da Família, devendo ser promovida e incentivada com a colaboração da sociedade</w:t>
      </w:r>
      <w:r w:rsidR="005D2F56">
        <w:t xml:space="preserve">. </w:t>
      </w:r>
      <w:r>
        <w:t xml:space="preserve"> </w:t>
      </w:r>
    </w:p>
    <w:p w:rsidR="000C4807" w:rsidP="00A62357" w14:paraId="39EA12C6" w14:textId="1C0400AE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Constituição Federal, Art</w:t>
      </w:r>
      <w:r w:rsidRPr="005D2F56">
        <w:t>.</w:t>
      </w:r>
      <w:r>
        <w:t xml:space="preserve"> </w:t>
      </w:r>
      <w:r w:rsidRPr="00D77F6D" w:rsidR="00D77F6D">
        <w:rPr>
          <w:b/>
        </w:rPr>
        <w:t>227</w:t>
      </w:r>
      <w:r w:rsidRPr="00D77F6D">
        <w:rPr>
          <w:b/>
        </w:rPr>
        <w:t xml:space="preserve">: </w:t>
      </w:r>
      <w:r w:rsidR="00D77F6D">
        <w:t>determina que é dever da família, da sociedade e do Estado assegurar à criança e ao adolescente, a proteção contra qualquer forma de negligencia, discriminação, violência ou opressão.</w:t>
      </w:r>
    </w:p>
    <w:p w:rsidR="00A42A62" w:rsidP="00ED181B" w14:paraId="609ADC7D" w14:textId="4CD5222E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Lei de Diretrizes e Bases da Educação</w:t>
      </w:r>
      <w:r w:rsidR="00884928">
        <w:rPr>
          <w:rStyle w:val="Strong"/>
        </w:rPr>
        <w:t xml:space="preserve"> Nacional</w:t>
      </w:r>
      <w:r>
        <w:rPr>
          <w:rStyle w:val="Strong"/>
        </w:rPr>
        <w:t xml:space="preserve"> (Lei n° 9</w:t>
      </w:r>
      <w:r w:rsidRPr="00A42A62">
        <w:t>.</w:t>
      </w:r>
      <w:r w:rsidRPr="00A42A62">
        <w:rPr>
          <w:b/>
        </w:rPr>
        <w:t>394/1996)</w:t>
      </w:r>
      <w:r w:rsidR="00ED181B">
        <w:rPr>
          <w:b/>
        </w:rPr>
        <w:t xml:space="preserve">: </w:t>
      </w:r>
      <w:r w:rsidRPr="00ED181B" w:rsidR="00ED181B">
        <w:t>Estabelece as diretrizes e bases da educação nacional.</w:t>
      </w:r>
    </w:p>
    <w:p w:rsidR="00D77F6D" w:rsidRPr="00D85ED2" w:rsidP="00D77F6D" w14:paraId="4F70C4F7" w14:textId="77777777">
      <w:pPr>
        <w:pStyle w:val="NormalWeb"/>
        <w:spacing w:before="0" w:beforeAutospacing="0" w:line="360" w:lineRule="auto"/>
        <w:ind w:left="720"/>
        <w:jc w:val="both"/>
      </w:pPr>
    </w:p>
    <w:p w:rsidR="00E873B5" w:rsidP="00A42A62" w14:paraId="2534D205" w14:textId="383C18C8">
      <w:pPr>
        <w:pStyle w:val="NormalWeb"/>
        <w:spacing w:before="0" w:beforeAutospacing="0" w:line="360" w:lineRule="auto"/>
        <w:jc w:val="both"/>
      </w:pPr>
    </w:p>
    <w:p w:rsidR="00ED181B" w:rsidP="00A42A62" w14:paraId="278D2FA1" w14:textId="77777777">
      <w:pPr>
        <w:pStyle w:val="NormalWeb"/>
        <w:spacing w:before="0" w:beforeAutospacing="0" w:line="360" w:lineRule="auto"/>
        <w:jc w:val="both"/>
      </w:pPr>
    </w:p>
    <w:p w:rsidR="00ED181B" w:rsidP="00A42A62" w14:paraId="6E69030F" w14:textId="77777777">
      <w:pPr>
        <w:pStyle w:val="NormalWeb"/>
        <w:spacing w:before="0" w:beforeAutospacing="0" w:line="360" w:lineRule="auto"/>
        <w:jc w:val="both"/>
      </w:pPr>
    </w:p>
    <w:p w:rsidR="00ED181B" w:rsidP="00A42A62" w14:paraId="4DA752E8" w14:textId="77777777">
      <w:pPr>
        <w:pStyle w:val="NormalWeb"/>
        <w:spacing w:before="0" w:beforeAutospacing="0" w:line="360" w:lineRule="auto"/>
        <w:jc w:val="both"/>
      </w:pPr>
    </w:p>
    <w:p w:rsidR="00ED181B" w:rsidP="00A42A62" w14:paraId="27245CE2" w14:textId="77777777">
      <w:pPr>
        <w:pStyle w:val="NormalWeb"/>
        <w:spacing w:before="0" w:beforeAutospacing="0" w:line="360" w:lineRule="auto"/>
        <w:jc w:val="both"/>
      </w:pPr>
    </w:p>
    <w:p w:rsidR="00ED181B" w:rsidP="00A42A62" w14:paraId="390C1255" w14:textId="77777777">
      <w:pPr>
        <w:pStyle w:val="NormalWeb"/>
        <w:spacing w:before="0" w:beforeAutospacing="0" w:line="360" w:lineRule="auto"/>
        <w:jc w:val="both"/>
      </w:pPr>
    </w:p>
    <w:p w:rsidR="00ED181B" w:rsidP="00A42A62" w14:paraId="1F28249E" w14:textId="77777777">
      <w:pPr>
        <w:pStyle w:val="NormalWeb"/>
        <w:spacing w:before="0" w:beforeAutospacing="0" w:line="360" w:lineRule="auto"/>
        <w:jc w:val="both"/>
      </w:pPr>
    </w:p>
    <w:p w:rsidR="00ED181B" w:rsidP="00A42A62" w14:paraId="62117DCA" w14:textId="77777777">
      <w:pPr>
        <w:pStyle w:val="NormalWeb"/>
        <w:spacing w:before="0" w:beforeAutospacing="0" w:line="360" w:lineRule="auto"/>
        <w:jc w:val="both"/>
      </w:pPr>
    </w:p>
    <w:p w:rsidR="00ED181B" w:rsidP="00A42A62" w14:paraId="541397A8" w14:textId="77777777">
      <w:pPr>
        <w:pStyle w:val="NormalWeb"/>
        <w:spacing w:before="0" w:beforeAutospacing="0" w:line="360" w:lineRule="auto"/>
        <w:jc w:val="both"/>
      </w:pPr>
    </w:p>
    <w:p w:rsidR="00ED181B" w:rsidP="00A42A62" w14:paraId="0EADE9BE" w14:textId="77777777">
      <w:pPr>
        <w:pStyle w:val="NormalWeb"/>
        <w:spacing w:before="0" w:beforeAutospacing="0" w:line="360" w:lineRule="auto"/>
        <w:jc w:val="both"/>
      </w:pPr>
    </w:p>
    <w:p w:rsidR="00ED181B" w:rsidP="00A42A62" w14:paraId="40ECCC1B" w14:textId="77777777">
      <w:pPr>
        <w:pStyle w:val="NormalWeb"/>
        <w:spacing w:before="0" w:beforeAutospacing="0" w:line="360" w:lineRule="auto"/>
        <w:jc w:val="both"/>
      </w:pPr>
    </w:p>
    <w:p w:rsidR="00ED181B" w:rsidP="00A42A62" w14:paraId="575EF67B" w14:textId="77777777">
      <w:pPr>
        <w:pStyle w:val="NormalWeb"/>
        <w:spacing w:before="0" w:beforeAutospacing="0" w:line="360" w:lineRule="auto"/>
        <w:jc w:val="both"/>
      </w:pPr>
    </w:p>
    <w:p w:rsidR="00ED181B" w:rsidP="00A42A62" w14:paraId="7122C23E" w14:textId="77777777">
      <w:pPr>
        <w:pStyle w:val="NormalWeb"/>
        <w:spacing w:before="0" w:beforeAutospacing="0" w:line="360" w:lineRule="auto"/>
        <w:jc w:val="both"/>
      </w:pPr>
    </w:p>
    <w:p w:rsidR="00ED181B" w:rsidP="00A42A62" w14:paraId="5D82C480" w14:textId="77777777">
      <w:pPr>
        <w:pStyle w:val="NormalWeb"/>
        <w:spacing w:before="0" w:beforeAutospacing="0" w:line="360" w:lineRule="auto"/>
        <w:jc w:val="both"/>
      </w:pPr>
    </w:p>
    <w:p w:rsidR="00ED181B" w:rsidP="00A42A62" w14:paraId="7CB945A0" w14:textId="77777777">
      <w:pPr>
        <w:pStyle w:val="NormalWeb"/>
        <w:spacing w:before="0" w:beforeAutospacing="0" w:line="360" w:lineRule="auto"/>
        <w:jc w:val="both"/>
      </w:pPr>
    </w:p>
    <w:p w:rsidR="00ED181B" w:rsidRPr="00D85ED2" w:rsidP="00A42A62" w14:paraId="6AB1173D" w14:textId="77777777">
      <w:pPr>
        <w:pStyle w:val="NormalWeb"/>
        <w:spacing w:before="0" w:beforeAutospacing="0" w:line="360" w:lineRule="auto"/>
        <w:jc w:val="both"/>
      </w:pPr>
    </w:p>
    <w:p w:rsidR="00FF170B" w:rsidP="00F13148" w14:paraId="3647D919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FF170B" w:rsidP="00F13148" w14:paraId="7D605737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FF170B" w:rsidP="00F13148" w14:paraId="73FECF97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F13148" w:rsidRPr="00D85ED2" w:rsidP="00F13148" w14:paraId="2BB5648D" w14:textId="1A60AEC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bookmarkStart w:id="0" w:name="_GoBack"/>
      <w:bookmarkEnd w:id="0"/>
      <w:r w:rsidRPr="00D85ED2">
        <w:rPr>
          <w:rFonts w:ascii="Palatino Linotype" w:hAnsi="Palatino Linotype" w:cs="Arial"/>
          <w:b/>
          <w:sz w:val="24"/>
          <w:szCs w:val="24"/>
        </w:rPr>
        <w:t>PARECER DA COMISSÃO DE JUSTIÇA E</w:t>
      </w:r>
      <w:r w:rsidR="0048297C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D77F6D">
        <w:rPr>
          <w:rFonts w:ascii="Palatino Linotype" w:hAnsi="Palatino Linotype" w:cs="Arial"/>
          <w:b/>
          <w:sz w:val="24"/>
          <w:szCs w:val="24"/>
        </w:rPr>
        <w:t xml:space="preserve">REDAÇÃO AO PROJETO DE LEI N° 180 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DE 2025 DE AUTORIA </w:t>
      </w:r>
      <w:r w:rsidRPr="00D85ED2" w:rsidR="00DC32F0">
        <w:rPr>
          <w:rFonts w:ascii="Palatino Linotype" w:hAnsi="Palatino Linotype" w:cs="Arial"/>
          <w:b/>
          <w:sz w:val="24"/>
          <w:szCs w:val="24"/>
        </w:rPr>
        <w:t>DO VEREADOR</w:t>
      </w:r>
      <w:r w:rsidR="004B09B1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48297C">
        <w:rPr>
          <w:rFonts w:ascii="Palatino Linotype" w:hAnsi="Palatino Linotype" w:cs="Arial"/>
          <w:b/>
          <w:sz w:val="24"/>
          <w:szCs w:val="24"/>
        </w:rPr>
        <w:t xml:space="preserve">MANOEL EDUARDO PEREIRA DA CRUZ PALOMINO. </w:t>
      </w:r>
    </w:p>
    <w:p w:rsidR="00F13148" w:rsidRPr="00D85ED2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D85ED2" w:rsidP="00F13148" w14:paraId="58287EA8" w14:textId="7FCCC418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Seguindo o Voto exarado pelo Relator e conforme determina o artigo 35 da Resolução n° 276 de 09 de novembro de 2010 a Comissão Permanente de Justiça e Redação formaliza o presente PARECER F</w:t>
      </w:r>
      <w:r w:rsidR="0048297C">
        <w:rPr>
          <w:rFonts w:ascii="Palatino Linotype" w:hAnsi="Palatino Linotype" w:cs="Arial"/>
          <w:sz w:val="24"/>
          <w:szCs w:val="24"/>
        </w:rPr>
        <w:t>A</w:t>
      </w:r>
      <w:r w:rsidR="00D77F6D">
        <w:rPr>
          <w:rFonts w:ascii="Palatino Linotype" w:hAnsi="Palatino Linotype" w:cs="Arial"/>
          <w:sz w:val="24"/>
          <w:szCs w:val="24"/>
        </w:rPr>
        <w:t>VORÁVEL ao Projeto de Lei n° 180</w:t>
      </w:r>
      <w:r w:rsidRPr="00D85ED2">
        <w:rPr>
          <w:rFonts w:ascii="Palatino Linotype" w:hAnsi="Palatino Linotype" w:cs="Arial"/>
          <w:sz w:val="24"/>
          <w:szCs w:val="24"/>
        </w:rPr>
        <w:t xml:space="preserve"> de 2025.</w:t>
      </w:r>
    </w:p>
    <w:p w:rsidR="00F13148" w:rsidRPr="00D85ED2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D85ED2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20B7216A" w14:textId="45E2827D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Sala das Comissões, 11</w:t>
      </w:r>
      <w:r w:rsidRPr="00D85ED2">
        <w:rPr>
          <w:rFonts w:ascii="Palatino Linotype" w:hAnsi="Palatino Linotype" w:cs="Arial"/>
          <w:bCs/>
          <w:sz w:val="24"/>
          <w:szCs w:val="24"/>
        </w:rPr>
        <w:t xml:space="preserve"> de </w:t>
      </w:r>
      <w:r w:rsidR="00D77F6D">
        <w:rPr>
          <w:rFonts w:ascii="Palatino Linotype" w:hAnsi="Palatino Linotype" w:cs="Arial"/>
          <w:bCs/>
          <w:sz w:val="24"/>
          <w:szCs w:val="24"/>
        </w:rPr>
        <w:t>dez</w:t>
      </w:r>
      <w:r w:rsidR="0048297C">
        <w:rPr>
          <w:rFonts w:ascii="Palatino Linotype" w:hAnsi="Palatino Linotype" w:cs="Arial"/>
          <w:bCs/>
          <w:sz w:val="24"/>
          <w:szCs w:val="24"/>
        </w:rPr>
        <w:t>embro</w:t>
      </w:r>
      <w:r w:rsidRPr="00D85ED2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F13148" w:rsidRPr="00D85ED2" w:rsidP="00F13148" w14:paraId="2C89A8DD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381FF97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3DB1C8C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D85ED2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D763D9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D85ED2" w:rsidP="00F13148" w14:paraId="2D19F49E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Presidente/Relator</w:t>
      </w:r>
    </w:p>
    <w:p w:rsidR="00F13148" w:rsidRPr="00D85ED2" w:rsidP="00F13148" w14:paraId="57CA2DE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0251102E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7AE66CD4" w14:textId="0B2487E2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Pr="00D85ED2" w:rsidR="00D77F6D">
        <w:rPr>
          <w:rFonts w:ascii="Palatino Linotype" w:hAnsi="Palatino Linotype" w:cs="Arial"/>
          <w:b/>
          <w:sz w:val="24"/>
          <w:szCs w:val="24"/>
          <w:u w:val="single"/>
        </w:rPr>
        <w:t xml:space="preserve">JOÃO VICTOR </w:t>
      </w:r>
      <w:r w:rsidR="00ED181B">
        <w:rPr>
          <w:rFonts w:ascii="Palatino Linotype" w:hAnsi="Palatino Linotype" w:cs="Arial"/>
          <w:b/>
          <w:sz w:val="24"/>
          <w:szCs w:val="24"/>
          <w:u w:val="single"/>
        </w:rPr>
        <w:t xml:space="preserve">COUTINHO </w:t>
      </w:r>
      <w:r w:rsidRPr="00D85ED2" w:rsidR="00D77F6D">
        <w:rPr>
          <w:rFonts w:ascii="Palatino Linotype" w:hAnsi="Palatino Linotype" w:cs="Arial"/>
          <w:b/>
          <w:sz w:val="24"/>
          <w:szCs w:val="24"/>
          <w:u w:val="single"/>
        </w:rPr>
        <w:t>GASPARINI</w:t>
      </w:r>
    </w:p>
    <w:p w:rsidR="00F13148" w:rsidRPr="00D85ED2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F13148" w:rsidRPr="00D85ED2" w:rsidP="00F13148" w14:paraId="508586D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45B8060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2D93895A" w14:textId="38CABB54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WILIANS MENDES DE OLIVEIRA</w:t>
      </w:r>
    </w:p>
    <w:p w:rsidR="00F13148" w:rsidRPr="00D85ED2" w:rsidP="00F13148" w14:paraId="10091CF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</w:p>
    <w:p w:rsidR="00F13148" w:rsidRPr="008C125D" w:rsidP="0055728D" w14:paraId="684EA24D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B2B"/>
    <w:rsid w:val="0002414D"/>
    <w:rsid w:val="00026797"/>
    <w:rsid w:val="00027F17"/>
    <w:rsid w:val="00037531"/>
    <w:rsid w:val="00041A2D"/>
    <w:rsid w:val="00057A9B"/>
    <w:rsid w:val="00064FC8"/>
    <w:rsid w:val="00067ED7"/>
    <w:rsid w:val="00070FE7"/>
    <w:rsid w:val="00071EF2"/>
    <w:rsid w:val="00072EB5"/>
    <w:rsid w:val="0008150E"/>
    <w:rsid w:val="00096F36"/>
    <w:rsid w:val="000A1BE0"/>
    <w:rsid w:val="000C4807"/>
    <w:rsid w:val="000F4933"/>
    <w:rsid w:val="00113DAB"/>
    <w:rsid w:val="00126AE5"/>
    <w:rsid w:val="0015590E"/>
    <w:rsid w:val="00181506"/>
    <w:rsid w:val="00187FC6"/>
    <w:rsid w:val="001902E0"/>
    <w:rsid w:val="00192536"/>
    <w:rsid w:val="001A3CE4"/>
    <w:rsid w:val="001B7303"/>
    <w:rsid w:val="001D0560"/>
    <w:rsid w:val="001E0203"/>
    <w:rsid w:val="001E6F87"/>
    <w:rsid w:val="0020165D"/>
    <w:rsid w:val="00213987"/>
    <w:rsid w:val="00227E2C"/>
    <w:rsid w:val="00234376"/>
    <w:rsid w:val="002664BD"/>
    <w:rsid w:val="00277DE2"/>
    <w:rsid w:val="00297379"/>
    <w:rsid w:val="002A2BD3"/>
    <w:rsid w:val="002A5400"/>
    <w:rsid w:val="002A648D"/>
    <w:rsid w:val="002B71AC"/>
    <w:rsid w:val="002E252D"/>
    <w:rsid w:val="002F3157"/>
    <w:rsid w:val="003121C8"/>
    <w:rsid w:val="00314B47"/>
    <w:rsid w:val="003200AF"/>
    <w:rsid w:val="00322469"/>
    <w:rsid w:val="00346786"/>
    <w:rsid w:val="00371A69"/>
    <w:rsid w:val="0038129E"/>
    <w:rsid w:val="00381C00"/>
    <w:rsid w:val="003A5737"/>
    <w:rsid w:val="003A796B"/>
    <w:rsid w:val="003B1A59"/>
    <w:rsid w:val="003C52F5"/>
    <w:rsid w:val="003C6BCB"/>
    <w:rsid w:val="003D6D21"/>
    <w:rsid w:val="003E5A51"/>
    <w:rsid w:val="003F0B47"/>
    <w:rsid w:val="003F64A5"/>
    <w:rsid w:val="00405098"/>
    <w:rsid w:val="00423EBB"/>
    <w:rsid w:val="00437259"/>
    <w:rsid w:val="00446FA1"/>
    <w:rsid w:val="00451F2D"/>
    <w:rsid w:val="004557B8"/>
    <w:rsid w:val="00456770"/>
    <w:rsid w:val="00462709"/>
    <w:rsid w:val="00465F3B"/>
    <w:rsid w:val="004762DE"/>
    <w:rsid w:val="0048297C"/>
    <w:rsid w:val="00493896"/>
    <w:rsid w:val="004B09B1"/>
    <w:rsid w:val="004B3FD2"/>
    <w:rsid w:val="004B6FDF"/>
    <w:rsid w:val="004D46DA"/>
    <w:rsid w:val="004E6092"/>
    <w:rsid w:val="00507C99"/>
    <w:rsid w:val="005102DC"/>
    <w:rsid w:val="00512658"/>
    <w:rsid w:val="005242B1"/>
    <w:rsid w:val="00543E03"/>
    <w:rsid w:val="005557CE"/>
    <w:rsid w:val="005559D9"/>
    <w:rsid w:val="0055728D"/>
    <w:rsid w:val="0057515A"/>
    <w:rsid w:val="0059215B"/>
    <w:rsid w:val="005A11B1"/>
    <w:rsid w:val="005A235E"/>
    <w:rsid w:val="005B27A9"/>
    <w:rsid w:val="005B5D7B"/>
    <w:rsid w:val="005B766F"/>
    <w:rsid w:val="005D21C6"/>
    <w:rsid w:val="005D2F56"/>
    <w:rsid w:val="005E491E"/>
    <w:rsid w:val="005F2654"/>
    <w:rsid w:val="005F3BA9"/>
    <w:rsid w:val="005F4E55"/>
    <w:rsid w:val="005F54DA"/>
    <w:rsid w:val="00613747"/>
    <w:rsid w:val="00670C69"/>
    <w:rsid w:val="006806A2"/>
    <w:rsid w:val="00681A1E"/>
    <w:rsid w:val="006834FE"/>
    <w:rsid w:val="00697874"/>
    <w:rsid w:val="006A54A9"/>
    <w:rsid w:val="006A762A"/>
    <w:rsid w:val="006D1946"/>
    <w:rsid w:val="006E0319"/>
    <w:rsid w:val="006E14A1"/>
    <w:rsid w:val="006F46E0"/>
    <w:rsid w:val="006F48DD"/>
    <w:rsid w:val="007038AD"/>
    <w:rsid w:val="00710174"/>
    <w:rsid w:val="00741F3B"/>
    <w:rsid w:val="007513AD"/>
    <w:rsid w:val="00753ABE"/>
    <w:rsid w:val="007556D8"/>
    <w:rsid w:val="0078178E"/>
    <w:rsid w:val="00783794"/>
    <w:rsid w:val="00784CD4"/>
    <w:rsid w:val="00785E1B"/>
    <w:rsid w:val="007A08D1"/>
    <w:rsid w:val="007B6058"/>
    <w:rsid w:val="007C1AB8"/>
    <w:rsid w:val="007C6029"/>
    <w:rsid w:val="007E26E3"/>
    <w:rsid w:val="00801D83"/>
    <w:rsid w:val="00804434"/>
    <w:rsid w:val="00805091"/>
    <w:rsid w:val="0081335D"/>
    <w:rsid w:val="00842408"/>
    <w:rsid w:val="00855DD2"/>
    <w:rsid w:val="00861E3E"/>
    <w:rsid w:val="00864928"/>
    <w:rsid w:val="008677CB"/>
    <w:rsid w:val="00881E60"/>
    <w:rsid w:val="0088465F"/>
    <w:rsid w:val="00884928"/>
    <w:rsid w:val="008905C2"/>
    <w:rsid w:val="008A3EC3"/>
    <w:rsid w:val="008A4419"/>
    <w:rsid w:val="008A537A"/>
    <w:rsid w:val="008B0437"/>
    <w:rsid w:val="008B698F"/>
    <w:rsid w:val="008C08C5"/>
    <w:rsid w:val="008C125D"/>
    <w:rsid w:val="008C4AA2"/>
    <w:rsid w:val="008D2D08"/>
    <w:rsid w:val="008D612E"/>
    <w:rsid w:val="008F67DA"/>
    <w:rsid w:val="008F791C"/>
    <w:rsid w:val="00902EE1"/>
    <w:rsid w:val="009048A2"/>
    <w:rsid w:val="00904ADF"/>
    <w:rsid w:val="00914ADC"/>
    <w:rsid w:val="00920A3F"/>
    <w:rsid w:val="00925E1A"/>
    <w:rsid w:val="00947086"/>
    <w:rsid w:val="0098102A"/>
    <w:rsid w:val="009A25E9"/>
    <w:rsid w:val="009A4D4A"/>
    <w:rsid w:val="009B23DF"/>
    <w:rsid w:val="009C5903"/>
    <w:rsid w:val="009D56B8"/>
    <w:rsid w:val="009D6B7C"/>
    <w:rsid w:val="00A00E3E"/>
    <w:rsid w:val="00A12DD9"/>
    <w:rsid w:val="00A164DC"/>
    <w:rsid w:val="00A23604"/>
    <w:rsid w:val="00A27446"/>
    <w:rsid w:val="00A42A62"/>
    <w:rsid w:val="00A62357"/>
    <w:rsid w:val="00A672C0"/>
    <w:rsid w:val="00A674CF"/>
    <w:rsid w:val="00A92E38"/>
    <w:rsid w:val="00A95026"/>
    <w:rsid w:val="00AB2EA5"/>
    <w:rsid w:val="00AD2770"/>
    <w:rsid w:val="00AE5858"/>
    <w:rsid w:val="00AF0C05"/>
    <w:rsid w:val="00AF3296"/>
    <w:rsid w:val="00AF4AC7"/>
    <w:rsid w:val="00B254C5"/>
    <w:rsid w:val="00B4204B"/>
    <w:rsid w:val="00B50742"/>
    <w:rsid w:val="00B51C49"/>
    <w:rsid w:val="00B57090"/>
    <w:rsid w:val="00B62AF9"/>
    <w:rsid w:val="00B703AF"/>
    <w:rsid w:val="00B73D56"/>
    <w:rsid w:val="00BA2D23"/>
    <w:rsid w:val="00BA48C7"/>
    <w:rsid w:val="00BB2C9B"/>
    <w:rsid w:val="00BE41D6"/>
    <w:rsid w:val="00BE59A9"/>
    <w:rsid w:val="00BE6938"/>
    <w:rsid w:val="00BF2A6F"/>
    <w:rsid w:val="00C00566"/>
    <w:rsid w:val="00C10154"/>
    <w:rsid w:val="00C11FA2"/>
    <w:rsid w:val="00C74E3F"/>
    <w:rsid w:val="00C75973"/>
    <w:rsid w:val="00C86A15"/>
    <w:rsid w:val="00C92AE6"/>
    <w:rsid w:val="00CA0263"/>
    <w:rsid w:val="00CA344B"/>
    <w:rsid w:val="00CA4349"/>
    <w:rsid w:val="00CC230E"/>
    <w:rsid w:val="00CC3E72"/>
    <w:rsid w:val="00CC507D"/>
    <w:rsid w:val="00CD0622"/>
    <w:rsid w:val="00CD5506"/>
    <w:rsid w:val="00CF288D"/>
    <w:rsid w:val="00CF35DF"/>
    <w:rsid w:val="00CF46D3"/>
    <w:rsid w:val="00D233F3"/>
    <w:rsid w:val="00D307A2"/>
    <w:rsid w:val="00D33D19"/>
    <w:rsid w:val="00D44223"/>
    <w:rsid w:val="00D52DAE"/>
    <w:rsid w:val="00D543E6"/>
    <w:rsid w:val="00D635A7"/>
    <w:rsid w:val="00D66197"/>
    <w:rsid w:val="00D72B9B"/>
    <w:rsid w:val="00D735E2"/>
    <w:rsid w:val="00D76C38"/>
    <w:rsid w:val="00D77F6D"/>
    <w:rsid w:val="00D80A2E"/>
    <w:rsid w:val="00D81BDB"/>
    <w:rsid w:val="00D85ED2"/>
    <w:rsid w:val="00D9258F"/>
    <w:rsid w:val="00D93C26"/>
    <w:rsid w:val="00DA7AB4"/>
    <w:rsid w:val="00DC32F0"/>
    <w:rsid w:val="00DC7AE1"/>
    <w:rsid w:val="00DD00FF"/>
    <w:rsid w:val="00DE2A9A"/>
    <w:rsid w:val="00DF605F"/>
    <w:rsid w:val="00E0269B"/>
    <w:rsid w:val="00E11ECC"/>
    <w:rsid w:val="00E16497"/>
    <w:rsid w:val="00E3543A"/>
    <w:rsid w:val="00E45470"/>
    <w:rsid w:val="00E519EF"/>
    <w:rsid w:val="00E55CB6"/>
    <w:rsid w:val="00E57571"/>
    <w:rsid w:val="00E57668"/>
    <w:rsid w:val="00E64C02"/>
    <w:rsid w:val="00E7438B"/>
    <w:rsid w:val="00E77A8E"/>
    <w:rsid w:val="00E873B5"/>
    <w:rsid w:val="00E96497"/>
    <w:rsid w:val="00E978F5"/>
    <w:rsid w:val="00EA0447"/>
    <w:rsid w:val="00EA375D"/>
    <w:rsid w:val="00EA4E83"/>
    <w:rsid w:val="00EB1570"/>
    <w:rsid w:val="00EB3C9A"/>
    <w:rsid w:val="00EC5677"/>
    <w:rsid w:val="00ED181B"/>
    <w:rsid w:val="00ED1B72"/>
    <w:rsid w:val="00ED7D93"/>
    <w:rsid w:val="00EE457C"/>
    <w:rsid w:val="00EE78EC"/>
    <w:rsid w:val="00EF4DE4"/>
    <w:rsid w:val="00EF630E"/>
    <w:rsid w:val="00EF6329"/>
    <w:rsid w:val="00F00F78"/>
    <w:rsid w:val="00F0784B"/>
    <w:rsid w:val="00F10F57"/>
    <w:rsid w:val="00F13148"/>
    <w:rsid w:val="00F21F60"/>
    <w:rsid w:val="00F23513"/>
    <w:rsid w:val="00F304D4"/>
    <w:rsid w:val="00F42F8D"/>
    <w:rsid w:val="00F51DB9"/>
    <w:rsid w:val="00F55E24"/>
    <w:rsid w:val="00F6470D"/>
    <w:rsid w:val="00F733EC"/>
    <w:rsid w:val="00F74441"/>
    <w:rsid w:val="00F75E86"/>
    <w:rsid w:val="00F76049"/>
    <w:rsid w:val="00F83282"/>
    <w:rsid w:val="00F91A1F"/>
    <w:rsid w:val="00F921DB"/>
    <w:rsid w:val="00FA65BC"/>
    <w:rsid w:val="00FB12A6"/>
    <w:rsid w:val="00FB28D4"/>
    <w:rsid w:val="00FD7A4F"/>
    <w:rsid w:val="00FE7AE5"/>
    <w:rsid w:val="00FF17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8</Pages>
  <Words>1800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6</cp:revision>
  <cp:lastPrinted>2025-02-18T14:53:00Z</cp:lastPrinted>
  <dcterms:created xsi:type="dcterms:W3CDTF">2025-12-09T14:42:00Z</dcterms:created>
  <dcterms:modified xsi:type="dcterms:W3CDTF">2025-12-11T19:55:00Z</dcterms:modified>
</cp:coreProperties>
</file>