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B8" w:rsidRDefault="00333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HISTÓRICO SR. JOSUÉ FERNANDES DE GODOY</w:t>
      </w:r>
    </w:p>
    <w:p w:rsidR="00333197" w:rsidRDefault="00333197">
      <w:pPr>
        <w:rPr>
          <w:rFonts w:ascii="Arial" w:hAnsi="Arial" w:cs="Arial"/>
          <w:sz w:val="24"/>
          <w:szCs w:val="24"/>
        </w:rPr>
      </w:pPr>
    </w:p>
    <w:p w:rsidR="00333197" w:rsidRDefault="00333197" w:rsidP="00AA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sr. Josué Fernandes de Godoy nasceu em 14 de agosto de 1946 na cidade de Águas da Prata (SP), filho do sr. Augusto C. Carvalho e sra. Sebastiana Fernandes Godoy. É casado com a sra. </w:t>
      </w:r>
      <w:proofErr w:type="spellStart"/>
      <w:r>
        <w:rPr>
          <w:rFonts w:ascii="Arial" w:hAnsi="Arial" w:cs="Arial"/>
          <w:sz w:val="24"/>
          <w:szCs w:val="24"/>
        </w:rPr>
        <w:t>Lucelena</w:t>
      </w:r>
      <w:proofErr w:type="spellEnd"/>
      <w:r>
        <w:rPr>
          <w:rFonts w:ascii="Arial" w:hAnsi="Arial" w:cs="Arial"/>
          <w:sz w:val="24"/>
          <w:szCs w:val="24"/>
        </w:rPr>
        <w:t xml:space="preserve"> Aparecida T. de Godoy com quem tem três filhos: Juliana, Adriana e Gustavo.</w:t>
      </w:r>
    </w:p>
    <w:p w:rsidR="00333197" w:rsidRDefault="00333197" w:rsidP="00AA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 em Mogi Mirim desde 1954. Iniciou seus estudos na Escola Estadual “Coronel Venâncio” onde concluiu o ensino fundamental. Depois, fez o curso de Contabilidade na Escola Técnica de Comércio em Mogi Mirim. É formado também em Administração de Empresas pela FAE (Centro Universitário de São João da Boa Vista (SP) e em Economia pela FGV (Fundação Getúlio Vargas) de São Paulo.</w:t>
      </w:r>
    </w:p>
    <w:p w:rsidR="00AA55B9" w:rsidRDefault="00333197" w:rsidP="00AA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14 anos trabalhou na Companhia </w:t>
      </w:r>
      <w:proofErr w:type="spellStart"/>
      <w:r>
        <w:rPr>
          <w:rFonts w:ascii="Arial" w:hAnsi="Arial" w:cs="Arial"/>
          <w:sz w:val="24"/>
          <w:szCs w:val="24"/>
        </w:rPr>
        <w:t>Mogiana</w:t>
      </w:r>
      <w:proofErr w:type="spellEnd"/>
      <w:r>
        <w:rPr>
          <w:rFonts w:ascii="Arial" w:hAnsi="Arial" w:cs="Arial"/>
          <w:sz w:val="24"/>
          <w:szCs w:val="24"/>
        </w:rPr>
        <w:t xml:space="preserve"> de Estradas de Ferro e na extinta Fepasa (Ferrovia Paulista S.A.). Após esse período </w:t>
      </w:r>
      <w:r w:rsidR="00AA55B9">
        <w:rPr>
          <w:rFonts w:ascii="Arial" w:hAnsi="Arial" w:cs="Arial"/>
          <w:sz w:val="24"/>
          <w:szCs w:val="24"/>
        </w:rPr>
        <w:t>foi funcionário do Banco Itaú na matriz do banco em São Paulo, capital. Antes de começar o próprio negócio, foi colaborador na empresa</w:t>
      </w:r>
      <w:bookmarkStart w:id="0" w:name="_GoBack"/>
      <w:bookmarkEnd w:id="0"/>
      <w:r w:rsidR="00AA55B9">
        <w:rPr>
          <w:rFonts w:ascii="Arial" w:hAnsi="Arial" w:cs="Arial"/>
          <w:sz w:val="24"/>
          <w:szCs w:val="24"/>
        </w:rPr>
        <w:t xml:space="preserve"> Champion Papel e Celulose em Mogi Guaçu. Atualmente é o proprietário da Real Autopeças em Mogi Mirim e sócio proprietário da Ótica Real e também da Ótica Ultra Farma, ambas em Mogi Guaçu. Uma vida inteira dedicada à família e ao crescimento de Mogi Mirim através do comércio e prestação de serviços. </w:t>
      </w:r>
    </w:p>
    <w:p w:rsidR="00333197" w:rsidRPr="00333197" w:rsidRDefault="00AA55B9" w:rsidP="00AA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sr. Josué Fernandes de Godoy é o homenageado do vereador professor Cinoê </w:t>
      </w:r>
      <w:proofErr w:type="spellStart"/>
      <w:r>
        <w:rPr>
          <w:rFonts w:ascii="Arial" w:hAnsi="Arial" w:cs="Arial"/>
          <w:sz w:val="24"/>
          <w:szCs w:val="24"/>
        </w:rPr>
        <w:t>Duzo</w:t>
      </w:r>
      <w:proofErr w:type="spellEnd"/>
      <w:r>
        <w:rPr>
          <w:rFonts w:ascii="Arial" w:hAnsi="Arial" w:cs="Arial"/>
          <w:sz w:val="24"/>
          <w:szCs w:val="24"/>
        </w:rPr>
        <w:t xml:space="preserve"> com o título de Cidadão </w:t>
      </w:r>
      <w:proofErr w:type="spellStart"/>
      <w:r>
        <w:rPr>
          <w:rFonts w:ascii="Arial" w:hAnsi="Arial" w:cs="Arial"/>
          <w:sz w:val="24"/>
          <w:szCs w:val="24"/>
        </w:rPr>
        <w:t>Mogimiriano</w:t>
      </w:r>
      <w:proofErr w:type="spellEnd"/>
      <w:r>
        <w:rPr>
          <w:rFonts w:ascii="Arial" w:hAnsi="Arial" w:cs="Arial"/>
          <w:sz w:val="24"/>
          <w:szCs w:val="24"/>
        </w:rPr>
        <w:t xml:space="preserve"> de 2025.</w:t>
      </w:r>
    </w:p>
    <w:sectPr w:rsidR="00333197" w:rsidRPr="00333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97"/>
    <w:rsid w:val="00333197"/>
    <w:rsid w:val="00AA55B9"/>
    <w:rsid w:val="00B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E6A4-6A7D-4085-AABD-609424F2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2025-12-12T11:00:00Z</dcterms:created>
  <dcterms:modified xsi:type="dcterms:W3CDTF">2025-12-12T11:20:00Z</dcterms:modified>
</cp:coreProperties>
</file>