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73D8" w14:textId="77777777" w:rsidR="00622828" w:rsidRDefault="00622828" w:rsidP="00622828">
      <w:pPr>
        <w:pStyle w:val="Ttulo2"/>
        <w:keepLines w:val="0"/>
        <w:suppressAutoHyphens/>
        <w:spacing w:befor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zh-CN"/>
        </w:rPr>
      </w:pPr>
    </w:p>
    <w:p w14:paraId="4432E396" w14:textId="77777777" w:rsidR="00054170" w:rsidRPr="00622828" w:rsidRDefault="00000000" w:rsidP="00622828">
      <w:pPr>
        <w:pStyle w:val="Ttulo2"/>
        <w:keepLines w:val="0"/>
        <w:suppressAutoHyphens/>
        <w:spacing w:before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zh-CN"/>
        </w:rPr>
      </w:pPr>
      <w:r w:rsidRPr="00622828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zh-CN"/>
        </w:rPr>
        <w:t>PROJETO DE LEI Nº 170 DE 2025</w:t>
      </w:r>
    </w:p>
    <w:p w14:paraId="6F51BB38" w14:textId="77777777" w:rsidR="00622828" w:rsidRPr="00622828" w:rsidRDefault="00622828" w:rsidP="00622828">
      <w:pPr>
        <w:jc w:val="center"/>
        <w:rPr>
          <w:lang w:eastAsia="zh-CN"/>
        </w:rPr>
      </w:pPr>
      <w:r w:rsidRPr="00622828"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AUTÓGRAFO Nº 155 DE 2025</w:t>
      </w:r>
    </w:p>
    <w:p w14:paraId="2D88495B" w14:textId="77777777" w:rsidR="00054170" w:rsidRPr="00054170" w:rsidRDefault="00054170" w:rsidP="00054170">
      <w:pPr>
        <w:suppressAutoHyphens/>
        <w:rPr>
          <w:rFonts w:ascii="Times New Roman" w:eastAsia="Times New Roman" w:hAnsi="Times New Roman" w:cs="Courier New"/>
          <w:bCs/>
          <w:sz w:val="24"/>
          <w:szCs w:val="20"/>
          <w:lang w:eastAsia="zh-CN"/>
        </w:rPr>
      </w:pPr>
    </w:p>
    <w:p w14:paraId="60730531" w14:textId="77777777" w:rsidR="00054170" w:rsidRPr="00054170" w:rsidRDefault="00000000" w:rsidP="00622828">
      <w:pPr>
        <w:keepNext/>
        <w:numPr>
          <w:ilvl w:val="1"/>
          <w:numId w:val="1"/>
        </w:numPr>
        <w:suppressAutoHyphens/>
        <w:ind w:left="3969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Institui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Diária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Especial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por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Ativida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de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Comple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mentar (DEAC) para os in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tegrantes do quadro de servidores da Guarda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Civil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Municipal e do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Bombei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ro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Municipal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dá outras providências</w:t>
      </w:r>
      <w:r w:rsidRPr="00054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.</w:t>
      </w:r>
    </w:p>
    <w:p w14:paraId="379B2089" w14:textId="77777777" w:rsidR="00054170" w:rsidRPr="00054170" w:rsidRDefault="00054170" w:rsidP="00054170">
      <w:pPr>
        <w:widowControl w:val="0"/>
        <w:suppressAutoHyphens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</w:p>
    <w:p w14:paraId="553C0BA6" w14:textId="77777777" w:rsidR="00054170" w:rsidRPr="00054170" w:rsidRDefault="00000000" w:rsidP="00622828">
      <w:pPr>
        <w:suppressAutoHyphens/>
        <w:ind w:firstLine="720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  <w:r w:rsidRPr="00054170"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  <w:t xml:space="preserve">A </w:t>
      </w:r>
      <w:r w:rsidRPr="00622828">
        <w:rPr>
          <w:rFonts w:ascii="Times New Roman" w:eastAsia="Times New Roman" w:hAnsi="Times New Roman" w:cs="Courier New"/>
          <w:b/>
          <w:sz w:val="24"/>
          <w:szCs w:val="24"/>
          <w:lang w:eastAsia="zh-CN"/>
        </w:rPr>
        <w:t>Câmara Municipal de Mogi Mirim</w:t>
      </w:r>
      <w:r w:rsidRPr="00054170"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  <w:t xml:space="preserve"> aprov</w:t>
      </w:r>
      <w:r w:rsidR="00622828"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  <w:t>a:</w:t>
      </w:r>
    </w:p>
    <w:p w14:paraId="7B97BE03" w14:textId="77777777" w:rsidR="00054170" w:rsidRPr="00054170" w:rsidRDefault="00054170" w:rsidP="00054170">
      <w:pPr>
        <w:widowControl w:val="0"/>
        <w:suppressAutoHyphens/>
        <w:rPr>
          <w:rFonts w:ascii="Times New Roman" w:eastAsia="Lucida Sans Unicode" w:hAnsi="Times New Roman" w:cs="Courier New"/>
          <w:b/>
          <w:bCs/>
          <w:kern w:val="2"/>
          <w:sz w:val="28"/>
          <w:szCs w:val="20"/>
          <w:lang w:eastAsia="zh-CN"/>
        </w:rPr>
      </w:pPr>
    </w:p>
    <w:p w14:paraId="076169B6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1º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Fica instituído a </w:t>
      </w:r>
      <w:r w:rsidRPr="00054170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>Diária Especial por Atividade Complementar (DEAC)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, no</w:t>
      </w:r>
      <w:r w:rsidRPr="00054170">
        <w:rPr>
          <w:rFonts w:ascii="Times New Roman" w:eastAsia="Lucida Sans Unicode" w:hAnsi="Times New Roman" w:cs="Courier New"/>
          <w:bCs/>
          <w:spacing w:val="40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âmbito da Secretaria Municipal da Segurança Pública e Defesa Civil, a fim de que Guardas Civis Muni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cipais e Bombeiros Municipais possam desenvolver atividades em dias e horários específicos, em caráter excepcional e complementar, mediante autorização do Chefe do Poder Execu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tivo.</w:t>
      </w:r>
    </w:p>
    <w:p w14:paraId="3F211EE5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4AAFE5F" w14:textId="77777777" w:rsidR="00054170" w:rsidRDefault="00000000" w:rsidP="00622828">
      <w:pPr>
        <w:widowControl w:val="0"/>
        <w:suppressAutoHyphens/>
        <w:ind w:firstLine="709"/>
        <w:jc w:val="both"/>
        <w:rPr>
          <w:rFonts w:ascii="Calibri" w:eastAsia="Calibri" w:hAnsi="Calibri" w:cs="Arial"/>
          <w:bCs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§ 1</w:t>
      </w:r>
      <w:r w:rsidR="00622828"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</w:t>
      </w:r>
      <w:r w:rsidR="00622828" w:rsidRPr="00622828">
        <w:rPr>
          <w:rFonts w:ascii="Times New Roman" w:eastAsia="Calibri" w:hAnsi="Times New Roman" w:cs="Times New Roman"/>
          <w:bCs/>
          <w:sz w:val="24"/>
          <w:szCs w:val="24"/>
        </w:rPr>
        <w:t xml:space="preserve">A seleção dos servidores interessados na prestação de atividades em Diária Especial por Atividade Complementar </w:t>
      </w:r>
      <w:r w:rsidR="0062282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622828" w:rsidRPr="00622828">
        <w:rPr>
          <w:rFonts w:ascii="Times New Roman" w:eastAsia="Calibri" w:hAnsi="Times New Roman" w:cs="Times New Roman"/>
          <w:bCs/>
          <w:sz w:val="24"/>
          <w:szCs w:val="24"/>
        </w:rPr>
        <w:t xml:space="preserve"> DEAC observará critérios objetivos e impessoais, previamente definidos em Decreto do Chefe do Poder Executivo, assegurada a ampla publicidade dos critérios adotados e da ordem de classificação dos inscritos em meios oficiais, bem como, quando utilizada solução informatizada para processamento da seleção, a manutenção de registros auditáveis que permitam a verificação pelos órgãos de controle interno e externo.</w:t>
      </w:r>
    </w:p>
    <w:p w14:paraId="5EED71C7" w14:textId="77777777" w:rsidR="00622828" w:rsidRPr="00054170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5632D574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§ 2º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 concessão das diárias dar-se-á observando-se, rigorosamente, a ordem de classificação na lista da seleção dos inscritos habilitados.</w:t>
      </w:r>
    </w:p>
    <w:p w14:paraId="7733AE23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14AC5D3E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 xml:space="preserve">§ 3º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 gratificação prevista no </w:t>
      </w:r>
      <w:r w:rsidRPr="00054170">
        <w:rPr>
          <w:rFonts w:ascii="Times New Roman" w:eastAsia="Lucida Sans Unicode" w:hAnsi="Times New Roman" w:cs="Courier New"/>
          <w:bCs/>
          <w:i/>
          <w:iCs/>
          <w:kern w:val="2"/>
          <w:sz w:val="24"/>
          <w:szCs w:val="20"/>
          <w:lang w:eastAsia="zh-CN"/>
        </w:rPr>
        <w:t>caput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deste artigo tem natureza indenizatória e seu pagamento é incompatível com a percepção de outras vantagens de mesma natureza.</w:t>
      </w:r>
    </w:p>
    <w:p w14:paraId="3381D5FC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16FB02CF" w14:textId="106C281C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2º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O valor de cada hora de DEAC será calculada em Unidade Fiscal do Estado de São Paulo (UFESP) e</w:t>
      </w:r>
      <w:r w:rsidR="00E954E5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será paga da seguinte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forma:</w:t>
      </w:r>
    </w:p>
    <w:p w14:paraId="36A78602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</w:p>
    <w:p w14:paraId="53CCC727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I -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1,5 (um inteiro e cinco décimos de inteiro), aplicável a Guarda Civil Municipal e Bombeiro Municipal, por hora trabalhada;</w:t>
      </w:r>
    </w:p>
    <w:p w14:paraId="7201077F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2C89754B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II - 1,7 (um inteiro e sete décimos de inteiro), aplicável a Guarda Civil Municipal e Bombeiro Municipal, classificados como Inspetores e Subinspetores, por hora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trabalhada;</w:t>
      </w:r>
    </w:p>
    <w:p w14:paraId="3065964A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</w:pPr>
    </w:p>
    <w:p w14:paraId="444358C5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  <w:t xml:space="preserve">III </w:t>
      </w:r>
      <w:r w:rsidR="00622828"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  <w:t>-</w:t>
      </w:r>
      <w:r w:rsidRPr="00054170"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  <w:t xml:space="preserve"> 2,0 (dois inteiros), aplicável ao Cmt GCM e ao Cmt BCM.</w:t>
      </w:r>
    </w:p>
    <w:p w14:paraId="66B146C5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39F4DF2A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Parágrafo único.</w:t>
      </w:r>
      <w:r w:rsidRPr="00054170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Os valores da DEAC, serão corrigidos anualmente de acordo com a legislação que disciplina o assunto, aplicando-se o indicador utilizado referencial utilizado para o cálculo.</w:t>
      </w:r>
    </w:p>
    <w:p w14:paraId="022221CF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277A39D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</w:pPr>
    </w:p>
    <w:p w14:paraId="72CCBEB0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</w:pPr>
    </w:p>
    <w:p w14:paraId="33BC520F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>
        <w:rPr>
          <w:b/>
          <w:noProof/>
        </w:rPr>
        <w:pict w14:anchorId="5289F974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576.75pt;margin-top:180.95pt;width:10.95pt;height:430.15pt;z-index:251658240;visibility:visible;mso-wrap-style:non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middle" o:allowincell="f" filled="f" stroked="f" strokecolor="#3465a4">
            <v:stroke joinstyle="round"/>
            <w10:wrap anchorx="page" anchory="page"/>
          </v:shape>
        </w:pict>
      </w: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3º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O servidor da Guarda Civil Municipal e do Bombeiro Municipal somente poderá desempenhar até 8 (oito) horas contínuas de atividade operacio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nal de interesse 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administração, fora 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jornada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 trabalho ordinário, observando-se o limite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mensal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de 10 (dez)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diárias.</w:t>
      </w:r>
    </w:p>
    <w:p w14:paraId="5AA4E77C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03515851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Parágrafo único.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Excepcionalmente e no decurso do atendimento da ocorrência, o horário da</w:t>
      </w:r>
      <w:r w:rsidRPr="00054170">
        <w:rPr>
          <w:rFonts w:ascii="Times New Roman" w:eastAsia="Lucida Sans Unicode" w:hAnsi="Times New Roman" w:cs="Courier New"/>
          <w:bCs/>
          <w:spacing w:val="40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atividade operacional poderá ser estendido para conclusão da diligência.</w:t>
      </w:r>
    </w:p>
    <w:p w14:paraId="62B5CDDA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3A70766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4º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O servidor desempenhará a DEAC, com uniforme e viatura específicos de cada Corporação.</w:t>
      </w:r>
    </w:p>
    <w:p w14:paraId="69D3D7C7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F09D3B7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5º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Exercendo a DEAC, até o dia 15 (quinze) do mês, será pago até o dia 30 (trinta) do mês subsequente, observando o limite de dias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trabalhados.</w:t>
      </w:r>
    </w:p>
    <w:p w14:paraId="370C1F4C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67197E59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6º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 DEAC tem natureza inde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nizatória e não será incorporada aos vencimentos para nenhum efeito, bem como não será considerada para cálculo de quaisquer vantagens e sobre ela não incidirão os descontos previdenciários e os demais descontos decorrentes da natureza da verba.</w:t>
      </w:r>
    </w:p>
    <w:p w14:paraId="58111112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21C8B93B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7º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No período em que o servidor estiver exercendo a DEAC,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fora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sua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jornada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trabalho,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somente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fará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jus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ao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valor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indenizatório que lhe couber, não sendo este computado para qualquer outro eventual be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nefício oriundo da relação trabalhista.</w:t>
      </w:r>
    </w:p>
    <w:p w14:paraId="2C76D02C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651CE340" w14:textId="07A65765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8º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Fica vedado ao Guarda Civil Municipal e ao Bombeiro Municipal exercer a DEAC, quando</w:t>
      </w:r>
      <w:r w:rsidR="00E954E5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,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ao fim da mesma</w:t>
      </w:r>
      <w:r w:rsidR="00E954E5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,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emendar com trabalhos em decorrência de eventual escala e/ou rotina ope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racional ordinária.</w:t>
      </w:r>
    </w:p>
    <w:p w14:paraId="20470217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</w:p>
    <w:p w14:paraId="5F27FF26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Parágrafo único.</w:t>
      </w:r>
      <w:r w:rsidRPr="00054170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Entre o término da atividade operacional ou de interesse da Ad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ministração e o início da jornada de trabalho, haverá um período mínimo de 11 (onze) ho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ras consecutivas para descanso.</w:t>
      </w:r>
    </w:p>
    <w:p w14:paraId="1C7449FF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34477269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9º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O Guarda Civil Municipal ou o Bombeiro Municipal não poderá exercer a atividade operacional complementar nas hipóteses de afastamento.</w:t>
      </w:r>
    </w:p>
    <w:p w14:paraId="33FCF785" w14:textId="77777777" w:rsidR="00054170" w:rsidRPr="00622828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</w:pPr>
    </w:p>
    <w:p w14:paraId="0AB066D6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>
        <w:rPr>
          <w:b/>
          <w:noProof/>
        </w:rPr>
        <w:pict w14:anchorId="1233C3A4">
          <v:shape id="Text Box 11" o:spid="_x0000_s1026" type="#_x0000_t202" style="position:absolute;left:0;text-align:left;margin-left:576.75pt;margin-top:180.95pt;width:10.95pt;height:430.15pt;z-index:251659264;visibility:visible;mso-wrap-style:non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middle" o:allowincell="f" filled="f" stroked="f" strokecolor="#3465a4">
            <v:stroke joinstyle="round"/>
            <w10:wrap anchorx="page" anchory="page"/>
          </v:shape>
        </w:pict>
      </w: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</w:t>
      </w:r>
      <w:r w:rsidRPr="00622828"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  <w:t xml:space="preserve"> </w:t>
      </w: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10.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locais,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atividades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critérios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que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serão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submetidos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servidores,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para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fins de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concessão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da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DEAC,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serão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estabelecidos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pelo Chefe do Poder Executivo, assessorado pelo Secretário Municipal de Segurança Públi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ca e Defesa Civil e pelos Comandantes das Corporações, em Decreto a ser editado pelo Chefe do Poder Executivo.</w:t>
      </w:r>
    </w:p>
    <w:p w14:paraId="2C65D817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5A1FB49C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11.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 realização da DEAC fica condicionada à autorização exclusiva do Chefe do Poder Executivo.</w:t>
      </w:r>
    </w:p>
    <w:p w14:paraId="0D609EBD" w14:textId="77777777" w:rsidR="00054170" w:rsidRPr="00054170" w:rsidRDefault="0005417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4EB678E0" w14:textId="2E3148AB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12.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As despesas decorrentes da execu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ção da presente Lei ocorrerão por conta das dotações orçamentárias próprias consignadas no orçamento vigente, poden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do receber, ainda, emenda impositiva ou de fundo específico para o desiderato.</w:t>
      </w:r>
    </w:p>
    <w:p w14:paraId="4947F667" w14:textId="77777777" w:rsidR="00054170" w:rsidRPr="00054170" w:rsidRDefault="00054170" w:rsidP="00622828">
      <w:pPr>
        <w:widowControl w:val="0"/>
        <w:suppressAutoHyphens/>
        <w:ind w:firstLine="709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</w:p>
    <w:p w14:paraId="68C49CC4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</w:pPr>
    </w:p>
    <w:p w14:paraId="59BEF2C1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</w:pPr>
    </w:p>
    <w:p w14:paraId="0D73B101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</w:pPr>
    </w:p>
    <w:p w14:paraId="2A5A3381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</w:pPr>
    </w:p>
    <w:p w14:paraId="6176A1EB" w14:textId="77777777" w:rsidR="00622828" w:rsidRDefault="00622828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</w:pPr>
    </w:p>
    <w:p w14:paraId="1F2EAE35" w14:textId="77777777" w:rsidR="00054170" w:rsidRPr="00054170" w:rsidRDefault="00000000" w:rsidP="00622828">
      <w:pPr>
        <w:widowControl w:val="0"/>
        <w:suppressAutoHyphens/>
        <w:ind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22828"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  <w:t>Art.</w:t>
      </w:r>
      <w:r w:rsidRPr="00622828">
        <w:rPr>
          <w:rFonts w:ascii="Times New Roman" w:eastAsia="Lucida Sans Unicode" w:hAnsi="Times New Roman" w:cs="Courier New"/>
          <w:b/>
          <w:spacing w:val="-1"/>
          <w:kern w:val="2"/>
          <w:sz w:val="24"/>
          <w:szCs w:val="20"/>
          <w:lang w:eastAsia="zh-CN"/>
        </w:rPr>
        <w:t xml:space="preserve"> </w:t>
      </w:r>
      <w:r w:rsidRPr="00622828">
        <w:rPr>
          <w:rFonts w:ascii="Times New Roman" w:eastAsia="Lucida Sans Unicode" w:hAnsi="Times New Roman" w:cs="Courier New"/>
          <w:b/>
          <w:spacing w:val="-2"/>
          <w:kern w:val="2"/>
          <w:sz w:val="24"/>
          <w:szCs w:val="20"/>
          <w:lang w:eastAsia="zh-CN"/>
        </w:rPr>
        <w:t>13.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Esta Lei entra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em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vigor na data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de sua publicação.</w:t>
      </w:r>
    </w:p>
    <w:p w14:paraId="5CDDE811" w14:textId="77777777" w:rsidR="00054170" w:rsidRDefault="00054170" w:rsidP="00054170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481CB296" w14:textId="77777777" w:rsidR="00622828" w:rsidRPr="00054170" w:rsidRDefault="00622828" w:rsidP="00054170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0FFBF93D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2282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16 </w:t>
      </w:r>
      <w:r w:rsidRPr="00622828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dezembro</w:t>
      </w:r>
      <w:r w:rsidRPr="0062282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50955D58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D2ADE0D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0954D79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AC9F000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7009100E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B9E40C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46E56AF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58004580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D7715BF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C89F67B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C1D26E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DB2A8A4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59FC7DE2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6762CEE" w14:textId="77777777" w:rsidR="00622828" w:rsidRPr="00622828" w:rsidRDefault="00622828" w:rsidP="00622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EA67A88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3B7859B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28D48C1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12CC57F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DA14127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E4D3F7E" w14:textId="77777777" w:rsidR="00622828" w:rsidRPr="00622828" w:rsidRDefault="00622828" w:rsidP="00622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22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48992AA" w14:textId="77777777" w:rsidR="00622828" w:rsidRPr="00622828" w:rsidRDefault="00622828" w:rsidP="00622828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CCC4355" w14:textId="77777777" w:rsidR="00054170" w:rsidRPr="00054170" w:rsidRDefault="00054170" w:rsidP="00054170">
      <w:pPr>
        <w:suppressAutoHyphens/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</w:pPr>
    </w:p>
    <w:p w14:paraId="43400595" w14:textId="77777777" w:rsidR="00054170" w:rsidRPr="00054170" w:rsidRDefault="00054170" w:rsidP="00054170">
      <w:pPr>
        <w:suppressAutoHyphens/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</w:pPr>
    </w:p>
    <w:p w14:paraId="0A23045E" w14:textId="77777777" w:rsidR="00054170" w:rsidRPr="00054170" w:rsidRDefault="00000000" w:rsidP="00054170">
      <w:pPr>
        <w:suppressAutoHyphens/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</w:pPr>
      <w:r w:rsidRPr="00054170"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  <w:t>Projeto de Lei nº</w:t>
      </w:r>
      <w:r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  <w:t xml:space="preserve"> 170 de 2025</w:t>
      </w:r>
    </w:p>
    <w:p w14:paraId="7C6B3873" w14:textId="77777777" w:rsidR="00054170" w:rsidRPr="00054170" w:rsidRDefault="00000000" w:rsidP="00054170">
      <w:pPr>
        <w:suppressAutoHyphens/>
        <w:rPr>
          <w:rFonts w:ascii="Times New Roman" w:eastAsia="Times New Roman" w:hAnsi="Times New Roman" w:cs="Courier New"/>
          <w:b/>
          <w:bCs/>
          <w:sz w:val="20"/>
          <w:szCs w:val="20"/>
          <w:lang w:eastAsia="zh-CN"/>
        </w:rPr>
      </w:pPr>
      <w:r w:rsidRPr="00054170"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  <w:t>Autoria: Prefeito Municipal</w:t>
      </w:r>
    </w:p>
    <w:p w14:paraId="38619DB9" w14:textId="77777777" w:rsidR="00054170" w:rsidRPr="00054170" w:rsidRDefault="00054170" w:rsidP="00054170">
      <w:pPr>
        <w:suppressAutoHyphens/>
        <w:ind w:firstLine="1361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13EC851F" w14:textId="77777777" w:rsidR="00054170" w:rsidRPr="00054170" w:rsidRDefault="00054170" w:rsidP="00054170">
      <w:pPr>
        <w:suppressAutoHyphens/>
        <w:ind w:firstLine="1361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73BBB19A" w14:textId="77777777" w:rsidR="00054170" w:rsidRPr="00054170" w:rsidRDefault="00054170" w:rsidP="00054170">
      <w:pPr>
        <w:widowControl w:val="0"/>
        <w:suppressAutoHyphens/>
        <w:ind w:left="1814" w:firstLine="510"/>
        <w:jc w:val="center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02995BC2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061C9DD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622828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34B4" w14:textId="77777777" w:rsidR="00946225" w:rsidRDefault="00946225">
      <w:r>
        <w:separator/>
      </w:r>
    </w:p>
  </w:endnote>
  <w:endnote w:type="continuationSeparator" w:id="0">
    <w:p w14:paraId="6FE41ED1" w14:textId="77777777" w:rsidR="00946225" w:rsidRDefault="0094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1908" w14:textId="77777777" w:rsidR="00946225" w:rsidRDefault="00946225">
      <w:r>
        <w:separator/>
      </w:r>
    </w:p>
  </w:footnote>
  <w:footnote w:type="continuationSeparator" w:id="0">
    <w:p w14:paraId="255C8A1C" w14:textId="77777777" w:rsidR="00946225" w:rsidRDefault="0094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781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12BA7B7" wp14:editId="22CDCD5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261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2BFF17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8A0130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622828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10073D2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0C2B953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3670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4170"/>
    <w:rsid w:val="001915A3"/>
    <w:rsid w:val="00193A1F"/>
    <w:rsid w:val="00207677"/>
    <w:rsid w:val="00214442"/>
    <w:rsid w:val="00217F62"/>
    <w:rsid w:val="00274810"/>
    <w:rsid w:val="0034016C"/>
    <w:rsid w:val="004F0784"/>
    <w:rsid w:val="004F1341"/>
    <w:rsid w:val="00520F7E"/>
    <w:rsid w:val="005755DE"/>
    <w:rsid w:val="00594412"/>
    <w:rsid w:val="005D4035"/>
    <w:rsid w:val="00622828"/>
    <w:rsid w:val="00697F7F"/>
    <w:rsid w:val="00700224"/>
    <w:rsid w:val="007D51A9"/>
    <w:rsid w:val="00946225"/>
    <w:rsid w:val="00A5188F"/>
    <w:rsid w:val="00A5794C"/>
    <w:rsid w:val="00A906D8"/>
    <w:rsid w:val="00AB5A74"/>
    <w:rsid w:val="00B24E64"/>
    <w:rsid w:val="00C32D95"/>
    <w:rsid w:val="00C938B6"/>
    <w:rsid w:val="00DE2636"/>
    <w:rsid w:val="00DE5AAE"/>
    <w:rsid w:val="00DE675E"/>
    <w:rsid w:val="00E41924"/>
    <w:rsid w:val="00E954E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D804B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795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2025-12-16T19:10:00Z</dcterms:modified>
</cp:coreProperties>
</file>