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Moção Nº 5/2026</w:t>
      </w:r>
      <w:r w:rsidRPr="00000000">
        <w:rPr>
          <w:b/>
          <w:bCs/>
          <w:sz w:val="24"/>
          <w:szCs w:val="24"/>
          <w:rtl w:val="0"/>
        </w:rPr>
        <w:t>Moção Nº 5/2026</w:t>
      </w:r>
      <w:r w:rsidRPr="00000000">
        <w:rPr>
          <w:b/>
          <w:bCs/>
          <w:sz w:val="24"/>
          <w:szCs w:val="24"/>
          <w:rtl w:val="0"/>
        </w:rPr>
        <w:t xml:space="preserve"> EMENTA: </w:t>
      </w:r>
      <w:r w:rsidRPr="00000000">
        <w:rPr>
          <w:sz w:val="24"/>
          <w:szCs w:val="24"/>
          <w:rtl w:val="0"/>
        </w:rPr>
        <w:t>MOÇÃO DE CONGRATULAÇÕES E APLAUSOS À ASSOCIAÇÃO COMERCIAL E INDUSTRIAL DE MOGI MIRIM (ACIMM) E AO SEU PRESIDENTE, NELSON THEODORO JUNIOR, PELA REALIZAÇÃO DA CAMPANHA EXPRESSO DE NATAL 2025.</w:t>
      </w:r>
    </w:p>
    <w:p w:rsidR="00000000" w:rsidRPr="00000000" w:rsidP="00000000" w14:paraId="00000002">
      <w:pPr>
        <w:spacing w:line="360" w:lineRule="auto"/>
        <w:jc w:val="both"/>
        <w:rPr>
          <w:b/>
          <w:bCs/>
          <w:sz w:val="24"/>
          <w:szCs w:val="24"/>
        </w:rPr>
      </w:pPr>
    </w:p>
    <w:p w:rsidR="00000000" w:rsidRPr="00000000" w:rsidP="00000000" w14:paraId="00000003">
      <w:pPr>
        <w:spacing w:line="360" w:lineRule="auto"/>
        <w:jc w:val="both"/>
        <w:rPr>
          <w:b/>
          <w:bCs/>
          <w:sz w:val="24"/>
          <w:szCs w:val="24"/>
        </w:rPr>
      </w:pPr>
      <w:bookmarkStart w:id="0" w:name="_heading=h.8ifq7o3bmirs" w:colFirst="0" w:colLast="0"/>
      <w:bookmarkEnd w:id="0"/>
      <w:r w:rsidRPr="00000000">
        <w:rPr>
          <w:b/>
          <w:bCs/>
          <w:sz w:val="24"/>
          <w:szCs w:val="24"/>
          <w:rtl w:val="0"/>
        </w:rPr>
        <w:t>SENHOR PRESIDENTE,</w:t>
      </w:r>
    </w:p>
    <w:p w:rsidR="00000000" w:rsidRPr="00000000" w:rsidP="00000000" w14:paraId="00000004">
      <w:pPr>
        <w:spacing w:line="360" w:lineRule="auto"/>
        <w:jc w:val="both"/>
        <w:rPr>
          <w:b/>
          <w:bCs/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SENHORES VEREADORES,</w:t>
      </w:r>
    </w:p>
    <w:p w:rsidR="00000000" w:rsidRPr="00000000" w:rsidP="00000000" w14:paraId="00000005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000000" w:rsidRPr="00000000" w:rsidP="00000000" w14:paraId="00000006">
      <w:pPr>
        <w:spacing w:line="360" w:lineRule="auto"/>
        <w:ind w:firstLine="708"/>
        <w:jc w:val="both"/>
        <w:rPr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REQUEIRO</w:t>
      </w:r>
      <w:r w:rsidRPr="00000000">
        <w:rPr>
          <w:sz w:val="24"/>
          <w:szCs w:val="24"/>
          <w:rtl w:val="0"/>
        </w:rPr>
        <w:t xml:space="preserve"> à Mesa, na forma regimental, e após ouvido o Douto Plenário, com fundamento no art. 162, combinado com o art. 152, § 2º, do Regimento Interno, seja consignada em Ata de nossos trabalhos </w:t>
      </w:r>
      <w:r w:rsidRPr="00000000">
        <w:rPr>
          <w:b/>
          <w:bCs/>
          <w:sz w:val="24"/>
          <w:szCs w:val="24"/>
          <w:rtl w:val="0"/>
        </w:rPr>
        <w:t>MOÇÃO DE CONGRATULAÇÕES E APLAUSOS</w:t>
      </w:r>
      <w:r w:rsidRPr="00000000">
        <w:rPr>
          <w:sz w:val="24"/>
          <w:szCs w:val="24"/>
          <w:rtl w:val="0"/>
        </w:rPr>
        <w:t xml:space="preserve"> à </w:t>
      </w:r>
      <w:r w:rsidRPr="00000000">
        <w:rPr>
          <w:b/>
          <w:bCs/>
          <w:sz w:val="24"/>
          <w:szCs w:val="24"/>
          <w:rtl w:val="0"/>
        </w:rPr>
        <w:t xml:space="preserve">ASSOCIAÇÃO COMERCIAL E INDUSTRIAL DE MOGI MIRIM - ACIMM, </w:t>
      </w:r>
      <w:r w:rsidRPr="00000000">
        <w:rPr>
          <w:sz w:val="24"/>
          <w:szCs w:val="24"/>
          <w:rtl w:val="0"/>
        </w:rPr>
        <w:t xml:space="preserve">e ao seu presidente </w:t>
      </w:r>
      <w:r w:rsidRPr="00000000">
        <w:rPr>
          <w:b/>
          <w:bCs/>
          <w:sz w:val="24"/>
          <w:szCs w:val="24"/>
          <w:rtl w:val="0"/>
        </w:rPr>
        <w:t>NELSON THEODORO JUNIOR</w:t>
      </w:r>
      <w:r w:rsidRPr="00000000">
        <w:rPr>
          <w:sz w:val="24"/>
          <w:szCs w:val="24"/>
          <w:rtl w:val="0"/>
        </w:rPr>
        <w:t xml:space="preserve">, pela idealização, coordenação e realização da </w:t>
      </w:r>
      <w:r w:rsidRPr="00000000">
        <w:rPr>
          <w:b/>
          <w:bCs/>
          <w:sz w:val="24"/>
          <w:szCs w:val="24"/>
          <w:rtl w:val="0"/>
        </w:rPr>
        <w:t>Campanha Expresso de Natal 2025</w:t>
      </w:r>
      <w:r w:rsidRPr="00000000">
        <w:rPr>
          <w:sz w:val="24"/>
          <w:szCs w:val="24"/>
          <w:rtl w:val="0"/>
        </w:rPr>
        <w:t>, iniciativa que se destacou pela capacidade de mobilização social, fortalecimento do comércio local e valorização dos espaços públicos do município.</w:t>
      </w:r>
    </w:p>
    <w:p w:rsidR="00000000" w:rsidRPr="00000000" w:rsidP="00000000" w14:paraId="00000007">
      <w:pPr>
        <w:spacing w:before="280" w:after="280" w:line="360" w:lineRule="auto"/>
        <w:jc w:val="both"/>
        <w:rPr>
          <w:sz w:val="24"/>
          <w:szCs w:val="24"/>
        </w:rPr>
      </w:pPr>
      <w:r w:rsidRPr="00000000">
        <w:rPr>
          <w:sz w:val="24"/>
          <w:szCs w:val="24"/>
          <w:rtl w:val="0"/>
        </w:rPr>
        <w:tab/>
        <w:t>A campanha começou a ser planejada ainda no início do segundo semestre de 2025, com o objetivo estratégico de potencializar as vendas de final de ano, estimular a circulação de pessoas nas ruas, fortalecer o comércio de Mogi Mirim e atrair visitantes de cidades da região, consolidando o município como polo de consumo, convivência e lazer no período natalino.</w:t>
      </w:r>
    </w:p>
    <w:p w:rsidR="00000000" w:rsidRPr="00000000" w:rsidP="00000000" w14:paraId="00000008">
      <w:pPr>
        <w:spacing w:before="280" w:after="280" w:line="360" w:lineRule="auto"/>
        <w:jc w:val="both"/>
        <w:rPr>
          <w:sz w:val="24"/>
          <w:szCs w:val="24"/>
        </w:rPr>
      </w:pPr>
      <w:r w:rsidRPr="00000000">
        <w:rPr>
          <w:sz w:val="24"/>
          <w:szCs w:val="24"/>
          <w:rtl w:val="0"/>
        </w:rPr>
        <w:tab/>
        <w:t>Estruturada em múltiplas frentes, a Campanha Expresso de Natal promoveu uma decoração natalina integrada, partindo das principais entradas da cidade em direção à região central, elegendo a Praça Rui Barbosa como ponto de encontro principal. O local recebeu investimentos expressivos em iluminação temática, estrutura para apresentações artísticas, com apoio da Secretaria Municipal de Cultura, e a atração que se tornou um dos grandes marcos do Natal de 2025: a aspersão de neve artificial, que atraiu famílias, crianças e visitantes.</w:t>
      </w:r>
    </w:p>
    <w:p w:rsidR="00000000" w:rsidRPr="00000000" w:rsidP="00000000" w14:paraId="00000009">
      <w:pPr>
        <w:spacing w:before="280" w:after="280" w:line="360" w:lineRule="auto"/>
        <w:jc w:val="both"/>
        <w:rPr>
          <w:sz w:val="24"/>
          <w:szCs w:val="24"/>
        </w:rPr>
      </w:pPr>
      <w:r w:rsidRPr="00000000">
        <w:rPr>
          <w:sz w:val="24"/>
          <w:szCs w:val="24"/>
          <w:rtl w:val="0"/>
        </w:rPr>
        <w:tab/>
        <w:t>Outro destaque foi a instalação da Casinha do Papai Noel na Rua XV de Novembro, acompanhada da criação da Doceria do Noel e da Choperia do Noel. A escolha da Rua XV teve caráter estratégico, buscando revitalizar uma via historicamente comercial, que atravessa um momento de retração econômica e fechamento de lojas, além de viabilizar a ação por meio da cessão gratuita dos imóveis utilizados. A iniciativa superou as expectativas e, segundo levantamento da ACIMM, aproximadamente 6 mil pessoas circularam pelo local entre os dias 1º e 24 de dezembro.</w:t>
      </w:r>
    </w:p>
    <w:p w:rsidR="00000000" w:rsidRPr="00000000" w:rsidP="00000000" w14:paraId="0000000A">
      <w:pPr>
        <w:spacing w:before="280" w:after="280" w:line="360" w:lineRule="auto"/>
        <w:jc w:val="both"/>
        <w:rPr>
          <w:sz w:val="24"/>
          <w:szCs w:val="24"/>
        </w:rPr>
      </w:pPr>
      <w:r w:rsidRPr="00000000">
        <w:rPr>
          <w:sz w:val="24"/>
          <w:szCs w:val="24"/>
          <w:rtl w:val="0"/>
        </w:rPr>
        <w:tab/>
        <w:t>A campanha também contou com a realização da Parada de Natal, evento amplamente articulado com setores da sociedade civil, envolvendo coletivos ligados à cultura, entretenimento, assistência social e esporte. Embora inicialmente prevista para o dia 9 de dezembro, a Parada ocorreu em 18 de dezembro em razão das condições climáticas, reunindo cerca de 5 mil pessoas na região central da cidade, reforçando o caráter inclusivo, participativo e regional do evento.</w:t>
      </w:r>
    </w:p>
    <w:p w:rsidR="00000000" w:rsidRPr="00000000" w:rsidP="00000000" w14:paraId="0000000B">
      <w:pPr>
        <w:spacing w:before="280" w:after="280" w:line="360" w:lineRule="auto"/>
        <w:jc w:val="both"/>
        <w:rPr>
          <w:sz w:val="24"/>
          <w:szCs w:val="24"/>
        </w:rPr>
      </w:pPr>
      <w:r w:rsidRPr="00000000">
        <w:rPr>
          <w:sz w:val="24"/>
          <w:szCs w:val="24"/>
          <w:rtl w:val="0"/>
        </w:rPr>
        <w:tab/>
        <w:t>Somaram-se a essas ações os sorteios promocionais, com a distribuição de 40 vales-compra no valor de R$ 500,00, acrescidos de incentivos aos vendedores participantes, além do sorteio final de cinco iPhones e dois notebooks, mobilizando o comércio e estimulando o consumo local. Durante toda a campanha, foram distribuídos mais de 50 mil cupons, evidenciando o alcance e a adesão expressiva da população.</w:t>
      </w:r>
    </w:p>
    <w:p w:rsidR="00000000" w:rsidRPr="00000000" w:rsidP="00000000" w14:paraId="0000000C">
      <w:pPr>
        <w:spacing w:before="280" w:after="280" w:line="360" w:lineRule="auto"/>
        <w:jc w:val="both"/>
        <w:rPr>
          <w:sz w:val="24"/>
          <w:szCs w:val="24"/>
        </w:rPr>
      </w:pPr>
      <w:r w:rsidRPr="00000000">
        <w:rPr>
          <w:sz w:val="24"/>
          <w:szCs w:val="24"/>
          <w:rtl w:val="0"/>
        </w:rPr>
        <w:tab/>
        <w:t>Diante do impacto econômico, social, cultural e simbólico da Campanha Expresso de Natal 2025, esta Casa Legislativa reconhece que a iniciativa extrapolou a dimensão comercial, contribuindo para a ocupação qualificada do espaço urbano, o fortalecimento do comércio local, a valorização da identidade da cidade e o estímulo à convivência comunitária.</w:t>
      </w:r>
    </w:p>
    <w:p w:rsidR="00000000" w:rsidRPr="00000000" w:rsidP="00000000" w14:paraId="0000000D">
      <w:pPr>
        <w:spacing w:before="280" w:after="280" w:line="360" w:lineRule="auto"/>
        <w:jc w:val="both"/>
        <w:rPr>
          <w:sz w:val="24"/>
          <w:szCs w:val="24"/>
        </w:rPr>
      </w:pPr>
      <w:r w:rsidRPr="00000000">
        <w:rPr>
          <w:sz w:val="24"/>
          <w:szCs w:val="24"/>
          <w:rtl w:val="0"/>
        </w:rPr>
        <w:tab/>
        <w:t>Assim, a Câmara Municipal de Mogi Mirim presta esta justa homenagem à ACIMM e ao seu presidente, como forma de reconhecimento público institucional, reafirmando a importância da atuação conjunta entre entidades representativas, sociedade civil e Poder Público para o desenvolvimento econômico e social do município.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line="360" w:lineRule="auto"/>
        <w:ind w:firstLine="709"/>
        <w:rPr>
          <w:i/>
          <w:iCs/>
          <w:color w:val="404040"/>
          <w:sz w:val="24"/>
          <w:szCs w:val="24"/>
        </w:rPr>
      </w:pPr>
      <w:r w:rsidRPr="00000000">
        <w:rPr>
          <w:i/>
          <w:iCs/>
          <w:color w:val="404040"/>
          <w:sz w:val="24"/>
          <w:szCs w:val="24"/>
          <w:rtl w:val="0"/>
        </w:rPr>
        <w:t>Sala das Sessões “Vereador Santo Rótolli”, em 13 de janeiro de 2026.</w:t>
      </w:r>
    </w:p>
    <w:p w:rsidR="00000000" w:rsidRPr="00000000" w:rsidP="00000000" w14:paraId="00000010">
      <w:pPr>
        <w:spacing w:line="360" w:lineRule="auto"/>
        <w:jc w:val="center"/>
        <w:rPr>
          <w:i/>
          <w:iCs/>
        </w:rPr>
      </w:pPr>
    </w:p>
    <w:p w:rsidR="00000000" w:rsidRPr="00000000" w:rsidP="00000000" w14:paraId="00000011">
      <w:pPr>
        <w:spacing w:line="360" w:lineRule="auto"/>
        <w:jc w:val="center"/>
        <w:rPr>
          <w:i/>
          <w:iCs/>
        </w:rPr>
      </w:pPr>
    </w:p>
    <w:p w:rsidR="00000000" w:rsidRPr="00000000" w:rsidP="00000000" w14:paraId="00000012">
      <w:pPr>
        <w:spacing w:line="360" w:lineRule="auto"/>
        <w:jc w:val="center"/>
        <w:rPr>
          <w:i/>
          <w:iCs/>
        </w:rPr>
      </w:pPr>
    </w:p>
    <w:p w:rsidR="00000000" w:rsidRPr="00000000" w:rsidP="00000000" w14:paraId="00000013">
      <w:pPr>
        <w:spacing w:line="360" w:lineRule="auto"/>
        <w:jc w:val="center"/>
        <w:rPr>
          <w:sz w:val="24"/>
          <w:szCs w:val="24"/>
        </w:rPr>
      </w:pPr>
      <w:r w:rsidRPr="00000000">
        <w:rPr>
          <w:i/>
          <w:iCs/>
          <w:sz w:val="24"/>
          <w:szCs w:val="24"/>
          <w:rtl w:val="0"/>
        </w:rPr>
        <w:t>(assinado digitalmente)</w:t>
      </w:r>
    </w:p>
    <w:p w:rsidR="00000000" w:rsidRPr="00000000" w:rsidP="00000000" w14:paraId="00000014">
      <w:pPr>
        <w:spacing w:line="360" w:lineRule="auto"/>
        <w:jc w:val="center"/>
        <w:rPr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VEREADOR JOÃO VICTOR GASPARINI</w:t>
      </w:r>
    </w:p>
    <w:p w:rsidR="00000000" w:rsidRPr="00000000" w:rsidP="00000000" w14:paraId="00000015">
      <w:pPr>
        <w:spacing w:line="360" w:lineRule="auto"/>
        <w:jc w:val="center"/>
        <w:rPr>
          <w:b/>
          <w:bCs/>
          <w:sz w:val="24"/>
          <w:szCs w:val="24"/>
        </w:rPr>
      </w:pPr>
    </w:p>
    <w:p w:rsidR="00000000" w:rsidRPr="00000000" w:rsidP="00000000" w14:paraId="00000016">
      <w:pPr>
        <w:spacing w:line="360" w:lineRule="auto"/>
        <w:jc w:val="center"/>
        <w:rPr>
          <w:i/>
          <w:iCs/>
          <w:sz w:val="24"/>
          <w:szCs w:val="24"/>
        </w:rPr>
      </w:pPr>
      <w:r w:rsidRPr="00000000">
        <w:rPr>
          <w:i/>
          <w:iCs/>
          <w:sz w:val="24"/>
          <w:szCs w:val="24"/>
          <w:rtl w:val="0"/>
        </w:rPr>
        <w:t>(assinado digitalmente)</w:t>
      </w:r>
    </w:p>
    <w:p w:rsidR="00000000" w:rsidRPr="00000000" w:rsidP="00000000" w14:paraId="00000017">
      <w:pPr>
        <w:spacing w:line="360" w:lineRule="auto"/>
        <w:jc w:val="center"/>
        <w:rPr>
          <w:i/>
          <w:iCs/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VEREADOR ADEMIR SOUZA FLORETI JUNIOR</w:t>
        <w:br/>
      </w:r>
    </w:p>
    <w:p w:rsidR="00000000" w:rsidRPr="00000000" w:rsidP="00000000" w14:paraId="00000018">
      <w:pPr>
        <w:spacing w:line="360" w:lineRule="auto"/>
        <w:jc w:val="center"/>
        <w:rPr>
          <w:i/>
          <w:iCs/>
          <w:sz w:val="24"/>
          <w:szCs w:val="24"/>
        </w:rPr>
      </w:pPr>
      <w:r w:rsidRPr="00000000">
        <w:rPr>
          <w:i/>
          <w:iCs/>
          <w:sz w:val="24"/>
          <w:szCs w:val="24"/>
          <w:rtl w:val="0"/>
        </w:rPr>
        <w:t>(assinado digitalmente)</w:t>
      </w:r>
    </w:p>
    <w:p w:rsidR="00000000" w:rsidRPr="00000000" w:rsidP="00000000" w14:paraId="00000019">
      <w:pPr>
        <w:spacing w:line="360" w:lineRule="auto"/>
        <w:jc w:val="center"/>
        <w:rPr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VEREADOR CINOÊ DUZO</w:t>
        <w:br/>
      </w:r>
    </w:p>
    <w:p w:rsidR="00000000" w:rsidRPr="00000000" w:rsidP="00000000" w14:paraId="0000001A">
      <w:pPr>
        <w:spacing w:line="360" w:lineRule="auto"/>
        <w:jc w:val="center"/>
        <w:rPr>
          <w:i/>
          <w:iCs/>
          <w:sz w:val="24"/>
          <w:szCs w:val="24"/>
        </w:rPr>
      </w:pPr>
      <w:r w:rsidRPr="00000000">
        <w:rPr>
          <w:i/>
          <w:iCs/>
          <w:sz w:val="24"/>
          <w:szCs w:val="24"/>
          <w:rtl w:val="0"/>
        </w:rPr>
        <w:t>(assinado digitalmente)</w:t>
      </w:r>
    </w:p>
    <w:p w:rsidR="00000000" w:rsidRPr="00000000" w:rsidP="00000000" w14:paraId="0000001B">
      <w:pPr>
        <w:spacing w:line="360" w:lineRule="auto"/>
        <w:jc w:val="center"/>
        <w:rPr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VEREADOR CRISTIANO GAIOTO</w:t>
        <w:br/>
      </w:r>
    </w:p>
    <w:p w:rsidR="00000000" w:rsidRPr="00000000" w:rsidP="00000000" w14:paraId="0000001C">
      <w:pPr>
        <w:spacing w:line="360" w:lineRule="auto"/>
        <w:jc w:val="center"/>
        <w:rPr>
          <w:i/>
          <w:iCs/>
          <w:sz w:val="24"/>
          <w:szCs w:val="24"/>
        </w:rPr>
      </w:pPr>
      <w:r w:rsidRPr="00000000">
        <w:rPr>
          <w:i/>
          <w:iCs/>
          <w:sz w:val="24"/>
          <w:szCs w:val="24"/>
          <w:rtl w:val="0"/>
        </w:rPr>
        <w:t>(assinado digitalmente)</w:t>
      </w:r>
    </w:p>
    <w:p w:rsidR="00000000" w:rsidRPr="00000000" w:rsidP="00000000" w14:paraId="0000001D">
      <w:pPr>
        <w:spacing w:line="360" w:lineRule="auto"/>
        <w:jc w:val="center"/>
        <w:rPr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VEREADORA DANIELLA GONÇALVES DE AMOEDO CAMPOS</w:t>
        <w:br/>
      </w:r>
    </w:p>
    <w:p w:rsidR="00000000" w:rsidRPr="00000000" w:rsidP="00000000" w14:paraId="0000001E">
      <w:pPr>
        <w:spacing w:line="360" w:lineRule="auto"/>
        <w:jc w:val="center"/>
        <w:rPr>
          <w:i/>
          <w:iCs/>
          <w:sz w:val="24"/>
          <w:szCs w:val="24"/>
        </w:rPr>
      </w:pPr>
      <w:r w:rsidRPr="00000000">
        <w:rPr>
          <w:i/>
          <w:iCs/>
          <w:sz w:val="24"/>
          <w:szCs w:val="24"/>
          <w:rtl w:val="0"/>
        </w:rPr>
        <w:t>(assinado digitalmente)</w:t>
      </w:r>
    </w:p>
    <w:p w:rsidR="00000000" w:rsidRPr="00000000" w:rsidP="00000000" w14:paraId="0000001F">
      <w:pPr>
        <w:spacing w:line="360" w:lineRule="auto"/>
        <w:jc w:val="center"/>
        <w:rPr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VEREADOR ERNANI LUIZ DONATTI GRAGNANELLO</w:t>
        <w:br/>
      </w:r>
    </w:p>
    <w:p w:rsidR="00000000" w:rsidRPr="00000000" w:rsidP="00000000" w14:paraId="00000020">
      <w:pPr>
        <w:spacing w:line="360" w:lineRule="auto"/>
        <w:jc w:val="center"/>
        <w:rPr>
          <w:i/>
          <w:iCs/>
          <w:sz w:val="24"/>
          <w:szCs w:val="24"/>
        </w:rPr>
      </w:pPr>
      <w:r w:rsidRPr="00000000">
        <w:rPr>
          <w:i/>
          <w:iCs/>
          <w:sz w:val="24"/>
          <w:szCs w:val="24"/>
          <w:rtl w:val="0"/>
        </w:rPr>
        <w:t>(assinado digitalmente)</w:t>
      </w:r>
    </w:p>
    <w:p w:rsidR="00000000" w:rsidRPr="00000000" w:rsidP="00000000" w14:paraId="00000021">
      <w:pPr>
        <w:spacing w:line="360" w:lineRule="auto"/>
        <w:jc w:val="center"/>
        <w:rPr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VEREADOR EVERTON BOMBARDA</w:t>
        <w:br/>
      </w:r>
    </w:p>
    <w:p w:rsidR="00000000" w:rsidRPr="00000000" w:rsidP="00000000" w14:paraId="00000022">
      <w:pPr>
        <w:spacing w:line="360" w:lineRule="auto"/>
        <w:jc w:val="center"/>
        <w:rPr>
          <w:i/>
          <w:iCs/>
          <w:sz w:val="24"/>
          <w:szCs w:val="24"/>
        </w:rPr>
      </w:pPr>
      <w:r w:rsidRPr="00000000">
        <w:rPr>
          <w:i/>
          <w:iCs/>
          <w:sz w:val="24"/>
          <w:szCs w:val="24"/>
          <w:rtl w:val="0"/>
        </w:rPr>
        <w:t>(assinado digitalmente)</w:t>
      </w:r>
    </w:p>
    <w:p w:rsidR="00000000" w:rsidRPr="00000000" w:rsidP="00000000" w14:paraId="00000023">
      <w:pPr>
        <w:spacing w:line="360" w:lineRule="auto"/>
        <w:jc w:val="center"/>
        <w:rPr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VEREADOR MANOEL EDUARDO PEREIRA DA CRUZ PALOMINO</w:t>
        <w:br/>
      </w:r>
    </w:p>
    <w:p w:rsidR="00000000" w:rsidRPr="00000000" w:rsidP="00000000" w14:paraId="00000024">
      <w:pPr>
        <w:spacing w:line="360" w:lineRule="auto"/>
        <w:jc w:val="center"/>
        <w:rPr>
          <w:i/>
          <w:iCs/>
          <w:sz w:val="24"/>
          <w:szCs w:val="24"/>
        </w:rPr>
      </w:pPr>
      <w:r w:rsidRPr="00000000">
        <w:rPr>
          <w:i/>
          <w:iCs/>
          <w:sz w:val="24"/>
          <w:szCs w:val="24"/>
          <w:rtl w:val="0"/>
        </w:rPr>
        <w:t>(assinado digitalmente)</w:t>
      </w:r>
    </w:p>
    <w:p w:rsidR="00000000" w:rsidRPr="00000000" w:rsidP="00000000" w14:paraId="00000025">
      <w:pPr>
        <w:spacing w:line="360" w:lineRule="auto"/>
        <w:jc w:val="center"/>
        <w:rPr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VEREADORA MARA CRISTINA CHOQUETTA</w:t>
        <w:br/>
      </w:r>
    </w:p>
    <w:p w:rsidR="00000000" w:rsidRPr="00000000" w:rsidP="00000000" w14:paraId="00000026">
      <w:pPr>
        <w:spacing w:line="360" w:lineRule="auto"/>
        <w:jc w:val="center"/>
        <w:rPr>
          <w:i/>
          <w:iCs/>
          <w:sz w:val="24"/>
          <w:szCs w:val="24"/>
        </w:rPr>
      </w:pPr>
      <w:r w:rsidRPr="00000000">
        <w:rPr>
          <w:i/>
          <w:iCs/>
          <w:sz w:val="24"/>
          <w:szCs w:val="24"/>
          <w:rtl w:val="0"/>
        </w:rPr>
        <w:t>(assinado digitalmente)</w:t>
      </w:r>
    </w:p>
    <w:p w:rsidR="00000000" w:rsidRPr="00000000" w:rsidP="00000000" w14:paraId="00000027">
      <w:pPr>
        <w:spacing w:line="360" w:lineRule="auto"/>
        <w:jc w:val="center"/>
        <w:rPr>
          <w:b/>
          <w:bCs/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VEREADOR LUIS ROBERTO TAVARES</w:t>
      </w:r>
    </w:p>
    <w:p w:rsidR="00000000" w:rsidRPr="00000000" w:rsidP="00000000" w14:paraId="00000028">
      <w:pPr>
        <w:spacing w:line="360" w:lineRule="auto"/>
        <w:jc w:val="center"/>
        <w:rPr>
          <w:b/>
          <w:bCs/>
          <w:sz w:val="24"/>
          <w:szCs w:val="24"/>
        </w:rPr>
      </w:pPr>
    </w:p>
    <w:p w:rsidR="00000000" w:rsidRPr="00000000" w:rsidP="00000000" w14:paraId="00000029">
      <w:pPr>
        <w:spacing w:line="360" w:lineRule="auto"/>
        <w:jc w:val="center"/>
        <w:rPr>
          <w:i/>
          <w:iCs/>
          <w:sz w:val="24"/>
          <w:szCs w:val="24"/>
        </w:rPr>
      </w:pPr>
      <w:r w:rsidRPr="00000000">
        <w:rPr>
          <w:i/>
          <w:iCs/>
          <w:sz w:val="24"/>
          <w:szCs w:val="24"/>
          <w:rtl w:val="0"/>
        </w:rPr>
        <w:t>(assinado digitalmente)</w:t>
      </w:r>
    </w:p>
    <w:p w:rsidR="00000000" w:rsidRPr="00000000" w:rsidP="00000000" w14:paraId="0000002A">
      <w:pPr>
        <w:spacing w:line="360" w:lineRule="auto"/>
        <w:jc w:val="center"/>
        <w:rPr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VEREADOR LUIZ FERNANDO SAVIANO</w:t>
        <w:br/>
      </w:r>
    </w:p>
    <w:p w:rsidR="00000000" w:rsidRPr="00000000" w:rsidP="00000000" w14:paraId="0000002B">
      <w:pPr>
        <w:spacing w:line="360" w:lineRule="auto"/>
        <w:jc w:val="center"/>
        <w:rPr>
          <w:i/>
          <w:iCs/>
          <w:sz w:val="24"/>
          <w:szCs w:val="24"/>
        </w:rPr>
      </w:pPr>
      <w:r w:rsidRPr="00000000">
        <w:rPr>
          <w:i/>
          <w:iCs/>
          <w:sz w:val="24"/>
          <w:szCs w:val="24"/>
          <w:rtl w:val="0"/>
        </w:rPr>
        <w:t>(assinado digitalmente)</w:t>
      </w:r>
    </w:p>
    <w:p w:rsidR="00000000" w:rsidRPr="00000000" w:rsidP="00000000" w14:paraId="0000002C">
      <w:pPr>
        <w:spacing w:line="360" w:lineRule="auto"/>
        <w:jc w:val="center"/>
        <w:rPr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VEREADOR MARCIO EVANDRO RIBEIRO</w:t>
        <w:br/>
      </w:r>
    </w:p>
    <w:p w:rsidR="00000000" w:rsidRPr="00000000" w:rsidP="00000000" w14:paraId="0000002D">
      <w:pPr>
        <w:spacing w:line="360" w:lineRule="auto"/>
        <w:jc w:val="center"/>
        <w:rPr>
          <w:i/>
          <w:iCs/>
          <w:sz w:val="24"/>
          <w:szCs w:val="24"/>
        </w:rPr>
      </w:pPr>
      <w:r w:rsidRPr="00000000">
        <w:rPr>
          <w:i/>
          <w:iCs/>
          <w:sz w:val="24"/>
          <w:szCs w:val="24"/>
          <w:rtl w:val="0"/>
        </w:rPr>
        <w:t>(assinado digitalmente)</w:t>
      </w:r>
    </w:p>
    <w:p w:rsidR="00000000" w:rsidRPr="00000000" w:rsidP="00000000" w14:paraId="0000002E">
      <w:pPr>
        <w:spacing w:line="360" w:lineRule="auto"/>
        <w:jc w:val="center"/>
        <w:rPr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VEREADOR SRG. MARCIO DENER CORAN</w:t>
        <w:br/>
      </w:r>
    </w:p>
    <w:p w:rsidR="00000000" w:rsidRPr="00000000" w:rsidP="00000000" w14:paraId="0000002F">
      <w:pPr>
        <w:spacing w:line="360" w:lineRule="auto"/>
        <w:jc w:val="center"/>
        <w:rPr>
          <w:i/>
          <w:iCs/>
          <w:sz w:val="24"/>
          <w:szCs w:val="24"/>
        </w:rPr>
      </w:pPr>
      <w:r w:rsidRPr="00000000">
        <w:rPr>
          <w:i/>
          <w:iCs/>
          <w:sz w:val="24"/>
          <w:szCs w:val="24"/>
          <w:rtl w:val="0"/>
        </w:rPr>
        <w:t>(assinado digitalmente)</w:t>
      </w:r>
    </w:p>
    <w:p w:rsidR="00000000" w:rsidRPr="00000000" w:rsidP="00000000" w14:paraId="00000030">
      <w:pPr>
        <w:spacing w:line="360" w:lineRule="auto"/>
        <w:jc w:val="center"/>
        <w:rPr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VEREADOR MARCOS ANTÔNIO FRANCO</w:t>
        <w:br/>
      </w:r>
    </w:p>
    <w:p w:rsidR="00000000" w:rsidRPr="00000000" w:rsidP="00000000" w14:paraId="00000031">
      <w:pPr>
        <w:spacing w:line="360" w:lineRule="auto"/>
        <w:jc w:val="center"/>
        <w:rPr>
          <w:i/>
          <w:iCs/>
          <w:sz w:val="24"/>
          <w:szCs w:val="24"/>
        </w:rPr>
      </w:pPr>
      <w:r w:rsidRPr="00000000">
        <w:rPr>
          <w:i/>
          <w:iCs/>
          <w:sz w:val="24"/>
          <w:szCs w:val="24"/>
          <w:rtl w:val="0"/>
        </w:rPr>
        <w:t>(assinado digitalmente)</w:t>
      </w:r>
    </w:p>
    <w:p w:rsidR="00000000" w:rsidRPr="00000000" w:rsidP="00000000" w14:paraId="00000032">
      <w:pPr>
        <w:spacing w:line="360" w:lineRule="auto"/>
        <w:jc w:val="center"/>
        <w:rPr>
          <w:b/>
          <w:bCs/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VEREADOR MARCOS PAULO CEGATTI</w:t>
      </w:r>
    </w:p>
    <w:p w:rsidR="00000000" w:rsidRPr="00000000" w:rsidP="00000000" w14:paraId="00000033">
      <w:pPr>
        <w:spacing w:line="360" w:lineRule="auto"/>
        <w:jc w:val="center"/>
        <w:rPr>
          <w:i/>
          <w:iCs/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br/>
      </w:r>
      <w:r w:rsidRPr="00000000">
        <w:rPr>
          <w:i/>
          <w:iCs/>
          <w:sz w:val="24"/>
          <w:szCs w:val="24"/>
          <w:rtl w:val="0"/>
        </w:rPr>
        <w:t>(assinado digitalmente)</w:t>
      </w:r>
    </w:p>
    <w:p w:rsidR="00000000" w:rsidRPr="00000000" w:rsidP="00000000" w14:paraId="00000034">
      <w:pPr>
        <w:spacing w:line="360" w:lineRule="auto"/>
        <w:jc w:val="center"/>
        <w:rPr>
          <w:i/>
          <w:iCs/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VEREADOR WAGNER RICARDO PEREIRA</w:t>
        <w:br/>
      </w:r>
    </w:p>
    <w:p w:rsidR="00000000" w:rsidRPr="00000000" w:rsidP="00000000" w14:paraId="00000035">
      <w:pPr>
        <w:spacing w:line="360" w:lineRule="auto"/>
        <w:jc w:val="center"/>
        <w:rPr>
          <w:i/>
          <w:iCs/>
          <w:sz w:val="24"/>
          <w:szCs w:val="24"/>
        </w:rPr>
      </w:pPr>
      <w:r w:rsidRPr="00000000">
        <w:rPr>
          <w:i/>
          <w:iCs/>
          <w:sz w:val="24"/>
          <w:szCs w:val="24"/>
          <w:rtl w:val="0"/>
        </w:rPr>
        <w:t>(assinado digitalmente)</w:t>
      </w:r>
    </w:p>
    <w:p w:rsidR="00000000" w:rsidRPr="00000000" w:rsidP="00000000" w14:paraId="00000036">
      <w:pPr>
        <w:spacing w:line="360" w:lineRule="auto"/>
        <w:jc w:val="center"/>
        <w:rPr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VEREADOR WILIANS MENDES DE OLIVEIRA</w:t>
      </w:r>
    </w:p>
    <w:p w:rsidR="00000000" w:rsidRPr="00000000" w:rsidP="00000000" w14:paraId="00000037">
      <w:pPr>
        <w:spacing w:line="360" w:lineRule="auto"/>
        <w:jc w:val="center"/>
        <w:rPr>
          <w:b/>
          <w:bCs/>
          <w:sz w:val="22"/>
          <w:szCs w:val="22"/>
        </w:rPr>
      </w:pPr>
    </w:p>
    <w:sectPr>
      <w:headerReference w:type="default" r:id="rId5"/>
      <w:footerReference w:type="default" r:id="rId6"/>
      <w:pgSz w:w="11906" w:h="16838" w:orient="portrait"/>
      <w:pgMar w:top="2552" w:right="1321" w:bottom="1560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  <w:embedRegular r:id="rId1" w:fontKey="{D68646EB-563C-4CE5-AC1F-A5AB366BF34C}"/>
  </w:font>
  <w:font w:name="Times New Roman">
    <w:charset w:val="00"/>
    <w:family w:val="auto"/>
    <w:pitch w:val="default"/>
  </w:font>
  <w:font w:name="Liberation Sans">
    <w:charset w:val="00"/>
    <w:family w:val="auto"/>
    <w:pitch w:val="default"/>
  </w:font>
  <w:font w:name="Calibri">
    <w:charset w:val="00"/>
    <w:family w:val="auto"/>
    <w:pitch w:val="default"/>
    <w:embedRegular r:id="rId2" w:fontKey="{F6241E20-2F4B-46DF-B5C8-6C0C4EBA1F04}"/>
  </w:font>
  <w:font w:name="Calibri Light">
    <w:charset w:val="00"/>
    <w:family w:val="auto"/>
    <w:pitch w:val="default"/>
    <w:embedRegular r:id="rId3" w:fontKey="{88387167-83E2-4691-87D2-C31B6A4D8311}"/>
  </w:font>
  <w:font w:name="Courier New">
    <w:charset w:val="00"/>
    <w:family w:val="auto"/>
    <w:pitch w:val="default"/>
  </w:font>
  <w:font w:name="Lucida Sans">
    <w:charset w:val="00"/>
    <w:family w:val="auto"/>
    <w:pitch w:val="default"/>
    <w:embedRegular r:id="rId4" w:fontKey="{88E7D2A4-B9E3-420B-B160-D8F38A5EE828}"/>
  </w:font>
  <w:font w:name="Segoe UI">
    <w:charset w:val="00"/>
    <w:family w:val="auto"/>
    <w:pitch w:val="default"/>
    <w:embedRegular r:id="rId5" w:fontKey="{E9C2AF90-A022-4196-9C45-FC337C8930F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8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b/>
        <w:bCs/>
        <w:i w:val="0"/>
        <w:iCs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b/>
        <w:bCs/>
        <w:sz w:val="34"/>
        <w:szCs w:val="34"/>
      </w:rPr>
      <mc:AlternateContent>
        <mc:Choice Requires="wps">
          <w:drawing>
            <wp:anchor distT="0" distB="0" distL="86995" distR="86995" simplePos="0" relativeHeight="251658240" behindDoc="0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457200</wp:posOffset>
              </wp:positionV>
              <wp:extent cx="1094105" cy="943610"/>
              <wp:wrapSquare wrapText="bothSides"/>
              <wp:docPr id="1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D6DC1" w:rsidRPr="00000000" w:rsidP="00000000" w14:paraId="4696DCE0" w14:textId="77777777">
                          <w:pPr>
                            <w:ind w:right="360"/>
                          </w:pPr>
                          <w:r w:rsidRPr="00000000" w:rsidR="00000000"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drawing>
            <wp:anchor distT="0" distB="0" distL="86995" distR="86995" simplePos="0" relativeHeight="251659264" behindDoc="0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457200</wp:posOffset>
              </wp:positionV>
              <wp:extent cx="1094105" cy="943610"/>
              <wp:effectExtent l="0" t="0" r="0" b="0"/>
              <wp:wrapSquare wrapText="bothSides"/>
              <wp:docPr id="1646880434" name="image2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612596" name="image2.jp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column">
                <wp:posOffset>5801678</wp:posOffset>
              </wp:positionH>
              <wp:positionV relativeFrom="paragraph">
                <wp:posOffset>-4126</wp:posOffset>
              </wp:positionV>
              <wp:extent cx="24130" cy="154940"/>
              <wp:effectExtent l="0" t="0" r="0" b="0"/>
              <wp:wrapSquare wrapText="bothSides"/>
              <wp:docPr id="1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1312" behindDoc="0" locked="0" layoutInCell="1" allowOverlap="1">
              <wp:simplePos x="0" y="0"/>
              <wp:positionH relativeFrom="column">
                <wp:posOffset>5801678</wp:posOffset>
              </wp:positionH>
              <wp:positionV relativeFrom="paragraph">
                <wp:posOffset>-4126</wp:posOffset>
              </wp:positionV>
              <wp:extent cx="24130" cy="154940"/>
              <wp:effectExtent l="0" t="0" r="0" b="0"/>
              <wp:wrapSquare wrapText="bothSides"/>
              <wp:docPr id="9186018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268428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39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b/>
        <w:bCs/>
        <w:i w:val="0"/>
        <w:iCs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b/>
        <w:bCs/>
        <w:i w:val="0"/>
        <w:iCs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3A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b/>
        <w:bCs/>
        <w:i w:val="0"/>
        <w:iCs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b/>
        <w:bCs/>
        <w:i w:val="0"/>
        <w:iCs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FD6DC1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table" w:customStyle="1" w:styleId="TableNormal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character" w:styleId="Strong">
    <w:name w:val="Strong"/>
    <w:basedOn w:val="DefaultParagraphFont"/>
    <w:uiPriority w:val="22"/>
    <w:qFormat/>
    <w:rsid w:val="00F4568C"/>
    <w:rPr>
      <w:b/>
      <w:bCs/>
    </w:rPr>
  </w:style>
  <w:style w:type="paragraph" w:customStyle="1" w:styleId="whitespace-normal">
    <w:name w:val="whitespace-normal"/>
    <w:basedOn w:val="Normal"/>
    <w:rsid w:val="00F4568C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D3A2E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9DtVKiaqwizE0RINcHU/VkDS8g==">CgMxLjAyDmguOGlmcTdvM2JtaXJzOAByITFyR3RzOGNSWjgyVW5kNzFmTkFZX1FnTUtJNHhwejZDZg==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0</cp:revision>
  <cp:lastPrinted>2026-01-13T19:38:06Z</cp:lastPrinted>
  <dcterms:created xsi:type="dcterms:W3CDTF">2026-01-13T17:28:00Z</dcterms:created>
</cp:coreProperties>
</file>