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pPr>
        <w:pBdr>
          <w:top w:val="nil"/>
          <w:left w:val="nil"/>
          <w:bottom w:val="nil"/>
          <w:right w:val="nil"/>
          <w:between w:val="nil"/>
        </w:pBdr>
        <w:spacing w:line="360" w:lineRule="auto"/>
        <w:jc w:val="center"/>
        <w:rPr>
          <w:b/>
          <w:color w:val="000000"/>
          <w:sz w:val="24"/>
          <w:szCs w:val="24"/>
        </w:rPr>
      </w:pPr>
    </w:p>
    <w:p w:rsidR="00AD2770" w:rsidRPr="003D6D21" w:rsidP="003D6D21">
      <w:pPr>
        <w:pBdr>
          <w:top w:val="nil"/>
          <w:left w:val="nil"/>
          <w:bottom w:val="nil"/>
          <w:right w:val="nil"/>
          <w:between w:val="nil"/>
        </w:pBdr>
        <w:spacing w:line="360" w:lineRule="auto"/>
        <w:jc w:val="center"/>
        <w:rPr>
          <w:b/>
          <w:color w:val="000000"/>
          <w:sz w:val="24"/>
          <w:szCs w:val="24"/>
        </w:rPr>
      </w:pPr>
    </w:p>
    <w:p w:rsidR="005242B1" w:rsidRPr="003D6D21" w:rsidP="003D6D21">
      <w:pPr>
        <w:pBdr>
          <w:top w:val="nil"/>
          <w:left w:val="nil"/>
          <w:bottom w:val="nil"/>
          <w:right w:val="nil"/>
          <w:between w:val="nil"/>
        </w:pBdr>
        <w:spacing w:line="360" w:lineRule="auto"/>
        <w:jc w:val="center"/>
        <w:rPr>
          <w:b/>
          <w:color w:val="000000"/>
          <w:sz w:val="24"/>
          <w:szCs w:val="24"/>
        </w:rPr>
      </w:pPr>
    </w:p>
    <w:p w:rsidR="005242B1" w:rsidRPr="003D6D21" w:rsidP="003D6D21">
      <w:pPr>
        <w:pBdr>
          <w:top w:val="nil"/>
          <w:left w:val="nil"/>
          <w:bottom w:val="nil"/>
          <w:right w:val="nil"/>
          <w:between w:val="nil"/>
        </w:pBdr>
        <w:spacing w:line="360" w:lineRule="auto"/>
        <w:jc w:val="center"/>
        <w:rPr>
          <w:b/>
          <w:color w:val="000000"/>
          <w:sz w:val="24"/>
          <w:szCs w:val="24"/>
        </w:rPr>
      </w:pPr>
    </w:p>
    <w:p w:rsidR="00322469" w:rsidRPr="00D85ED2" w:rsidP="003D6D21">
      <w:pPr>
        <w:pBdr>
          <w:top w:val="nil"/>
          <w:left w:val="nil"/>
          <w:bottom w:val="nil"/>
          <w:right w:val="nil"/>
          <w:between w:val="nil"/>
        </w:pBdr>
        <w:spacing w:line="360" w:lineRule="auto"/>
        <w:jc w:val="center"/>
        <w:rPr>
          <w:b/>
          <w:sz w:val="24"/>
          <w:szCs w:val="24"/>
        </w:rPr>
      </w:pPr>
      <w:r w:rsidRPr="00D85ED2">
        <w:rPr>
          <w:b/>
          <w:sz w:val="24"/>
          <w:szCs w:val="24"/>
        </w:rPr>
        <w:t>RELATÓRIO</w:t>
      </w:r>
    </w:p>
    <w:p w:rsidR="00322469" w:rsidRPr="00D85ED2" w:rsidP="003D6D21">
      <w:pPr>
        <w:pBdr>
          <w:top w:val="nil"/>
          <w:left w:val="nil"/>
          <w:bottom w:val="nil"/>
          <w:right w:val="nil"/>
          <w:between w:val="nil"/>
        </w:pBdr>
        <w:spacing w:line="360" w:lineRule="auto"/>
        <w:jc w:val="center"/>
        <w:rPr>
          <w:b/>
          <w:sz w:val="24"/>
          <w:szCs w:val="24"/>
        </w:rPr>
      </w:pPr>
    </w:p>
    <w:p w:rsidR="00C86A15" w:rsidP="00C86A15">
      <w:pPr>
        <w:pStyle w:val="NormalWeb"/>
        <w:spacing w:line="360" w:lineRule="auto"/>
        <w:rPr>
          <w:rStyle w:val="Emphasis"/>
        </w:rPr>
      </w:pPr>
      <w:r w:rsidRPr="00D85ED2">
        <w:tab/>
      </w:r>
      <w:r w:rsidR="00490724">
        <w:rPr>
          <w:rStyle w:val="Strong"/>
        </w:rPr>
        <w:t>PROJETO DE LEI Nº 185</w:t>
      </w:r>
      <w:r w:rsidRPr="00D85ED2" w:rsidR="00F74441">
        <w:rPr>
          <w:rStyle w:val="Strong"/>
        </w:rPr>
        <w:t xml:space="preserve"> DE 2025</w:t>
      </w:r>
    </w:p>
    <w:p w:rsidR="00DF17F9" w:rsidP="007F08C8">
      <w:pPr>
        <w:pStyle w:val="NormalWeb"/>
        <w:spacing w:line="360" w:lineRule="auto"/>
        <w:jc w:val="both"/>
        <w:rPr>
          <w:rStyle w:val="Emphasis"/>
        </w:rPr>
      </w:pPr>
      <w:r>
        <w:rPr>
          <w:rStyle w:val="Emphasis"/>
        </w:rPr>
        <w:t xml:space="preserve">Estabelece </w:t>
      </w:r>
      <w:r w:rsidR="00FA3314">
        <w:rPr>
          <w:rStyle w:val="Emphasis"/>
        </w:rPr>
        <w:t xml:space="preserve">diretrizes de convivência responsável e de promoção do bem-estar animal em condomínios residenciais, incentivando práticas que não impeçam cuidados básicos a animais vulneráveis. </w:t>
      </w:r>
    </w:p>
    <w:p w:rsidR="00F74441" w:rsidRPr="00D85ED2" w:rsidP="003D6D21">
      <w:pPr>
        <w:pStyle w:val="NormalWeb"/>
        <w:spacing w:line="360" w:lineRule="auto"/>
      </w:pPr>
      <w:r w:rsidRPr="00D85ED2">
        <w:rPr>
          <w:rStyle w:val="Strong"/>
        </w:rPr>
        <w:t>RELATOR:</w:t>
      </w:r>
      <w:r w:rsidR="00490724">
        <w:rPr>
          <w:rStyle w:val="Strong"/>
        </w:rPr>
        <w:t xml:space="preserve"> VEREADOR WILIANS MENDES DE OLIVEIRA</w:t>
      </w:r>
    </w:p>
    <w:p w:rsidR="00F74441" w:rsidRPr="00D85ED2" w:rsidP="003D6D21">
      <w:pPr>
        <w:spacing w:line="360" w:lineRule="auto"/>
        <w:rPr>
          <w:sz w:val="24"/>
          <w:szCs w:val="24"/>
        </w:rPr>
      </w:pPr>
      <w:r>
        <w:rPr>
          <w:sz w:val="24"/>
          <w:szCs w:val="24"/>
        </w:rPr>
        <w:pict>
          <v:rect id="_x0000_i1025" style="width:0;height:0.75pt" o:hralign="center" o:hrstd="t" o:hrnoshade="t" o:hr="t" fillcolor="#404040" stroked="f"/>
        </w:pict>
      </w:r>
    </w:p>
    <w:p w:rsidR="00F74441" w:rsidRPr="00D85ED2" w:rsidP="003D6D21">
      <w:pPr>
        <w:pStyle w:val="Heading3"/>
        <w:spacing w:line="360" w:lineRule="auto"/>
        <w:jc w:val="both"/>
        <w:rPr>
          <w:color w:val="auto"/>
          <w:sz w:val="24"/>
          <w:szCs w:val="24"/>
        </w:rPr>
      </w:pPr>
      <w:r w:rsidRPr="00D85ED2">
        <w:rPr>
          <w:rStyle w:val="Strong"/>
          <w:b/>
          <w:bCs w:val="0"/>
          <w:color w:val="auto"/>
          <w:sz w:val="24"/>
          <w:szCs w:val="24"/>
        </w:rPr>
        <w:t>I - EXPOSIÇÃO DA MATÉRIA EM EXAME</w:t>
      </w:r>
    </w:p>
    <w:p w:rsidR="001902E0" w:rsidRPr="00D85ED2" w:rsidP="001902E0">
      <w:pPr>
        <w:pStyle w:val="NormalWeb"/>
        <w:spacing w:line="360" w:lineRule="auto"/>
        <w:jc w:val="both"/>
        <w:rPr>
          <w:b/>
          <w:bCs/>
        </w:rPr>
      </w:pPr>
      <w:r w:rsidRPr="00D85ED2">
        <w:tab/>
      </w:r>
      <w:r w:rsidR="00FA3314">
        <w:t>O Projeto de Lei nº 185</w:t>
      </w:r>
      <w:r w:rsidR="00CD0622">
        <w:t xml:space="preserve"> de 2025, de autoria do</w:t>
      </w:r>
      <w:r w:rsidR="008B0437">
        <w:t xml:space="preserve"> Vereador</w:t>
      </w:r>
      <w:r w:rsidR="00CD0622">
        <w:t xml:space="preserve"> Manoel Eduardo Pereira da Cruz Palomino</w:t>
      </w:r>
      <w:r w:rsidR="00CA0263">
        <w:t xml:space="preserve">, </w:t>
      </w:r>
      <w:r w:rsidRPr="00D85ED2" w:rsidR="005D21C6">
        <w:t xml:space="preserve">tem por objetivo </w:t>
      </w:r>
      <w:r w:rsidR="00DF17F9">
        <w:rPr>
          <w:rStyle w:val="Emphasis"/>
          <w:b/>
        </w:rPr>
        <w:t xml:space="preserve">estabelecer </w:t>
      </w:r>
      <w:r w:rsidR="00FA3314">
        <w:rPr>
          <w:rStyle w:val="Emphasis"/>
          <w:b/>
        </w:rPr>
        <w:t>diretrizes municipais de convivência responsável e de promoção do bem-estar animal em condomínio</w:t>
      </w:r>
      <w:r w:rsidR="002B1AB1">
        <w:rPr>
          <w:rStyle w:val="Emphasis"/>
          <w:b/>
        </w:rPr>
        <w:t>s</w:t>
      </w:r>
      <w:r w:rsidR="00FA3314">
        <w:rPr>
          <w:rStyle w:val="Emphasis"/>
          <w:b/>
        </w:rPr>
        <w:t xml:space="preserve"> residenciais, com caráter orientador e educativo, incentivando práticas que não impeçam cuidados básicos a animais vulneráveis. </w:t>
      </w:r>
    </w:p>
    <w:p w:rsidR="003B1A59" w:rsidRPr="00D85ED2" w:rsidP="001902E0">
      <w:pPr>
        <w:pStyle w:val="NormalWeb"/>
        <w:spacing w:line="360" w:lineRule="auto"/>
        <w:ind w:firstLine="720"/>
        <w:jc w:val="both"/>
      </w:pPr>
      <w:r w:rsidRPr="00D85ED2">
        <w:t>O artigo 1º</w:t>
      </w:r>
      <w:r w:rsidR="00CA0263">
        <w:t xml:space="preserve"> </w:t>
      </w:r>
      <w:r w:rsidR="00FA3314">
        <w:t>dispõe sobre a criação de diretrizes municipais voltadas à convivência responsável e à promoção do bem-estar animal em condomínios residenciais, buscando incentivar práticas que não impeçam, dificultem ou gerem constrangimento à oferta de cuidados básicos à animais vulneráveis por condomínios ou moradores</w:t>
      </w:r>
      <w:r w:rsidR="002A1BAA">
        <w:t>, respeitando a legislação vigente.</w:t>
      </w:r>
    </w:p>
    <w:p w:rsidR="00F6470D" w:rsidP="005B27A9">
      <w:pPr>
        <w:pStyle w:val="NormalWeb"/>
        <w:spacing w:line="360" w:lineRule="auto"/>
        <w:ind w:firstLine="720"/>
        <w:jc w:val="both"/>
      </w:pPr>
      <w:r w:rsidRPr="00D85ED2">
        <w:t xml:space="preserve">O artigo 2° </w:t>
      </w:r>
      <w:r w:rsidR="009701B9">
        <w:t>define o conceito de “animais vulneráveis”, compreendendo aqueles sem tutor identificado ou em</w:t>
      </w:r>
      <w:r w:rsidR="00C52DFB">
        <w:t xml:space="preserve"> situação de risco, que dependem</w:t>
      </w:r>
      <w:r w:rsidR="009701B9">
        <w:t xml:space="preserve"> da solidariedade humana para acesso a alimento, água ou abrigo temporário.</w:t>
      </w:r>
    </w:p>
    <w:p w:rsidR="006F46E0" w:rsidP="006F46E0">
      <w:pPr>
        <w:pStyle w:val="NormalWeb"/>
        <w:spacing w:line="360" w:lineRule="auto"/>
        <w:ind w:firstLine="720"/>
        <w:jc w:val="both"/>
      </w:pPr>
      <w:r>
        <w:t xml:space="preserve">O artigo 3º </w:t>
      </w:r>
      <w:r w:rsidR="009701B9">
        <w:t xml:space="preserve">elenca diretrizes destinadas aos condomínios residenciais, sem caráter obrigatório, destacando o incentivo à convivência harmoniosa entre moradores e à adoção de práticas respeitosas ao bem-estar animal; promoção de ações educativas internas sobre proteção </w:t>
      </w:r>
      <w:r w:rsidR="009701B9">
        <w:t xml:space="preserve">animal, prevenção de maus-tratos e manejo responsável; bem como orientação para que regras internas evite cláusulas restritivas que impeçam cuidados básicos a animais vulneráveis, desde que não haja risco à saúde, segurança ou sossego, por último, o fortalecimento da cultura de respeito aos animais como seres </w:t>
      </w:r>
      <w:r w:rsidR="009701B9">
        <w:t>sencientes</w:t>
      </w:r>
      <w:r w:rsidR="009701B9">
        <w:t>, conforme reconhecido pela legislação federal.</w:t>
      </w:r>
    </w:p>
    <w:p w:rsidR="00681A1E" w:rsidP="005B27A9">
      <w:pPr>
        <w:pStyle w:val="NormalWeb"/>
        <w:spacing w:line="360" w:lineRule="auto"/>
        <w:ind w:firstLine="720"/>
        <w:jc w:val="both"/>
      </w:pPr>
      <w:r>
        <w:t xml:space="preserve">O artigo 4° </w:t>
      </w:r>
      <w:r w:rsidR="009701B9">
        <w:t xml:space="preserve">prevê que o Município poderá, quando possível, apoiar campanhas educativas destinadas aos condomínios que voluntariamente aderirem às diretrizes estabelecidas. </w:t>
      </w:r>
    </w:p>
    <w:p w:rsidR="007C1AB8" w:rsidRPr="00D85ED2" w:rsidP="00CD775C">
      <w:pPr>
        <w:pStyle w:val="NormalWeb"/>
        <w:spacing w:line="360" w:lineRule="auto"/>
        <w:jc w:val="both"/>
      </w:pPr>
      <w:r w:rsidRPr="00D85ED2">
        <w:tab/>
      </w:r>
      <w:r w:rsidR="008A3EC3">
        <w:t>O artigo 5º</w:t>
      </w:r>
      <w:r w:rsidR="00CD775C">
        <w:t xml:space="preserve"> estabelece </w:t>
      </w:r>
      <w:r w:rsidR="00B319AF">
        <w:t>expressamente que a Lei possui natureza meramente orientativa, não impondo obrigações administrativas ao Poder Público ou aos condomínios, preservando integralmente a autonomia privada prevista no Código Civil.</w:t>
      </w:r>
    </w:p>
    <w:p w:rsidR="005B27A9" w:rsidRPr="00D85ED2" w:rsidP="0088465F">
      <w:pPr>
        <w:pStyle w:val="NormalWeb"/>
        <w:spacing w:line="360" w:lineRule="auto"/>
        <w:ind w:firstLine="720"/>
        <w:jc w:val="both"/>
      </w:pPr>
      <w:r>
        <w:t>P</w:t>
      </w:r>
      <w:r w:rsidR="00CD775C">
        <w:t>or último, o artigo 6</w:t>
      </w:r>
      <w:r w:rsidRPr="00D85ED2" w:rsidR="008677CB">
        <w:t>º estabelece que</w:t>
      </w:r>
      <w:r w:rsidR="00FB12A6">
        <w:t xml:space="preserve"> a lei entra</w:t>
      </w:r>
      <w:r w:rsidR="005B5D7B">
        <w:t>rá</w:t>
      </w:r>
      <w:r w:rsidR="00FB12A6">
        <w:t xml:space="preserve"> em vigor na data de sua publicação.</w:t>
      </w:r>
    </w:p>
    <w:p w:rsidR="00F74441" w:rsidRPr="00D85ED2" w:rsidP="00B51C49">
      <w:pPr>
        <w:pStyle w:val="NormalWeb"/>
        <w:spacing w:line="360" w:lineRule="auto"/>
        <w:ind w:firstLine="720"/>
        <w:jc w:val="both"/>
      </w:pPr>
      <w:r>
        <w:t xml:space="preserve"> </w:t>
      </w:r>
      <w:r w:rsidR="009C5903">
        <w:t>Em justif</w:t>
      </w:r>
      <w:r w:rsidR="00A95026">
        <w:t>icativa apresentada, o autor</w:t>
      </w:r>
      <w:r w:rsidR="00CD775C">
        <w:t xml:space="preserve"> destaca </w:t>
      </w:r>
      <w:r w:rsidR="00B319AF">
        <w:t>que a proposta visa minimizar conflitos em condomínio</w:t>
      </w:r>
      <w:r w:rsidR="002B1AB1">
        <w:t>s</w:t>
      </w:r>
      <w:r w:rsidR="00B319AF">
        <w:t xml:space="preserve"> residenciais, promover a cultura de respeito aos animais e prevenir práticas que possam configurar maus-tratos, sem interferir nos regimentos internos, sem impor obrigações e sem gerar impacto financeiro ao Município.</w:t>
      </w:r>
      <w:r>
        <w:pict>
          <v:rect id="_x0000_i1026"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II - CONCLUSÕES DO RELATOR</w:t>
      </w:r>
    </w:p>
    <w:p w:rsidR="00F74441" w:rsidRPr="00D85ED2" w:rsidP="003D6D21">
      <w:pPr>
        <w:pStyle w:val="Heading4"/>
        <w:spacing w:line="360" w:lineRule="auto"/>
        <w:rPr>
          <w:color w:val="auto"/>
        </w:rPr>
      </w:pPr>
      <w:r w:rsidRPr="00D85ED2">
        <w:rPr>
          <w:rStyle w:val="Strong"/>
          <w:b/>
          <w:bCs w:val="0"/>
          <w:color w:val="auto"/>
        </w:rPr>
        <w:tab/>
        <w:t>a) Legalidade e Constitucionalidade</w:t>
      </w:r>
    </w:p>
    <w:p w:rsidR="00EF6329" w:rsidP="00B51C49">
      <w:pPr>
        <w:pStyle w:val="NormalWeb"/>
        <w:spacing w:line="360" w:lineRule="auto"/>
        <w:jc w:val="both"/>
      </w:pPr>
      <w:r w:rsidRPr="00D85ED2">
        <w:tab/>
      </w:r>
      <w:r w:rsidRPr="00D85ED2" w:rsidR="003B1A59">
        <w:t>O Proj</w:t>
      </w:r>
      <w:r w:rsidR="00FB12A6">
        <w:t xml:space="preserve">eto de Lei nº </w:t>
      </w:r>
      <w:r w:rsidR="009A1002">
        <w:t>185</w:t>
      </w:r>
      <w:r w:rsidRPr="00D85ED2" w:rsidR="003B1A59">
        <w:t xml:space="preserve"> de 2025 está em conformidade com os princípios constitucionais e legai</w:t>
      </w:r>
      <w:r w:rsidRPr="00D85ED2" w:rsidR="005B27A9">
        <w:t xml:space="preserve">s, não apresentando vícios de constitucionalidade ou </w:t>
      </w:r>
      <w:r w:rsidRPr="00D85ED2" w:rsidR="003B1A59">
        <w:t xml:space="preserve">legalidade. </w:t>
      </w:r>
    </w:p>
    <w:p w:rsidR="00A82F8B" w:rsidP="003F64A5">
      <w:pPr>
        <w:pStyle w:val="NormalWeb"/>
        <w:spacing w:line="360" w:lineRule="auto"/>
        <w:ind w:firstLine="720"/>
        <w:jc w:val="both"/>
      </w:pPr>
      <w:r>
        <w:t>Nos termos do artigo 30, incisos I e II da Constituição Federal, compete ao Município legislar sobre assuntos de interesse local e suplementar a legislação feder</w:t>
      </w:r>
      <w:r w:rsidR="00B51C49">
        <w:t>al ou</w:t>
      </w:r>
      <w:r>
        <w:t xml:space="preserve"> estadual no que couber. </w:t>
      </w:r>
      <w:r>
        <w:t>A matéria tratada no projeto insere-se no âmbito do interesse local, ao estabelecer diretrizes de convivência responsável e de promoção do bem-estar animal em condomínios residenciais, com foco educativo e orientador.</w:t>
      </w:r>
    </w:p>
    <w:p w:rsidR="00A82F8B" w:rsidP="003F64A5">
      <w:pPr>
        <w:pStyle w:val="NormalWeb"/>
        <w:spacing w:line="360" w:lineRule="auto"/>
        <w:ind w:firstLine="720"/>
        <w:jc w:val="both"/>
      </w:pPr>
      <w:r>
        <w:t>Ademais, o artigo 225 da Constituição Fe</w:t>
      </w:r>
      <w:r w:rsidR="00C76FC3">
        <w:t>deral impõe ao Poder Público e à</w:t>
      </w:r>
      <w:r>
        <w:t xml:space="preserve"> coletividade o de</w:t>
      </w:r>
      <w:r w:rsidR="00C76FC3">
        <w:t xml:space="preserve">ver de proteger o meio ambiente, abrangendo expressamente a fauna, sendo pacífico o </w:t>
      </w:r>
      <w:r w:rsidR="00C76FC3">
        <w:t xml:space="preserve">entendimento de que a proteção e o bem-estar animal integram o conceito constitucional de meio ambiente. Assim, a proposição encontra respaldo constitucional ao incentivar práticas que promovam a proteção de animais em situação de vulnerabilidade. </w:t>
      </w:r>
    </w:p>
    <w:p w:rsidR="00857EE5" w:rsidP="00857EE5">
      <w:pPr>
        <w:pStyle w:val="NormalWeb"/>
        <w:spacing w:line="360" w:lineRule="auto"/>
        <w:ind w:firstLine="720"/>
        <w:jc w:val="both"/>
      </w:pPr>
      <w:r>
        <w:t xml:space="preserve">No tocante à iniciativa, não se verifica vício, uma vez que o projeto não cria cargos, funções ou órgãos públicos, não altera a estrutura administrativa do Poder Executivo, não impõe obrigações administrativas compulsórias, tampouco institui despesas obrigatórias ou </w:t>
      </w:r>
      <w:r>
        <w:t xml:space="preserve">continuadas ao Município. Trata-se de norma de caráter programático, orientador e educativo, plenamente compatível com a iniciativa parlamentar. </w:t>
      </w:r>
    </w:p>
    <w:p w:rsidR="007F5A5A" w:rsidP="00CC507D">
      <w:pPr>
        <w:pStyle w:val="NormalWeb"/>
        <w:spacing w:line="360" w:lineRule="auto"/>
        <w:ind w:firstLine="720"/>
        <w:jc w:val="both"/>
      </w:pPr>
      <w:r>
        <w:t>Neste mesmo sentido</w:t>
      </w:r>
      <w:r w:rsidR="00F0419A">
        <w:t xml:space="preserve">, o </w:t>
      </w:r>
      <w:r w:rsidRPr="00D85ED2" w:rsidR="00F0419A">
        <w:t>Supremo T</w:t>
      </w:r>
      <w:r w:rsidR="00F0419A">
        <w:t>ribunal Federal no julgamento de</w:t>
      </w:r>
      <w:r w:rsidR="00805091">
        <w:t xml:space="preserve"> Repercussão G</w:t>
      </w:r>
      <w:r w:rsidRPr="00D85ED2" w:rsidR="00F0419A">
        <w:t>eral (Tema n°917) vinculada ao RE n°878.911</w:t>
      </w:r>
      <w:r w:rsidR="00F0419A">
        <w:t xml:space="preserve">, </w:t>
      </w:r>
      <w:r>
        <w:t>admite a iniciativa parlamentar em normas que instituam diretrizes ou políticas públicas de caráter geral, desde que não haja criação de estruturas administrativas, cargos ou despesas obrigatórias, hipótese que não se verifica no presente caso.</w:t>
      </w:r>
    </w:p>
    <w:p w:rsidR="007F5A5A" w:rsidP="00CC507D">
      <w:pPr>
        <w:pStyle w:val="NormalWeb"/>
        <w:spacing w:line="360" w:lineRule="auto"/>
        <w:ind w:firstLine="720"/>
        <w:jc w:val="both"/>
      </w:pPr>
      <w:r>
        <w:t xml:space="preserve">Sob o aspecto material, a proposição mostra-se compatível com a legislação federal vigente, em especial com a Lei Federal n° 9.605/1998, ao estimular a prevenção de maus-tratos a animais, sem inovar na ordem jurídica ou criar obrigações coercitivas. </w:t>
      </w:r>
    </w:p>
    <w:p w:rsidR="003B1A59" w:rsidRPr="00D85ED2" w:rsidP="007E26E3">
      <w:pPr>
        <w:pStyle w:val="NormalWeb"/>
        <w:spacing w:line="360" w:lineRule="auto"/>
        <w:ind w:firstLine="720"/>
        <w:jc w:val="both"/>
      </w:pPr>
      <w:r w:rsidRPr="00D85ED2">
        <w:t>Dia</w:t>
      </w:r>
      <w:r w:rsidRPr="00D85ED2" w:rsidR="0059215B">
        <w:t>nte do exposto e</w:t>
      </w:r>
      <w:r w:rsidRPr="00D85ED2">
        <w:t xml:space="preserve"> com base nos fundamentos expostos, concl</w:t>
      </w:r>
      <w:r w:rsidR="002E252D">
        <w:t>u</w:t>
      </w:r>
      <w:r w:rsidR="007E26E3">
        <w:t>i-se que o Projeto de Lei n°</w:t>
      </w:r>
      <w:r w:rsidR="007F5A5A">
        <w:t xml:space="preserve"> 185</w:t>
      </w:r>
      <w:r w:rsidR="007E26E3">
        <w:t xml:space="preserve"> </w:t>
      </w:r>
      <w:r w:rsidR="00BB2C9B">
        <w:t xml:space="preserve">de </w:t>
      </w:r>
      <w:r w:rsidRPr="00D85ED2">
        <w:t>2025 atende os requisitos formais e materiais, demonstrando sua</w:t>
      </w:r>
      <w:r w:rsidRPr="00D85ED2" w:rsidR="008F67DA">
        <w:t xml:space="preserve"> relevância social e legalidade, apto a regular tramitação.</w:t>
      </w:r>
    </w:p>
    <w:p w:rsidR="002A5400" w:rsidRPr="007E26E3" w:rsidP="005A11B1">
      <w:pPr>
        <w:pStyle w:val="NormalWeb"/>
        <w:spacing w:line="360" w:lineRule="auto"/>
        <w:jc w:val="both"/>
        <w:rPr>
          <w:rStyle w:val="Emphasis"/>
          <w:i w:val="0"/>
          <w:iCs w:val="0"/>
        </w:rPr>
      </w:pPr>
      <w:r w:rsidRPr="00D85ED2">
        <w:rPr>
          <w:rStyle w:val="Strong"/>
          <w:bCs w:val="0"/>
        </w:rPr>
        <w:tab/>
        <w:t>b) Conveniência e Oportunidade</w:t>
      </w:r>
    </w:p>
    <w:p w:rsidR="00F23513" w:rsidP="006A6233">
      <w:pPr>
        <w:pStyle w:val="NormalWeb"/>
        <w:spacing w:line="360" w:lineRule="auto"/>
        <w:jc w:val="both"/>
        <w:rPr>
          <w:rStyle w:val="Emphasis"/>
          <w:i w:val="0"/>
        </w:rPr>
      </w:pPr>
      <w:r>
        <w:rPr>
          <w:rStyle w:val="Emphasis"/>
          <w:i w:val="0"/>
        </w:rPr>
        <w:tab/>
        <w:t>O Projeto de Lei n° 185</w:t>
      </w:r>
      <w:r w:rsidR="00F0419A">
        <w:rPr>
          <w:rStyle w:val="Emphasis"/>
          <w:i w:val="0"/>
        </w:rPr>
        <w:t xml:space="preserve">/2025 mostra-se conveniente e oportuno, </w:t>
      </w:r>
      <w:r w:rsidR="006A6233">
        <w:rPr>
          <w:rStyle w:val="Emphasis"/>
          <w:i w:val="0"/>
        </w:rPr>
        <w:t xml:space="preserve">ao tratar de tema de relevante interesse social, relacionado à convivência comunitária, à promoção do bem-estar animal e à prevenção de conflitos em condomínios residenciais. </w:t>
      </w:r>
    </w:p>
    <w:p w:rsidR="006A6233" w:rsidP="006A6233">
      <w:pPr>
        <w:pStyle w:val="NormalWeb"/>
        <w:spacing w:line="360" w:lineRule="auto"/>
        <w:jc w:val="both"/>
        <w:rPr>
          <w:rStyle w:val="Emphasis"/>
          <w:i w:val="0"/>
        </w:rPr>
      </w:pPr>
      <w:r>
        <w:rPr>
          <w:rStyle w:val="Emphasis"/>
          <w:i w:val="0"/>
        </w:rPr>
        <w:tab/>
        <w:t>A proposição aborda</w:t>
      </w:r>
      <w:r w:rsidR="002D6D17">
        <w:rPr>
          <w:rStyle w:val="Emphasis"/>
          <w:i w:val="0"/>
        </w:rPr>
        <w:t xml:space="preserve"> uma</w:t>
      </w:r>
      <w:r>
        <w:rPr>
          <w:rStyle w:val="Emphasis"/>
          <w:i w:val="0"/>
        </w:rPr>
        <w:t xml:space="preserve"> situação recorrente no cotidiano dos condomínios, em que práticas solidárias de cuidado básico a animais vulneráveis, como o fornecimento de alimento, água ou abrigo temporário, acabam sendo objeto de restrições ou conflitos, muitas vezes sem critérios de razoabilidade. Ao estabelecer diretrizes de caráter orientador, o projeto contribui </w:t>
      </w:r>
      <w:r>
        <w:rPr>
          <w:rStyle w:val="Emphasis"/>
          <w:i w:val="0"/>
        </w:rPr>
        <w:t>para a harmonização das relações entre morado</w:t>
      </w:r>
      <w:r w:rsidR="002D6D17">
        <w:rPr>
          <w:rStyle w:val="Emphasis"/>
          <w:i w:val="0"/>
        </w:rPr>
        <w:t>re</w:t>
      </w:r>
      <w:r>
        <w:rPr>
          <w:rStyle w:val="Emphasis"/>
          <w:i w:val="0"/>
        </w:rPr>
        <w:t xml:space="preserve">s, sem impor obrigações ou interferir na autonomia condominial. </w:t>
      </w:r>
    </w:p>
    <w:p w:rsidR="006A6233" w:rsidP="006A6233">
      <w:pPr>
        <w:pStyle w:val="NormalWeb"/>
        <w:spacing w:line="360" w:lineRule="auto"/>
        <w:jc w:val="both"/>
        <w:rPr>
          <w:rStyle w:val="Emphasis"/>
          <w:i w:val="0"/>
        </w:rPr>
      </w:pPr>
      <w:r>
        <w:rPr>
          <w:rStyle w:val="Emphasis"/>
          <w:i w:val="0"/>
        </w:rPr>
        <w:tab/>
        <w:t>A iniciativa possui caráter eminentemente educativa e preve</w:t>
      </w:r>
      <w:r w:rsidR="00A0242A">
        <w:rPr>
          <w:rStyle w:val="Emphasis"/>
          <w:i w:val="0"/>
        </w:rPr>
        <w:t>ntiva</w:t>
      </w:r>
      <w:r>
        <w:rPr>
          <w:rStyle w:val="Emphasis"/>
          <w:i w:val="0"/>
        </w:rPr>
        <w:t xml:space="preserve">, estimulando a cultura de respeito aos animais como seres </w:t>
      </w:r>
      <w:r>
        <w:rPr>
          <w:rStyle w:val="Emphasis"/>
          <w:i w:val="0"/>
        </w:rPr>
        <w:t>sencientes</w:t>
      </w:r>
      <w:r>
        <w:rPr>
          <w:rStyle w:val="Emphasis"/>
          <w:i w:val="0"/>
        </w:rPr>
        <w:t xml:space="preserve"> e promovendo a conscientização quanto à vedação de práticas que possam configurar maus-tratos, em consonância com a legislação federal vigente. Neste sentido, a norma atua como instrumento de orientação social, reduzindo litígios e favorecendo a convivência harmoniosa nos espaços coletivos.</w:t>
      </w:r>
    </w:p>
    <w:p w:rsidR="00152F41" w:rsidP="006A6233">
      <w:pPr>
        <w:pStyle w:val="NormalWeb"/>
        <w:spacing w:line="360" w:lineRule="auto"/>
        <w:jc w:val="both"/>
        <w:rPr>
          <w:rStyle w:val="Emphasis"/>
          <w:i w:val="0"/>
        </w:rPr>
      </w:pPr>
      <w:r>
        <w:rPr>
          <w:rStyle w:val="Emphasis"/>
          <w:i w:val="0"/>
        </w:rPr>
        <w:tab/>
        <w:t xml:space="preserve">Ressalta-se, ainda, que a proposta não gera impacto financeiro ao Município, não cria encargos administrativos e não impõe a execução obrigatória de políticas públicas, preservando os princípios da responsabilidade fiscal, da eficiência administrativa e da autonomia do Poder Executivo. </w:t>
      </w:r>
    </w:p>
    <w:p w:rsidR="006A6233" w:rsidP="006A6233">
      <w:pPr>
        <w:pStyle w:val="NormalWeb"/>
        <w:spacing w:line="360" w:lineRule="auto"/>
        <w:jc w:val="both"/>
        <w:rPr>
          <w:rStyle w:val="Emphasis"/>
          <w:i w:val="0"/>
        </w:rPr>
      </w:pPr>
      <w:r>
        <w:rPr>
          <w:rStyle w:val="Emphasis"/>
          <w:i w:val="0"/>
        </w:rPr>
        <w:tab/>
        <w:t>Ao adotar diretrizes facultativas e não impositivas, o projeto permite que condomínio</w:t>
      </w:r>
      <w:r w:rsidR="00A0242A">
        <w:rPr>
          <w:rStyle w:val="Emphasis"/>
          <w:i w:val="0"/>
        </w:rPr>
        <w:t>s</w:t>
      </w:r>
      <w:r>
        <w:rPr>
          <w:rStyle w:val="Emphasis"/>
          <w:i w:val="0"/>
        </w:rPr>
        <w:t xml:space="preserve"> e o Poder Público, quando for o caso, avaliem a adoção das medidas sugeridas conforme critérios de conveniência e oportunidade, o que reforça a razoabilidade e a adequação da matéria.</w:t>
      </w:r>
    </w:p>
    <w:p w:rsidR="00227773" w:rsidRPr="00437259" w:rsidP="006A6233">
      <w:pPr>
        <w:pStyle w:val="NormalWeb"/>
        <w:spacing w:line="360" w:lineRule="auto"/>
        <w:jc w:val="both"/>
        <w:rPr>
          <w:iCs/>
        </w:rPr>
      </w:pPr>
      <w:r>
        <w:rPr>
          <w:rStyle w:val="Emphasis"/>
          <w:i w:val="0"/>
        </w:rPr>
        <w:tab/>
        <w:t>Diante de seu alcance social, educativo e preventivo, o Projeto de Lei n° 185 de 2025 mostra-se conveniente e oportuno para o Município de Mogi Mirim.</w:t>
      </w:r>
    </w:p>
    <w:p w:rsidR="00F74441" w:rsidRPr="00D85ED2" w:rsidP="003D6D21">
      <w:pPr>
        <w:pStyle w:val="NormalWeb"/>
        <w:spacing w:line="360" w:lineRule="auto"/>
        <w:jc w:val="both"/>
      </w:pPr>
      <w:r>
        <w:pict>
          <v:rect id="_x0000_i1027"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III - OFERECIMENTO DE SUBSTITUTIVO, EMENDAS OU SUBEMENDAS</w:t>
      </w:r>
    </w:p>
    <w:p w:rsidR="00F74441" w:rsidRPr="00D85ED2" w:rsidP="00F13148">
      <w:pPr>
        <w:pStyle w:val="NormalWeb"/>
        <w:spacing w:line="360" w:lineRule="auto"/>
        <w:ind w:firstLine="720"/>
        <w:jc w:val="both"/>
      </w:pPr>
      <w:r w:rsidRPr="00D85ED2">
        <w:t>Após análise detalhada do projeto o relator </w:t>
      </w:r>
      <w:r w:rsidRPr="001E6F87" w:rsidR="001E6F87">
        <w:rPr>
          <w:b/>
        </w:rPr>
        <w:t>não</w:t>
      </w:r>
      <w:r w:rsidR="001E6F87">
        <w:t xml:space="preserve"> </w:t>
      </w:r>
      <w:r w:rsidR="001E6F87">
        <w:rPr>
          <w:rStyle w:val="Strong"/>
        </w:rPr>
        <w:t xml:space="preserve">propõe emendas </w:t>
      </w:r>
      <w:r w:rsidR="001E6F87">
        <w:rPr>
          <w:rStyle w:val="Strong"/>
          <w:b w:val="0"/>
        </w:rPr>
        <w:t>ao texto do projeto. A decisão de não propor emendas baseia-se no entendimento de que o projeto, em sua forma cumpre com os seus objetivos.</w:t>
      </w:r>
      <w:r>
        <w:pict>
          <v:rect id="_x0000_i1028" style="width:0;height:0.75pt" o:hralign="center" o:hrstd="t" o:hrnoshade="t" o:hr="t" fillcolor="#404040" stroked="f"/>
        </w:pict>
      </w:r>
    </w:p>
    <w:p w:rsidR="00F74441" w:rsidRPr="00D85ED2" w:rsidP="003D6D21">
      <w:pPr>
        <w:pStyle w:val="Heading3"/>
        <w:spacing w:line="360" w:lineRule="auto"/>
        <w:rPr>
          <w:color w:val="auto"/>
          <w:sz w:val="24"/>
          <w:szCs w:val="24"/>
        </w:rPr>
      </w:pPr>
      <w:r w:rsidRPr="00D85ED2">
        <w:rPr>
          <w:rStyle w:val="Strong"/>
          <w:b/>
          <w:bCs w:val="0"/>
          <w:color w:val="auto"/>
          <w:sz w:val="24"/>
          <w:szCs w:val="24"/>
        </w:rPr>
        <w:t>IV - DECISÃO DA COMISSÃO</w:t>
      </w:r>
    </w:p>
    <w:p w:rsidR="00F74441" w:rsidRPr="00D85ED2" w:rsidP="003D6D21">
      <w:pPr>
        <w:pStyle w:val="NormalWeb"/>
        <w:spacing w:line="360" w:lineRule="auto"/>
        <w:jc w:val="both"/>
      </w:pPr>
      <w:r w:rsidRPr="00D85ED2">
        <w:tab/>
        <w:t>A Comissão de Justiça e Redação, por unanimidade, </w:t>
      </w:r>
      <w:r w:rsidRPr="00D85ED2">
        <w:rPr>
          <w:rStyle w:val="Strong"/>
        </w:rPr>
        <w:t>aprova</w:t>
      </w:r>
      <w:r w:rsidRPr="00D85ED2">
        <w:t> o Pro</w:t>
      </w:r>
      <w:r w:rsidR="00227773">
        <w:t>jeto de Lei nº 185</w:t>
      </w:r>
      <w:r w:rsidRPr="00D85ED2">
        <w:t xml:space="preserve"> de 2025, </w:t>
      </w:r>
      <w:r w:rsidR="001E6F87">
        <w:rPr>
          <w:rStyle w:val="Strong"/>
        </w:rPr>
        <w:t>se</w:t>
      </w:r>
      <w:r w:rsidR="00C00566">
        <w:rPr>
          <w:rStyle w:val="Strong"/>
        </w:rPr>
        <w:t>m</w:t>
      </w:r>
      <w:r w:rsidRPr="00D85ED2" w:rsidR="003D6D21">
        <w:rPr>
          <w:rStyle w:val="Strong"/>
        </w:rPr>
        <w:t xml:space="preserve"> emendas</w:t>
      </w:r>
      <w:r w:rsidRPr="00D85ED2">
        <w:t>, considerando-o </w:t>
      </w:r>
      <w:r w:rsidRPr="00D85ED2" w:rsidR="003E5A51">
        <w:rPr>
          <w:rStyle w:val="Strong"/>
        </w:rPr>
        <w:t xml:space="preserve">legal, constitucional e </w:t>
      </w:r>
      <w:r w:rsidRPr="00D85ED2">
        <w:rPr>
          <w:rStyle w:val="Strong"/>
        </w:rPr>
        <w:t>conveniente</w:t>
      </w:r>
      <w:r w:rsidRPr="00D85ED2">
        <w:t>.</w:t>
      </w:r>
    </w:p>
    <w:p w:rsidR="00F74441" w:rsidRPr="00D85ED2" w:rsidP="003D6D21">
      <w:pPr>
        <w:spacing w:line="360" w:lineRule="auto"/>
        <w:rPr>
          <w:sz w:val="24"/>
          <w:szCs w:val="24"/>
        </w:rPr>
      </w:pPr>
      <w:r>
        <w:rPr>
          <w:sz w:val="24"/>
          <w:szCs w:val="24"/>
        </w:rPr>
        <w:pict>
          <v:rect id="_x0000_i1029" style="width:0;height:0.75pt" o:hralign="center" o:hrstd="t" o:hrnoshade="t" o:hr="t" fillcolor="#404040" stroked="f"/>
        </w:pict>
      </w:r>
    </w:p>
    <w:p w:rsidR="00F74441" w:rsidRPr="00D85ED2" w:rsidP="003D6D21">
      <w:pPr>
        <w:pStyle w:val="NormalWeb"/>
        <w:spacing w:line="360" w:lineRule="auto"/>
      </w:pPr>
      <w:r w:rsidRPr="00D85ED2">
        <w:rPr>
          <w:rStyle w:val="Strong"/>
        </w:rPr>
        <w:t>Assinam os membros da Comissão de Justiça e Redação que votaram a favor:</w:t>
      </w:r>
    </w:p>
    <w:p w:rsidR="00346786" w:rsidRPr="00D85ED2" w:rsidP="00346786">
      <w:pPr>
        <w:pStyle w:val="NormalWeb"/>
        <w:numPr>
          <w:ilvl w:val="0"/>
          <w:numId w:val="13"/>
        </w:numPr>
        <w:spacing w:before="0" w:beforeAutospacing="0" w:line="360" w:lineRule="auto"/>
      </w:pPr>
      <w:r w:rsidRPr="00D85ED2">
        <w:t>Vereador Wagner Ricardo Pereira (Presidente)</w:t>
      </w:r>
    </w:p>
    <w:p w:rsidR="00346786" w:rsidRPr="00D85ED2" w:rsidP="003D6D21">
      <w:pPr>
        <w:pStyle w:val="NormalWeb"/>
        <w:numPr>
          <w:ilvl w:val="0"/>
          <w:numId w:val="13"/>
        </w:numPr>
        <w:spacing w:before="0" w:beforeAutospacing="0" w:line="360" w:lineRule="auto"/>
      </w:pPr>
      <w:r w:rsidRPr="00D85ED2">
        <w:t xml:space="preserve">Vereador </w:t>
      </w:r>
      <w:r w:rsidRPr="00D85ED2" w:rsidR="00D77F6D">
        <w:t xml:space="preserve">João Victor </w:t>
      </w:r>
      <w:r w:rsidR="00805091">
        <w:t xml:space="preserve">Coutinho </w:t>
      </w:r>
      <w:r w:rsidRPr="00D85ED2" w:rsidR="00D77F6D">
        <w:t xml:space="preserve">Gasparini </w:t>
      </w:r>
      <w:r w:rsidRPr="00D85ED2">
        <w:t>(Vice-Presidente)</w:t>
      </w:r>
    </w:p>
    <w:p w:rsidR="00346786" w:rsidRPr="00D85ED2" w:rsidP="00346786">
      <w:pPr>
        <w:pStyle w:val="NormalWeb"/>
        <w:numPr>
          <w:ilvl w:val="0"/>
          <w:numId w:val="13"/>
        </w:numPr>
        <w:spacing w:before="0" w:beforeAutospacing="0" w:line="360" w:lineRule="auto"/>
      </w:pPr>
      <w:r>
        <w:t>Vereador Wilians Mendes de Oliveira</w:t>
      </w:r>
      <w:r w:rsidRPr="00D85ED2" w:rsidR="00F00F78">
        <w:t xml:space="preserve"> (Membro</w:t>
      </w:r>
      <w:r w:rsidRPr="00D85ED2">
        <w:t>)</w:t>
      </w:r>
    </w:p>
    <w:p w:rsidR="00F74441" w:rsidRPr="00D85ED2" w:rsidP="00346786">
      <w:pPr>
        <w:pStyle w:val="NormalWeb"/>
        <w:spacing w:before="0" w:beforeAutospacing="0" w:line="360" w:lineRule="auto"/>
      </w:pPr>
      <w:r>
        <w:pict>
          <v:rect id="_x0000_i1030" style="width:0;height:0.75pt" o:hrstd="t" o:hrnoshade="t" o:hr="t" fillcolor="#404040" stroked="f"/>
        </w:pict>
      </w:r>
    </w:p>
    <w:p w:rsidR="00F74441" w:rsidRPr="00D85ED2" w:rsidP="003D6D21">
      <w:pPr>
        <w:pStyle w:val="NormalWeb"/>
        <w:spacing w:line="360" w:lineRule="auto"/>
        <w:jc w:val="center"/>
      </w:pPr>
      <w:r w:rsidRPr="00D85ED2">
        <w:rPr>
          <w:rStyle w:val="Strong"/>
        </w:rPr>
        <w:t>SALA DAS SESSÕES</w:t>
      </w:r>
      <w:r w:rsidR="009A1002">
        <w:rPr>
          <w:rStyle w:val="Strong"/>
        </w:rPr>
        <w:t xml:space="preserve"> “VEREADOR SANTO RÓTTOLI”, em 26</w:t>
      </w:r>
      <w:r w:rsidR="001D02C8">
        <w:rPr>
          <w:rStyle w:val="Strong"/>
        </w:rPr>
        <w:t xml:space="preserve"> de janeiro de 2026</w:t>
      </w:r>
      <w:r w:rsidRPr="00D85ED2">
        <w:rPr>
          <w:rStyle w:val="Strong"/>
        </w:rPr>
        <w:t>.</w:t>
      </w:r>
    </w:p>
    <w:p w:rsidR="003D6D21" w:rsidRPr="00D85ED2" w:rsidP="003D6D21">
      <w:pPr>
        <w:spacing w:before="240" w:line="360" w:lineRule="auto"/>
        <w:jc w:val="center"/>
        <w:rPr>
          <w:bCs/>
          <w:i/>
          <w:sz w:val="24"/>
          <w:szCs w:val="24"/>
        </w:rPr>
      </w:pPr>
    </w:p>
    <w:p w:rsidR="00F74441" w:rsidRPr="00D85ED2" w:rsidP="003D6D21">
      <w:pPr>
        <w:spacing w:before="240" w:line="360" w:lineRule="auto"/>
        <w:jc w:val="center"/>
        <w:rPr>
          <w:i/>
          <w:sz w:val="24"/>
          <w:szCs w:val="24"/>
        </w:rPr>
      </w:pPr>
      <w:r w:rsidRPr="00D85ED2">
        <w:rPr>
          <w:bCs/>
          <w:i/>
          <w:sz w:val="24"/>
          <w:szCs w:val="24"/>
        </w:rPr>
        <w:t>(assinado digitalmente)</w:t>
      </w:r>
    </w:p>
    <w:p w:rsidR="00F74441" w:rsidRPr="00D85ED2" w:rsidP="003D6D21">
      <w:pPr>
        <w:spacing w:line="360" w:lineRule="auto"/>
        <w:jc w:val="center"/>
        <w:rPr>
          <w:b/>
          <w:sz w:val="24"/>
          <w:szCs w:val="24"/>
          <w:highlight w:val="white"/>
          <w:u w:val="single"/>
        </w:rPr>
      </w:pPr>
      <w:r>
        <w:rPr>
          <w:b/>
          <w:sz w:val="24"/>
          <w:szCs w:val="24"/>
          <w:highlight w:val="white"/>
          <w:u w:val="single"/>
        </w:rPr>
        <w:t>VEREADOR WILIANS MENDES DE OLIVEIRA</w:t>
      </w:r>
    </w:p>
    <w:p w:rsidR="00F74441" w:rsidRPr="00D85ED2" w:rsidP="003D6D21">
      <w:pPr>
        <w:spacing w:line="360" w:lineRule="auto"/>
        <w:jc w:val="center"/>
        <w:rPr>
          <w:sz w:val="24"/>
          <w:szCs w:val="24"/>
        </w:rPr>
      </w:pPr>
      <w:r w:rsidRPr="00D85ED2">
        <w:rPr>
          <w:sz w:val="24"/>
          <w:szCs w:val="24"/>
        </w:rPr>
        <w:t>Relator</w:t>
      </w:r>
    </w:p>
    <w:p w:rsidR="00F13148" w:rsidRPr="00D85ED2" w:rsidP="003D6D21">
      <w:pPr>
        <w:spacing w:line="360" w:lineRule="auto"/>
        <w:jc w:val="center"/>
        <w:rPr>
          <w:sz w:val="24"/>
          <w:szCs w:val="24"/>
        </w:rPr>
      </w:pPr>
    </w:p>
    <w:p w:rsidR="00E873B5" w:rsidRPr="00D85ED2" w:rsidP="00A42A62">
      <w:pPr>
        <w:spacing w:line="360" w:lineRule="auto"/>
        <w:rPr>
          <w:sz w:val="24"/>
          <w:szCs w:val="24"/>
        </w:rPr>
      </w:pPr>
    </w:p>
    <w:p w:rsidR="00F74441" w:rsidRPr="00D85ED2" w:rsidP="003D6D21">
      <w:pPr>
        <w:spacing w:line="360" w:lineRule="auto"/>
        <w:rPr>
          <w:sz w:val="24"/>
          <w:szCs w:val="24"/>
        </w:rPr>
      </w:pPr>
      <w:r>
        <w:rPr>
          <w:sz w:val="24"/>
          <w:szCs w:val="24"/>
        </w:rPr>
        <w:pict>
          <v:rect id="_x0000_i1031" style="width:0;height:0.75pt" o:hralign="center" o:hrstd="t" o:hrnoshade="t" o:hr="t" fillcolor="#404040" stroked="f"/>
        </w:pict>
      </w:r>
    </w:p>
    <w:p w:rsidR="004A7302" w:rsidRPr="004A7302" w:rsidP="004A7302">
      <w:pPr>
        <w:pStyle w:val="Heading3"/>
        <w:spacing w:line="360" w:lineRule="auto"/>
        <w:rPr>
          <w:color w:val="auto"/>
          <w:sz w:val="24"/>
          <w:szCs w:val="24"/>
        </w:rPr>
      </w:pPr>
      <w:r w:rsidRPr="00D85ED2">
        <w:rPr>
          <w:rStyle w:val="Strong"/>
          <w:b/>
          <w:bCs w:val="0"/>
          <w:color w:val="auto"/>
          <w:sz w:val="24"/>
          <w:szCs w:val="24"/>
        </w:rPr>
        <w:t>REFERÊNCIAS:</w:t>
      </w:r>
    </w:p>
    <w:p w:rsidR="004A7302" w:rsidRPr="004A7302" w:rsidP="0048410A">
      <w:pPr>
        <w:pStyle w:val="NormalWeb"/>
        <w:numPr>
          <w:ilvl w:val="0"/>
          <w:numId w:val="14"/>
        </w:numPr>
        <w:spacing w:before="0" w:beforeAutospacing="0" w:line="360" w:lineRule="auto"/>
        <w:jc w:val="both"/>
        <w:rPr>
          <w:rStyle w:val="Strong"/>
          <w:b w:val="0"/>
          <w:bCs w:val="0"/>
        </w:rPr>
      </w:pPr>
      <w:r>
        <w:rPr>
          <w:rStyle w:val="Strong"/>
        </w:rPr>
        <w:t xml:space="preserve">Consulta e Parecer Técnico Jurídico- UVESP: </w:t>
      </w:r>
      <w:r w:rsidRPr="004A7302">
        <w:rPr>
          <w:rStyle w:val="Strong"/>
          <w:b w:val="0"/>
        </w:rPr>
        <w:t>refo</w:t>
      </w:r>
      <w:r w:rsidR="00227773">
        <w:rPr>
          <w:rStyle w:val="Strong"/>
          <w:b w:val="0"/>
        </w:rPr>
        <w:t>rçou que o Projeto de Lei n° 185</w:t>
      </w:r>
      <w:r w:rsidRPr="004A7302">
        <w:rPr>
          <w:rStyle w:val="Strong"/>
          <w:b w:val="0"/>
        </w:rPr>
        <w:t xml:space="preserve"> de 2025 é constitucional, legal e tecnicamente adequado, pois não apresenta vício de iniciativa, não cria despesas ou obrigações ao Executivo e mantém caráter meramente orientador. </w:t>
      </w:r>
    </w:p>
    <w:p w:rsidR="004A7302" w:rsidRPr="004A7302" w:rsidP="0048410A">
      <w:pPr>
        <w:pStyle w:val="NormalWeb"/>
        <w:numPr>
          <w:ilvl w:val="0"/>
          <w:numId w:val="14"/>
        </w:numPr>
        <w:spacing w:before="0" w:beforeAutospacing="0" w:line="360" w:lineRule="auto"/>
        <w:jc w:val="both"/>
        <w:rPr>
          <w:rStyle w:val="Strong"/>
          <w:b w:val="0"/>
          <w:bCs w:val="0"/>
        </w:rPr>
      </w:pPr>
      <w:r>
        <w:rPr>
          <w:rStyle w:val="Strong"/>
        </w:rPr>
        <w:t>Constituição Federal, Art. 2</w:t>
      </w:r>
      <w:r w:rsidR="004B09B1">
        <w:rPr>
          <w:rStyle w:val="Strong"/>
        </w:rPr>
        <w:t>°</w:t>
      </w:r>
      <w:r w:rsidR="00ED181B">
        <w:rPr>
          <w:rStyle w:val="Strong"/>
        </w:rPr>
        <w:t>:</w:t>
      </w:r>
      <w:r>
        <w:rPr>
          <w:rStyle w:val="Strong"/>
        </w:rPr>
        <w:t xml:space="preserve"> </w:t>
      </w:r>
      <w:r w:rsidRPr="004A7302" w:rsidR="0048297C">
        <w:rPr>
          <w:rStyle w:val="Strong"/>
          <w:b w:val="0"/>
        </w:rPr>
        <w:t xml:space="preserve">dispõe sobre o princípio das separações de poderes. </w:t>
      </w:r>
    </w:p>
    <w:p w:rsidR="00D93C26" w:rsidP="00D93C26">
      <w:pPr>
        <w:pStyle w:val="NormalWeb"/>
        <w:numPr>
          <w:ilvl w:val="0"/>
          <w:numId w:val="14"/>
        </w:numPr>
        <w:spacing w:before="0" w:beforeAutospacing="0" w:line="360" w:lineRule="auto"/>
        <w:jc w:val="both"/>
      </w:pPr>
      <w:r w:rsidRPr="00D85ED2">
        <w:rPr>
          <w:rStyle w:val="Strong"/>
        </w:rPr>
        <w:t>Constituição Federal, Art. 30, I</w:t>
      </w:r>
      <w:r>
        <w:rPr>
          <w:rStyle w:val="Strong"/>
        </w:rPr>
        <w:t xml:space="preserve"> e II</w:t>
      </w:r>
      <w:r w:rsidRPr="00D85ED2" w:rsidR="00E57571">
        <w:t>: b</w:t>
      </w:r>
      <w:r w:rsidRPr="00D85ED2">
        <w:t>as</w:t>
      </w:r>
      <w:r w:rsidR="00BB2C9B">
        <w:t>e legal para a competência de legislar sob</w:t>
      </w:r>
      <w:r>
        <w:t xml:space="preserve">re assuntos de interesse local e de suplementar a legislação federal e a estadual no que couber. </w:t>
      </w:r>
    </w:p>
    <w:p w:rsidR="00FA2AD3" w:rsidP="00D93C26">
      <w:pPr>
        <w:pStyle w:val="NormalWeb"/>
        <w:numPr>
          <w:ilvl w:val="0"/>
          <w:numId w:val="14"/>
        </w:numPr>
        <w:spacing w:before="0" w:beforeAutospacing="0" w:line="360" w:lineRule="auto"/>
        <w:jc w:val="both"/>
      </w:pPr>
      <w:r>
        <w:rPr>
          <w:rStyle w:val="Strong"/>
        </w:rPr>
        <w:t>Constituição Federal, art. 225:</w:t>
      </w:r>
      <w:r>
        <w:t xml:space="preserve"> impõe ao Poder Público e à coletividade o dever de proteger o meio ambiente, abrangendo a fauna e reconhecendo a proteção e o bem-estar animal como valores constitucionais.</w:t>
      </w:r>
    </w:p>
    <w:p w:rsidR="00FA2AD3" w:rsidP="00D93C26">
      <w:pPr>
        <w:pStyle w:val="NormalWeb"/>
        <w:numPr>
          <w:ilvl w:val="0"/>
          <w:numId w:val="14"/>
        </w:numPr>
        <w:spacing w:before="0" w:beforeAutospacing="0" w:line="360" w:lineRule="auto"/>
        <w:jc w:val="both"/>
      </w:pPr>
      <w:r>
        <w:rPr>
          <w:rStyle w:val="Strong"/>
        </w:rPr>
        <w:t>Lei Federal nº 9.605/1998 (Lei de Crimes Ambientais):</w:t>
      </w:r>
      <w:r>
        <w:t xml:space="preserve"> dispõe sobre as sanções penais e administrativas derivadas de condutas lesivas ao meio ambiente, incluindo práticas caracterizáveis como maus-tratos a animais.</w:t>
      </w:r>
    </w:p>
    <w:p w:rsidR="009A1002" w:rsidP="004A7302">
      <w:pPr>
        <w:pStyle w:val="NormalWeb"/>
        <w:numPr>
          <w:ilvl w:val="0"/>
          <w:numId w:val="14"/>
        </w:numPr>
        <w:spacing w:before="0" w:beforeAutospacing="0" w:line="360" w:lineRule="auto"/>
        <w:jc w:val="both"/>
      </w:pPr>
      <w:r>
        <w:rPr>
          <w:rStyle w:val="Strong"/>
        </w:rPr>
        <w:t>Supremo Tribunal Federal – Tema n° 917 da Repercussão Geral (RE n° 878.911)</w:t>
      </w:r>
      <w:r w:rsidR="00ED181B">
        <w:rPr>
          <w:b/>
        </w:rPr>
        <w:t xml:space="preserve">: </w:t>
      </w:r>
      <w:r>
        <w:t xml:space="preserve">consolidou o entendimento de que leis de iniciativa parlamentar que instituem diretrizes ou políticas públicas, sem criar cargos, estruturas administrativas ou despesas obrigatórias, não configuram usurpação da competência privativa do Chefe do Poder Executivo. </w:t>
      </w: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P="00152F41">
      <w:pPr>
        <w:pStyle w:val="NormalWeb"/>
        <w:spacing w:before="0" w:beforeAutospacing="0" w:line="360" w:lineRule="auto"/>
        <w:ind w:left="720"/>
        <w:jc w:val="both"/>
        <w:rPr>
          <w:rStyle w:val="Strong"/>
        </w:rPr>
      </w:pPr>
    </w:p>
    <w:p w:rsidR="00152F41" w:rsidRPr="00D85ED2" w:rsidP="00152F41">
      <w:pPr>
        <w:pStyle w:val="NormalWeb"/>
        <w:spacing w:before="0" w:beforeAutospacing="0" w:line="360" w:lineRule="auto"/>
        <w:ind w:left="720"/>
        <w:jc w:val="both"/>
      </w:pPr>
      <w:bookmarkStart w:id="0" w:name="_GoBack"/>
      <w:bookmarkEnd w:id="0"/>
    </w:p>
    <w:p w:rsidR="00F13148" w:rsidRPr="00D85ED2" w:rsidP="00F13148">
      <w:pPr>
        <w:spacing w:line="380" w:lineRule="atLeast"/>
        <w:jc w:val="both"/>
        <w:rPr>
          <w:rFonts w:ascii="Palatino Linotype" w:hAnsi="Palatino Linotype" w:cs="Arial"/>
          <w:b/>
          <w:sz w:val="24"/>
          <w:szCs w:val="24"/>
        </w:rPr>
      </w:pPr>
      <w:r w:rsidRPr="00D85ED2">
        <w:rPr>
          <w:rFonts w:ascii="Palatino Linotype" w:hAnsi="Palatino Linotype" w:cs="Arial"/>
          <w:b/>
          <w:sz w:val="24"/>
          <w:szCs w:val="24"/>
        </w:rPr>
        <w:t>PARECER DA COMISSÃO DE JUSTIÇA E</w:t>
      </w:r>
      <w:r w:rsidR="0048297C">
        <w:rPr>
          <w:rFonts w:ascii="Palatino Linotype" w:hAnsi="Palatino Linotype" w:cs="Arial"/>
          <w:b/>
          <w:sz w:val="24"/>
          <w:szCs w:val="24"/>
        </w:rPr>
        <w:t xml:space="preserve"> </w:t>
      </w:r>
      <w:r w:rsidR="00227773">
        <w:rPr>
          <w:rFonts w:ascii="Palatino Linotype" w:hAnsi="Palatino Linotype" w:cs="Arial"/>
          <w:b/>
          <w:sz w:val="24"/>
          <w:szCs w:val="24"/>
        </w:rPr>
        <w:t>REDAÇÃO AO PROJETO DE LEI N° 185</w:t>
      </w:r>
      <w:r w:rsidR="00D77F6D">
        <w:rPr>
          <w:rFonts w:ascii="Palatino Linotype" w:hAnsi="Palatino Linotype" w:cs="Arial"/>
          <w:b/>
          <w:sz w:val="24"/>
          <w:szCs w:val="24"/>
        </w:rPr>
        <w:t xml:space="preserve"> </w:t>
      </w:r>
      <w:r w:rsidRPr="00D85ED2">
        <w:rPr>
          <w:rFonts w:ascii="Palatino Linotype" w:hAnsi="Palatino Linotype" w:cs="Arial"/>
          <w:b/>
          <w:sz w:val="24"/>
          <w:szCs w:val="24"/>
        </w:rPr>
        <w:t xml:space="preserve">DE 2025 DE AUTORIA </w:t>
      </w:r>
      <w:r w:rsidRPr="00D85ED2" w:rsidR="00DC32F0">
        <w:rPr>
          <w:rFonts w:ascii="Palatino Linotype" w:hAnsi="Palatino Linotype" w:cs="Arial"/>
          <w:b/>
          <w:sz w:val="24"/>
          <w:szCs w:val="24"/>
        </w:rPr>
        <w:t>DO VEREADOR</w:t>
      </w:r>
      <w:r w:rsidR="004B09B1">
        <w:rPr>
          <w:rFonts w:ascii="Palatino Linotype" w:hAnsi="Palatino Linotype" w:cs="Arial"/>
          <w:b/>
          <w:sz w:val="24"/>
          <w:szCs w:val="24"/>
        </w:rPr>
        <w:t xml:space="preserve"> </w:t>
      </w:r>
      <w:r w:rsidR="0048297C">
        <w:rPr>
          <w:rFonts w:ascii="Palatino Linotype" w:hAnsi="Palatino Linotype" w:cs="Arial"/>
          <w:b/>
          <w:sz w:val="24"/>
          <w:szCs w:val="24"/>
        </w:rPr>
        <w:t xml:space="preserve">MANOEL EDUARDO PEREIRA DA CRUZ PALOMINO. </w:t>
      </w:r>
    </w:p>
    <w:p w:rsidR="00F13148" w:rsidRPr="00D85ED2" w:rsidP="00F13148">
      <w:pPr>
        <w:spacing w:line="380" w:lineRule="atLeast"/>
        <w:jc w:val="both"/>
        <w:rPr>
          <w:rFonts w:ascii="Palatino Linotype" w:hAnsi="Palatino Linotype" w:cs="Arial"/>
          <w:sz w:val="24"/>
          <w:szCs w:val="24"/>
        </w:rPr>
      </w:pPr>
    </w:p>
    <w:p w:rsidR="00F13148" w:rsidRPr="00D85ED2" w:rsidP="00F13148">
      <w:pPr>
        <w:spacing w:line="380" w:lineRule="atLeast"/>
        <w:jc w:val="both"/>
        <w:rPr>
          <w:rFonts w:ascii="Palatino Linotype" w:hAnsi="Palatino Linotype" w:cs="Arial"/>
          <w:b/>
          <w:bCs/>
          <w:sz w:val="24"/>
          <w:szCs w:val="24"/>
        </w:rPr>
      </w:pPr>
      <w:r w:rsidRPr="00D85ED2">
        <w:rPr>
          <w:rFonts w:ascii="Palatino Linotype" w:hAnsi="Palatino Linotype" w:cs="Arial"/>
          <w:sz w:val="24"/>
          <w:szCs w:val="24"/>
        </w:rPr>
        <w:t>Seguindo o Voto exarado pelo Relator e conforme determina o artigo 35 da Resolução n° 276 de 09 de novembro de 2010 a Comissão Permanente de Justiça e Redação formaliza o presente PARECER F</w:t>
      </w:r>
      <w:r w:rsidR="0048297C">
        <w:rPr>
          <w:rFonts w:ascii="Palatino Linotype" w:hAnsi="Palatino Linotype" w:cs="Arial"/>
          <w:sz w:val="24"/>
          <w:szCs w:val="24"/>
        </w:rPr>
        <w:t>A</w:t>
      </w:r>
      <w:r w:rsidR="00227773">
        <w:rPr>
          <w:rFonts w:ascii="Palatino Linotype" w:hAnsi="Palatino Linotype" w:cs="Arial"/>
          <w:sz w:val="24"/>
          <w:szCs w:val="24"/>
        </w:rPr>
        <w:t>VORÁVEL ao Projeto de Lei n° 185</w:t>
      </w:r>
      <w:r w:rsidRPr="00D85ED2">
        <w:rPr>
          <w:rFonts w:ascii="Palatino Linotype" w:hAnsi="Palatino Linotype" w:cs="Arial"/>
          <w:sz w:val="24"/>
          <w:szCs w:val="24"/>
        </w:rPr>
        <w:t xml:space="preserve"> de 2025.</w:t>
      </w:r>
    </w:p>
    <w:p w:rsidR="00F13148" w:rsidRPr="00D85ED2" w:rsidP="00F13148">
      <w:pPr>
        <w:spacing w:line="380" w:lineRule="atLeast"/>
        <w:jc w:val="both"/>
        <w:rPr>
          <w:rFonts w:ascii="Palatino Linotype" w:hAnsi="Palatino Linotype" w:cstheme="minorHAnsi"/>
          <w:b/>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r>
        <w:rPr>
          <w:rFonts w:ascii="Palatino Linotype" w:hAnsi="Palatino Linotype" w:cs="Arial"/>
          <w:bCs/>
          <w:sz w:val="24"/>
          <w:szCs w:val="24"/>
        </w:rPr>
        <w:t>Sala das Comissões, 26</w:t>
      </w:r>
      <w:r w:rsidRPr="00D85ED2" w:rsidR="00F0419A">
        <w:rPr>
          <w:rFonts w:ascii="Palatino Linotype" w:hAnsi="Palatino Linotype" w:cs="Arial"/>
          <w:bCs/>
          <w:sz w:val="24"/>
          <w:szCs w:val="24"/>
        </w:rPr>
        <w:t xml:space="preserve"> de </w:t>
      </w:r>
      <w:r w:rsidR="00BD0F0E">
        <w:rPr>
          <w:rFonts w:ascii="Palatino Linotype" w:hAnsi="Palatino Linotype" w:cs="Arial"/>
          <w:bCs/>
          <w:sz w:val="24"/>
          <w:szCs w:val="24"/>
        </w:rPr>
        <w:t>janeiro de 2026</w:t>
      </w:r>
      <w:r w:rsidRPr="00D85ED2" w:rsidR="00F0419A">
        <w:rPr>
          <w:rFonts w:ascii="Palatino Linotype" w:hAnsi="Palatino Linotype" w:cs="Arial"/>
          <w:bCs/>
          <w:sz w:val="24"/>
          <w:szCs w:val="24"/>
        </w:rPr>
        <w:t>.</w:t>
      </w: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spacing w:line="380" w:lineRule="atLeast"/>
        <w:jc w:val="center"/>
        <w:rPr>
          <w:rFonts w:ascii="Palatino Linotype" w:hAnsi="Palatino Linotype" w:cs="Arial"/>
          <w:bCs/>
          <w:sz w:val="24"/>
          <w:szCs w:val="24"/>
        </w:rPr>
      </w:pPr>
    </w:p>
    <w:p w:rsidR="00F13148" w:rsidRPr="00D85ED2" w:rsidP="00F13148">
      <w:pPr>
        <w:jc w:val="center"/>
        <w:rPr>
          <w:rFonts w:ascii="Palatino Linotype" w:hAnsi="Palatino Linotype" w:cs="Arial"/>
          <w:b/>
          <w:sz w:val="24"/>
          <w:szCs w:val="24"/>
          <w:u w:val="single"/>
        </w:rPr>
      </w:pPr>
      <w:r w:rsidRPr="00D85ED2">
        <w:rPr>
          <w:rFonts w:ascii="Palatino Linotype" w:hAnsi="Palatino Linotype" w:cs="Arial"/>
          <w:b/>
          <w:sz w:val="24"/>
          <w:szCs w:val="24"/>
          <w:u w:val="single"/>
        </w:rPr>
        <w:t>COMISSÃO DE JUSTIÇA E REDAÇÃO</w:t>
      </w: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WAGNER RICARDO PEREIRA</w:t>
      </w:r>
    </w:p>
    <w:p w:rsidR="00F13148" w:rsidRPr="00D85ED2" w:rsidP="00F13148">
      <w:pPr>
        <w:spacing w:line="380" w:lineRule="atLeast"/>
        <w:jc w:val="center"/>
        <w:rPr>
          <w:rFonts w:ascii="Palatino Linotype" w:hAnsi="Palatino Linotype" w:cs="Arial"/>
          <w:sz w:val="24"/>
          <w:szCs w:val="24"/>
        </w:rPr>
      </w:pPr>
      <w:r>
        <w:rPr>
          <w:rFonts w:ascii="Palatino Linotype" w:hAnsi="Palatino Linotype" w:cs="Arial"/>
          <w:sz w:val="24"/>
          <w:szCs w:val="24"/>
        </w:rPr>
        <w:t>Presidente</w:t>
      </w:r>
    </w:p>
    <w:p w:rsidR="00F13148" w:rsidRPr="00D85ED2" w:rsidP="00F13148">
      <w:pPr>
        <w:spacing w:line="380" w:lineRule="atLeast"/>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Pr="00D85ED2" w:rsidR="00D77F6D">
        <w:rPr>
          <w:rFonts w:ascii="Palatino Linotype" w:hAnsi="Palatino Linotype" w:cs="Arial"/>
          <w:b/>
          <w:sz w:val="24"/>
          <w:szCs w:val="24"/>
          <w:u w:val="single"/>
        </w:rPr>
        <w:t xml:space="preserve">JOÃO VICTOR </w:t>
      </w:r>
      <w:r w:rsidR="00ED181B">
        <w:rPr>
          <w:rFonts w:ascii="Palatino Linotype" w:hAnsi="Palatino Linotype" w:cs="Arial"/>
          <w:b/>
          <w:sz w:val="24"/>
          <w:szCs w:val="24"/>
          <w:u w:val="single"/>
        </w:rPr>
        <w:t xml:space="preserve">COUTINHO </w:t>
      </w:r>
      <w:r w:rsidRPr="00D85ED2" w:rsidR="00D77F6D">
        <w:rPr>
          <w:rFonts w:ascii="Palatino Linotype" w:hAnsi="Palatino Linotype" w:cs="Arial"/>
          <w:b/>
          <w:sz w:val="24"/>
          <w:szCs w:val="24"/>
          <w:u w:val="single"/>
        </w:rPr>
        <w:t>GASPARINI</w:t>
      </w:r>
    </w:p>
    <w:p w:rsidR="00F13148" w:rsidRPr="00D85ED2" w:rsidP="00F13148">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F13148" w:rsidRPr="00D85ED2" w:rsidP="00F13148">
      <w:pPr>
        <w:jc w:val="center"/>
        <w:rPr>
          <w:rFonts w:ascii="Palatino Linotype" w:hAnsi="Palatino Linotype" w:cs="Arial"/>
          <w:b/>
          <w:sz w:val="24"/>
          <w:szCs w:val="24"/>
          <w:u w:val="single"/>
        </w:rPr>
      </w:pPr>
    </w:p>
    <w:p w:rsidR="00F13148" w:rsidRPr="00D85ED2" w:rsidP="00F13148">
      <w:pPr>
        <w:jc w:val="center"/>
        <w:rPr>
          <w:rFonts w:ascii="Palatino Linotype" w:hAnsi="Palatino Linotype" w:cs="Arial"/>
          <w:b/>
          <w:sz w:val="24"/>
          <w:szCs w:val="24"/>
          <w:u w:val="single"/>
        </w:rPr>
      </w:pPr>
    </w:p>
    <w:p w:rsidR="00F13148" w:rsidRPr="00D85ED2" w:rsidP="00F13148">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WILIANS MENDES DE OLIVEIRA</w:t>
      </w:r>
    </w:p>
    <w:p w:rsidR="00F13148" w:rsidRPr="00D85ED2" w:rsidP="00F13148">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r w:rsidR="00227773">
        <w:rPr>
          <w:rFonts w:ascii="Palatino Linotype" w:hAnsi="Palatino Linotype" w:cs="Arial"/>
          <w:sz w:val="24"/>
          <w:szCs w:val="24"/>
        </w:rPr>
        <w:t>/Relator</w:t>
      </w:r>
    </w:p>
    <w:p w:rsidR="00F13148" w:rsidRPr="008C125D" w:rsidP="0055728D">
      <w:pPr>
        <w:pStyle w:val="NormalWeb"/>
        <w:spacing w:before="0" w:beforeAutospacing="0" w:line="360" w:lineRule="auto"/>
        <w:ind w:left="720"/>
        <w:jc w:val="both"/>
        <w:rPr>
          <w:color w:val="404040"/>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414D"/>
    <w:rsid w:val="00026797"/>
    <w:rsid w:val="00027F17"/>
    <w:rsid w:val="00037531"/>
    <w:rsid w:val="00041A2D"/>
    <w:rsid w:val="00057A9B"/>
    <w:rsid w:val="00064FC8"/>
    <w:rsid w:val="00067ED7"/>
    <w:rsid w:val="00070FE7"/>
    <w:rsid w:val="00071EF2"/>
    <w:rsid w:val="00072EB5"/>
    <w:rsid w:val="0008150E"/>
    <w:rsid w:val="00096F36"/>
    <w:rsid w:val="000A1BE0"/>
    <w:rsid w:val="000C26D7"/>
    <w:rsid w:val="000C4807"/>
    <w:rsid w:val="000D2DAC"/>
    <w:rsid w:val="000F4933"/>
    <w:rsid w:val="00113DAB"/>
    <w:rsid w:val="00126AE5"/>
    <w:rsid w:val="00152F41"/>
    <w:rsid w:val="0015590E"/>
    <w:rsid w:val="00181506"/>
    <w:rsid w:val="00187FC6"/>
    <w:rsid w:val="001902E0"/>
    <w:rsid w:val="00192536"/>
    <w:rsid w:val="001A3CE4"/>
    <w:rsid w:val="001B7303"/>
    <w:rsid w:val="001D02C8"/>
    <w:rsid w:val="001D0560"/>
    <w:rsid w:val="001E0203"/>
    <w:rsid w:val="001E6F87"/>
    <w:rsid w:val="0020165D"/>
    <w:rsid w:val="00213987"/>
    <w:rsid w:val="00214A99"/>
    <w:rsid w:val="00227773"/>
    <w:rsid w:val="00227E2C"/>
    <w:rsid w:val="00234376"/>
    <w:rsid w:val="00251562"/>
    <w:rsid w:val="002552F1"/>
    <w:rsid w:val="002664BD"/>
    <w:rsid w:val="00277DE2"/>
    <w:rsid w:val="00297379"/>
    <w:rsid w:val="002A1BAA"/>
    <w:rsid w:val="002A2BD3"/>
    <w:rsid w:val="002A5400"/>
    <w:rsid w:val="002A648D"/>
    <w:rsid w:val="002B1AB1"/>
    <w:rsid w:val="002B71AC"/>
    <w:rsid w:val="002D6D17"/>
    <w:rsid w:val="002E252D"/>
    <w:rsid w:val="002F3157"/>
    <w:rsid w:val="003121C8"/>
    <w:rsid w:val="00314B47"/>
    <w:rsid w:val="003200AF"/>
    <w:rsid w:val="00322469"/>
    <w:rsid w:val="00346786"/>
    <w:rsid w:val="00347B45"/>
    <w:rsid w:val="00370EB4"/>
    <w:rsid w:val="00371A69"/>
    <w:rsid w:val="0038129E"/>
    <w:rsid w:val="00381C00"/>
    <w:rsid w:val="00384638"/>
    <w:rsid w:val="003A5737"/>
    <w:rsid w:val="003A796B"/>
    <w:rsid w:val="003B1A59"/>
    <w:rsid w:val="003C3516"/>
    <w:rsid w:val="003C52F5"/>
    <w:rsid w:val="003C6BCB"/>
    <w:rsid w:val="003D6D21"/>
    <w:rsid w:val="003E5A51"/>
    <w:rsid w:val="003F0B47"/>
    <w:rsid w:val="003F64A5"/>
    <w:rsid w:val="00405098"/>
    <w:rsid w:val="00423EBB"/>
    <w:rsid w:val="00437259"/>
    <w:rsid w:val="00446FA1"/>
    <w:rsid w:val="00451F2D"/>
    <w:rsid w:val="004557B8"/>
    <w:rsid w:val="00456770"/>
    <w:rsid w:val="00462709"/>
    <w:rsid w:val="00465F3B"/>
    <w:rsid w:val="004762DE"/>
    <w:rsid w:val="0048297C"/>
    <w:rsid w:val="0048410A"/>
    <w:rsid w:val="00490724"/>
    <w:rsid w:val="00492327"/>
    <w:rsid w:val="00493896"/>
    <w:rsid w:val="004A7302"/>
    <w:rsid w:val="004B09B1"/>
    <w:rsid w:val="004B379E"/>
    <w:rsid w:val="004B3FD2"/>
    <w:rsid w:val="004B6FDF"/>
    <w:rsid w:val="004D46DA"/>
    <w:rsid w:val="004E6092"/>
    <w:rsid w:val="00507C99"/>
    <w:rsid w:val="005102DC"/>
    <w:rsid w:val="00512658"/>
    <w:rsid w:val="005204C9"/>
    <w:rsid w:val="005242B1"/>
    <w:rsid w:val="00543E03"/>
    <w:rsid w:val="005557CE"/>
    <w:rsid w:val="005559D9"/>
    <w:rsid w:val="0055728D"/>
    <w:rsid w:val="0057515A"/>
    <w:rsid w:val="0059215B"/>
    <w:rsid w:val="005A11B1"/>
    <w:rsid w:val="005A235E"/>
    <w:rsid w:val="005B27A9"/>
    <w:rsid w:val="005B5D7B"/>
    <w:rsid w:val="005B766F"/>
    <w:rsid w:val="005D21C6"/>
    <w:rsid w:val="005D2F56"/>
    <w:rsid w:val="005E2294"/>
    <w:rsid w:val="005E491E"/>
    <w:rsid w:val="005F2654"/>
    <w:rsid w:val="005F3BA9"/>
    <w:rsid w:val="005F4E55"/>
    <w:rsid w:val="005F54DA"/>
    <w:rsid w:val="00613747"/>
    <w:rsid w:val="0061655E"/>
    <w:rsid w:val="00670C69"/>
    <w:rsid w:val="006806A2"/>
    <w:rsid w:val="00681A1E"/>
    <w:rsid w:val="006834FE"/>
    <w:rsid w:val="00697874"/>
    <w:rsid w:val="006A54A9"/>
    <w:rsid w:val="006A6233"/>
    <w:rsid w:val="006A762A"/>
    <w:rsid w:val="006D1946"/>
    <w:rsid w:val="006E0319"/>
    <w:rsid w:val="006E14A1"/>
    <w:rsid w:val="006F46E0"/>
    <w:rsid w:val="006F48DD"/>
    <w:rsid w:val="00700AF8"/>
    <w:rsid w:val="007038AD"/>
    <w:rsid w:val="00710174"/>
    <w:rsid w:val="00711890"/>
    <w:rsid w:val="00741F3B"/>
    <w:rsid w:val="007513AD"/>
    <w:rsid w:val="00753ABE"/>
    <w:rsid w:val="007556D8"/>
    <w:rsid w:val="0078178E"/>
    <w:rsid w:val="007835CB"/>
    <w:rsid w:val="00783794"/>
    <w:rsid w:val="00784CD4"/>
    <w:rsid w:val="00785E1B"/>
    <w:rsid w:val="007A08D1"/>
    <w:rsid w:val="007B6058"/>
    <w:rsid w:val="007C1AB8"/>
    <w:rsid w:val="007C6029"/>
    <w:rsid w:val="007E26E3"/>
    <w:rsid w:val="007F08C8"/>
    <w:rsid w:val="007F5A5A"/>
    <w:rsid w:val="00801D83"/>
    <w:rsid w:val="00804434"/>
    <w:rsid w:val="00804A9C"/>
    <w:rsid w:val="00805091"/>
    <w:rsid w:val="0081335D"/>
    <w:rsid w:val="00842408"/>
    <w:rsid w:val="00855DD2"/>
    <w:rsid w:val="00857EE5"/>
    <w:rsid w:val="008608CB"/>
    <w:rsid w:val="00861E3E"/>
    <w:rsid w:val="00864928"/>
    <w:rsid w:val="008677CB"/>
    <w:rsid w:val="00881E60"/>
    <w:rsid w:val="0088465F"/>
    <w:rsid w:val="00884928"/>
    <w:rsid w:val="008905C2"/>
    <w:rsid w:val="008A3EC3"/>
    <w:rsid w:val="008A4419"/>
    <w:rsid w:val="008A537A"/>
    <w:rsid w:val="008B0437"/>
    <w:rsid w:val="008B698F"/>
    <w:rsid w:val="008C08C5"/>
    <w:rsid w:val="008C125D"/>
    <w:rsid w:val="008C4AA2"/>
    <w:rsid w:val="008D2D08"/>
    <w:rsid w:val="008D612E"/>
    <w:rsid w:val="008F67DA"/>
    <w:rsid w:val="008F791C"/>
    <w:rsid w:val="00902EE1"/>
    <w:rsid w:val="009048A2"/>
    <w:rsid w:val="00904ADF"/>
    <w:rsid w:val="00914ADC"/>
    <w:rsid w:val="00920A3F"/>
    <w:rsid w:val="00925E1A"/>
    <w:rsid w:val="00947086"/>
    <w:rsid w:val="009701B9"/>
    <w:rsid w:val="0097701B"/>
    <w:rsid w:val="0098102A"/>
    <w:rsid w:val="00986EC1"/>
    <w:rsid w:val="009A1002"/>
    <w:rsid w:val="009A25E9"/>
    <w:rsid w:val="009A4D4A"/>
    <w:rsid w:val="009B23DF"/>
    <w:rsid w:val="009C5903"/>
    <w:rsid w:val="009D56B8"/>
    <w:rsid w:val="009D6B7C"/>
    <w:rsid w:val="00A00E3E"/>
    <w:rsid w:val="00A0242A"/>
    <w:rsid w:val="00A12DD9"/>
    <w:rsid w:val="00A164DC"/>
    <w:rsid w:val="00A23604"/>
    <w:rsid w:val="00A25530"/>
    <w:rsid w:val="00A27446"/>
    <w:rsid w:val="00A42A62"/>
    <w:rsid w:val="00A62357"/>
    <w:rsid w:val="00A672C0"/>
    <w:rsid w:val="00A674CF"/>
    <w:rsid w:val="00A82F8B"/>
    <w:rsid w:val="00A92E38"/>
    <w:rsid w:val="00A95026"/>
    <w:rsid w:val="00AB2EA5"/>
    <w:rsid w:val="00AD2770"/>
    <w:rsid w:val="00AE5858"/>
    <w:rsid w:val="00AF0C05"/>
    <w:rsid w:val="00AF0D6C"/>
    <w:rsid w:val="00AF3296"/>
    <w:rsid w:val="00AF4AC7"/>
    <w:rsid w:val="00B1540C"/>
    <w:rsid w:val="00B254C5"/>
    <w:rsid w:val="00B319AF"/>
    <w:rsid w:val="00B4204B"/>
    <w:rsid w:val="00B50742"/>
    <w:rsid w:val="00B51C49"/>
    <w:rsid w:val="00B57090"/>
    <w:rsid w:val="00B62AF9"/>
    <w:rsid w:val="00B703AF"/>
    <w:rsid w:val="00B73D56"/>
    <w:rsid w:val="00B93837"/>
    <w:rsid w:val="00BA2D23"/>
    <w:rsid w:val="00BA48C7"/>
    <w:rsid w:val="00BA6094"/>
    <w:rsid w:val="00BA639D"/>
    <w:rsid w:val="00BB2C9B"/>
    <w:rsid w:val="00BD0F0E"/>
    <w:rsid w:val="00BE41D6"/>
    <w:rsid w:val="00BE59A9"/>
    <w:rsid w:val="00BE6938"/>
    <w:rsid w:val="00BF2A6F"/>
    <w:rsid w:val="00C00566"/>
    <w:rsid w:val="00C10154"/>
    <w:rsid w:val="00C11FA2"/>
    <w:rsid w:val="00C40FAA"/>
    <w:rsid w:val="00C52DFB"/>
    <w:rsid w:val="00C74E3F"/>
    <w:rsid w:val="00C75973"/>
    <w:rsid w:val="00C76FC3"/>
    <w:rsid w:val="00C86A15"/>
    <w:rsid w:val="00C92AE6"/>
    <w:rsid w:val="00CA0263"/>
    <w:rsid w:val="00CA344B"/>
    <w:rsid w:val="00CA4349"/>
    <w:rsid w:val="00CC230E"/>
    <w:rsid w:val="00CC3E72"/>
    <w:rsid w:val="00CC507D"/>
    <w:rsid w:val="00CD0622"/>
    <w:rsid w:val="00CD5506"/>
    <w:rsid w:val="00CD775C"/>
    <w:rsid w:val="00CF288D"/>
    <w:rsid w:val="00CF35DF"/>
    <w:rsid w:val="00CF46D3"/>
    <w:rsid w:val="00D233F3"/>
    <w:rsid w:val="00D307A2"/>
    <w:rsid w:val="00D33D19"/>
    <w:rsid w:val="00D44223"/>
    <w:rsid w:val="00D52DAE"/>
    <w:rsid w:val="00D543E6"/>
    <w:rsid w:val="00D635A7"/>
    <w:rsid w:val="00D65341"/>
    <w:rsid w:val="00D66197"/>
    <w:rsid w:val="00D72B9B"/>
    <w:rsid w:val="00D735E2"/>
    <w:rsid w:val="00D76C38"/>
    <w:rsid w:val="00D77F6D"/>
    <w:rsid w:val="00D80A2E"/>
    <w:rsid w:val="00D81BDB"/>
    <w:rsid w:val="00D85ED2"/>
    <w:rsid w:val="00D9258F"/>
    <w:rsid w:val="00D93C26"/>
    <w:rsid w:val="00DA7AB4"/>
    <w:rsid w:val="00DC32F0"/>
    <w:rsid w:val="00DC7AE1"/>
    <w:rsid w:val="00DD00FF"/>
    <w:rsid w:val="00DE2A9A"/>
    <w:rsid w:val="00DF17F9"/>
    <w:rsid w:val="00DF605F"/>
    <w:rsid w:val="00E0269B"/>
    <w:rsid w:val="00E11ECC"/>
    <w:rsid w:val="00E16497"/>
    <w:rsid w:val="00E3543A"/>
    <w:rsid w:val="00E45470"/>
    <w:rsid w:val="00E519EF"/>
    <w:rsid w:val="00E55CB6"/>
    <w:rsid w:val="00E57571"/>
    <w:rsid w:val="00E57668"/>
    <w:rsid w:val="00E64C02"/>
    <w:rsid w:val="00E7438B"/>
    <w:rsid w:val="00E77A8E"/>
    <w:rsid w:val="00E873B5"/>
    <w:rsid w:val="00E96497"/>
    <w:rsid w:val="00E978F5"/>
    <w:rsid w:val="00EA0447"/>
    <w:rsid w:val="00EA375D"/>
    <w:rsid w:val="00EA4E83"/>
    <w:rsid w:val="00EB1570"/>
    <w:rsid w:val="00EB3C9A"/>
    <w:rsid w:val="00EC5677"/>
    <w:rsid w:val="00ED181B"/>
    <w:rsid w:val="00ED1B72"/>
    <w:rsid w:val="00ED4BF8"/>
    <w:rsid w:val="00ED7D93"/>
    <w:rsid w:val="00EE457C"/>
    <w:rsid w:val="00EE78EC"/>
    <w:rsid w:val="00EF4DE4"/>
    <w:rsid w:val="00EF630E"/>
    <w:rsid w:val="00EF6329"/>
    <w:rsid w:val="00F00F78"/>
    <w:rsid w:val="00F0419A"/>
    <w:rsid w:val="00F0784B"/>
    <w:rsid w:val="00F10F57"/>
    <w:rsid w:val="00F13148"/>
    <w:rsid w:val="00F21F60"/>
    <w:rsid w:val="00F22B3B"/>
    <w:rsid w:val="00F23513"/>
    <w:rsid w:val="00F2793F"/>
    <w:rsid w:val="00F304D4"/>
    <w:rsid w:val="00F30E62"/>
    <w:rsid w:val="00F42F8D"/>
    <w:rsid w:val="00F4774C"/>
    <w:rsid w:val="00F51DB9"/>
    <w:rsid w:val="00F55E24"/>
    <w:rsid w:val="00F6470D"/>
    <w:rsid w:val="00F733EC"/>
    <w:rsid w:val="00F74441"/>
    <w:rsid w:val="00F75E86"/>
    <w:rsid w:val="00F76049"/>
    <w:rsid w:val="00F83282"/>
    <w:rsid w:val="00F91A1F"/>
    <w:rsid w:val="00F921DB"/>
    <w:rsid w:val="00FA2AD3"/>
    <w:rsid w:val="00FA3314"/>
    <w:rsid w:val="00FA65BC"/>
    <w:rsid w:val="00FB12A6"/>
    <w:rsid w:val="00FB28D4"/>
    <w:rsid w:val="00FD7A4F"/>
    <w:rsid w:val="00FE7AE5"/>
    <w:rsid w:val="00FF170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7</Pages>
  <Words>1504</Words>
  <Characters>8127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Julia</cp:lastModifiedBy>
  <cp:revision>4</cp:revision>
  <cp:lastPrinted>2025-02-18T14:53:00Z</cp:lastPrinted>
  <dcterms:created xsi:type="dcterms:W3CDTF">2026-01-23T14:01:00Z</dcterms:created>
  <dcterms:modified xsi:type="dcterms:W3CDTF">2026-01-26T13:22:00Z</dcterms:modified>
</cp:coreProperties>
</file>