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2751" w:rsidP="00D4051D" w14:paraId="08F5CDA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Nº 44/2026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Nº 44/2026</w:t>
      </w:r>
    </w:p>
    <w:p w:rsidR="00A77F0C" w:rsidRPr="00D4051D" w:rsidP="00D4051D" w14:paraId="684CF70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41E9FD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7D72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REPÚDIO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331C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À </w:t>
      </w:r>
      <w:r w:rsidR="00016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ESCOLA </w:t>
      </w:r>
      <w:r w:rsidR="00894C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DE SAMBA </w:t>
      </w:r>
      <w:r w:rsidR="00016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ACADÊMICOS DE NITERÓI </w:t>
      </w:r>
      <w:r w:rsidR="00894C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PELA</w:t>
      </w:r>
      <w:r w:rsidR="00016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HOMENAGE</w:t>
      </w:r>
      <w:r w:rsidR="00894C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</w:t>
      </w:r>
      <w:r w:rsidR="00016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894C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016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 PRESIDENTE</w:t>
      </w:r>
      <w:r w:rsidR="00894C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DA REPÚBLICA</w:t>
      </w:r>
      <w:r w:rsidR="00016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LUIZ INÁCIO LULA DA SILVA</w:t>
      </w:r>
      <w:r w:rsidR="00894C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DURANTE </w:t>
      </w:r>
      <w:r w:rsidR="00016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 CARNAVAL DO RIO DE JANEIRO</w:t>
      </w:r>
      <w:r w:rsidR="003020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7D8C" w:rsidRPr="00D4051D" w:rsidP="00D4051D" w14:paraId="2F513F0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0E50" w:rsidP="008A2CAD" w14:paraId="5D869799" w14:textId="5FE72811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Moção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7D727E">
        <w:rPr>
          <w:rFonts w:ascii="Times New Roman" w:eastAsia="Calibri" w:hAnsi="Times New Roman" w:cs="Times New Roman"/>
          <w:sz w:val="24"/>
          <w:szCs w:val="24"/>
        </w:rPr>
        <w:t>Repúdio</w:t>
      </w:r>
      <w:r w:rsidR="00937D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1C5A">
        <w:rPr>
          <w:rFonts w:ascii="Times New Roman" w:eastAsia="Calibri" w:hAnsi="Times New Roman" w:cs="Times New Roman"/>
          <w:sz w:val="24"/>
          <w:szCs w:val="24"/>
        </w:rPr>
        <w:t xml:space="preserve">à </w:t>
      </w:r>
      <w:r w:rsidR="00302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Escola de Samba Acadêmicos de Niterói pela homenagem ao P</w:t>
      </w:r>
      <w:r w:rsidRPr="005E0E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residente</w:t>
      </w:r>
      <w:r w:rsidR="00302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da República Luiz Inácio Lula da Silva durante o carnaval do Rio de J</w:t>
      </w:r>
      <w:r w:rsidRPr="005E0E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aneiro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B702E" w:rsidP="008A2CAD" w14:paraId="128C4D9D" w14:textId="6C01677E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No desfile da escola de samba, foram utilizados enredo, alegorias e narrativas de cunho político-partidário, em total desrespeito, </w:t>
      </w:r>
      <w:r w:rsidRPr="00E26F17">
        <w:rPr>
          <w:rFonts w:ascii="Times New Roman" w:eastAsia="Calibri" w:hAnsi="Times New Roman" w:cs="Times New Roman"/>
          <w:sz w:val="24"/>
          <w:szCs w:val="24"/>
        </w:rPr>
        <w:t>à pluralidade religiosa, à isonomia cultural</w:t>
      </w:r>
      <w:r>
        <w:rPr>
          <w:rFonts w:ascii="Times New Roman" w:eastAsia="Calibri" w:hAnsi="Times New Roman" w:cs="Times New Roman"/>
          <w:sz w:val="24"/>
          <w:szCs w:val="24"/>
        </w:rPr>
        <w:t>, aos valores cristão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a família</w:t>
      </w:r>
      <w:r w:rsidR="00302043">
        <w:rPr>
          <w:rFonts w:ascii="Times New Roman" w:eastAsia="Calibri" w:hAnsi="Times New Roman" w:cs="Times New Roman"/>
          <w:sz w:val="24"/>
          <w:szCs w:val="24"/>
        </w:rPr>
        <w:t xml:space="preserve"> tradicional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encenação promovida pela escola</w:t>
      </w:r>
      <w:r w:rsidR="00ED6F79">
        <w:rPr>
          <w:rFonts w:ascii="Times New Roman" w:eastAsia="Calibri" w:hAnsi="Times New Roman" w:cs="Times New Roman"/>
          <w:sz w:val="24"/>
          <w:szCs w:val="24"/>
        </w:rPr>
        <w:t>, ao representar a família de o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="00ED6F79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ent</w:t>
      </w:r>
      <w:r w:rsidR="00ED6F79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ção cristã de forma depreciativa, colocada em “latas de conserva”, </w:t>
      </w:r>
      <w:r w:rsidRPr="002B702E">
        <w:rPr>
          <w:rFonts w:ascii="Times New Roman" w:eastAsia="Calibri" w:hAnsi="Times New Roman" w:cs="Times New Roman"/>
          <w:sz w:val="24"/>
          <w:szCs w:val="24"/>
        </w:rPr>
        <w:t>configura manifestação que não se limita à liberdade artística, mas revela postura de nítido viés ideológico</w:t>
      </w:r>
      <w:r>
        <w:rPr>
          <w:rFonts w:ascii="Times New Roman" w:eastAsia="Calibri" w:hAnsi="Times New Roman" w:cs="Times New Roman"/>
          <w:sz w:val="24"/>
          <w:szCs w:val="24"/>
        </w:rPr>
        <w:t xml:space="preserve">, com total </w:t>
      </w:r>
      <w:r w:rsidRPr="002B702E">
        <w:rPr>
          <w:rFonts w:ascii="Times New Roman" w:eastAsia="Calibri" w:hAnsi="Times New Roman" w:cs="Times New Roman"/>
          <w:sz w:val="24"/>
          <w:szCs w:val="24"/>
        </w:rPr>
        <w:t>afronta à liberdade religiosa assegurada pela Constituição Federal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2B70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B702E" w:rsidP="008A2CAD" w14:paraId="3E4276E3" w14:textId="79D57D22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Houve também afronta aos princípios da administração pública, sobretudo os princípios da </w:t>
      </w:r>
      <w:r>
        <w:rPr>
          <w:rFonts w:ascii="Times New Roman" w:eastAsia="Calibri" w:hAnsi="Times New Roman" w:cs="Times New Roman"/>
          <w:sz w:val="24"/>
          <w:szCs w:val="24"/>
        </w:rPr>
        <w:t>impessoalida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moralidade, uma vez que o desfile foi utilizado para favorecimento político, propaganda antecipada, promoção pessoal e construção de candidatura.</w:t>
      </w:r>
    </w:p>
    <w:p w:rsidR="0024761C" w:rsidRPr="0091062C" w:rsidP="00B2549A" w14:paraId="4FD6A650" w14:textId="3022E656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encenação se utilizou de ataques direto a opositores como a expressão “sem anistia” e alegoria a Bolsonaro como um palhaço, o que descaracteriza a homenagem, a letra 13 noites e 13 dias sendo  uma alusão clara ao núm</w:t>
      </w:r>
      <w:r w:rsidR="0091062C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ro do partido, </w:t>
      </w:r>
      <w:r w:rsidR="0091062C">
        <w:rPr>
          <w:rFonts w:ascii="Times New Roman" w:eastAsia="Calibri" w:hAnsi="Times New Roman" w:cs="Times New Roman"/>
          <w:sz w:val="24"/>
          <w:szCs w:val="24"/>
        </w:rPr>
        <w:t xml:space="preserve">o que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configura pedido indireto de voto, </w:t>
      </w:r>
      <w:r w:rsidR="0091062C">
        <w:rPr>
          <w:rFonts w:ascii="Times New Roman" w:eastAsia="Calibri" w:hAnsi="Times New Roman" w:cs="Times New Roman"/>
          <w:sz w:val="24"/>
          <w:szCs w:val="24"/>
        </w:rPr>
        <w:t xml:space="preserve">e o </w:t>
      </w:r>
      <w:r w:rsidR="0091062C">
        <w:rPr>
          <w:rFonts w:ascii="Times New Roman" w:eastAsia="Calibri" w:hAnsi="Times New Roman" w:cs="Times New Roman"/>
          <w:sz w:val="24"/>
          <w:szCs w:val="24"/>
        </w:rPr>
        <w:t>recibemento</w:t>
      </w:r>
      <w:r w:rsidR="009106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38A9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91062C">
        <w:rPr>
          <w:rFonts w:ascii="Times New Roman" w:eastAsia="Calibri" w:hAnsi="Times New Roman" w:cs="Times New Roman"/>
          <w:sz w:val="24"/>
          <w:szCs w:val="24"/>
        </w:rPr>
        <w:t>recursos públicos para se faze</w:t>
      </w:r>
      <w:r w:rsidR="00302043">
        <w:rPr>
          <w:rFonts w:ascii="Times New Roman" w:eastAsia="Calibri" w:hAnsi="Times New Roman" w:cs="Times New Roman"/>
          <w:sz w:val="24"/>
          <w:szCs w:val="24"/>
        </w:rPr>
        <w:t>r uma homenagem que afrontou a L</w:t>
      </w:r>
      <w:r w:rsidR="0091062C">
        <w:rPr>
          <w:rFonts w:ascii="Times New Roman" w:eastAsia="Calibri" w:hAnsi="Times New Roman" w:cs="Times New Roman"/>
          <w:sz w:val="24"/>
          <w:szCs w:val="24"/>
        </w:rPr>
        <w:t xml:space="preserve">egislação Eleitoral, podendo caracterizar, </w:t>
      </w:r>
      <w:r w:rsidRPr="0091062C" w:rsidR="005E0E50">
        <w:rPr>
          <w:rFonts w:ascii="Times New Roman" w:eastAsia="Calibri" w:hAnsi="Times New Roman" w:cs="Times New Roman"/>
          <w:sz w:val="24"/>
          <w:szCs w:val="24"/>
        </w:rPr>
        <w:t>Propaganda Antecipada, art. 36, Lei 9.504/97</w:t>
      </w:r>
      <w:r w:rsidRPr="0091062C" w:rsidR="0091062C">
        <w:rPr>
          <w:rFonts w:ascii="Times New Roman" w:eastAsia="Calibri" w:hAnsi="Times New Roman" w:cs="Times New Roman"/>
          <w:sz w:val="24"/>
          <w:szCs w:val="24"/>
        </w:rPr>
        <w:t>,</w:t>
      </w:r>
      <w:r w:rsidR="00B254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A2F">
        <w:rPr>
          <w:rFonts w:ascii="Times New Roman" w:eastAsia="Calibri" w:hAnsi="Times New Roman" w:cs="Times New Roman"/>
          <w:sz w:val="24"/>
          <w:szCs w:val="24"/>
        </w:rPr>
        <w:t>Abuso de Poder Econô</w:t>
      </w:r>
      <w:r w:rsidRPr="0091062C" w:rsidR="005E0E50">
        <w:rPr>
          <w:rFonts w:ascii="Times New Roman" w:eastAsia="Calibri" w:hAnsi="Times New Roman" w:cs="Times New Roman"/>
          <w:sz w:val="24"/>
          <w:szCs w:val="24"/>
        </w:rPr>
        <w:t>mico pelo uso</w:t>
      </w:r>
      <w:r w:rsidR="003020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062C" w:rsidR="005E0E50">
        <w:rPr>
          <w:rFonts w:ascii="Times New Roman" w:eastAsia="Calibri" w:hAnsi="Times New Roman" w:cs="Times New Roman"/>
          <w:sz w:val="24"/>
          <w:szCs w:val="24"/>
        </w:rPr>
        <w:t xml:space="preserve"> de verba pública</w:t>
      </w:r>
      <w:r w:rsidRPr="0091062C" w:rsidR="0091062C">
        <w:rPr>
          <w:rFonts w:ascii="Times New Roman" w:eastAsia="Calibri" w:hAnsi="Times New Roman" w:cs="Times New Roman"/>
          <w:sz w:val="24"/>
          <w:szCs w:val="24"/>
        </w:rPr>
        <w:t xml:space="preserve"> em desigualdade com os</w:t>
      </w:r>
      <w:r w:rsidR="00ED6F79">
        <w:rPr>
          <w:rFonts w:ascii="Times New Roman" w:eastAsia="Calibri" w:hAnsi="Times New Roman" w:cs="Times New Roman"/>
          <w:sz w:val="24"/>
          <w:szCs w:val="24"/>
        </w:rPr>
        <w:t xml:space="preserve"> demais candidatos, </w:t>
      </w:r>
      <w:r w:rsidRPr="0091062C" w:rsidR="005E0E50">
        <w:rPr>
          <w:rFonts w:ascii="Times New Roman" w:eastAsia="Calibri" w:hAnsi="Times New Roman" w:cs="Times New Roman"/>
          <w:sz w:val="24"/>
          <w:szCs w:val="24"/>
        </w:rPr>
        <w:t xml:space="preserve">art. 22 da Lei </w:t>
      </w:r>
      <w:r w:rsidRPr="0091062C" w:rsidR="005E0E50">
        <w:rPr>
          <w:rFonts w:ascii="Times New Roman" w:eastAsia="Calibri" w:hAnsi="Times New Roman" w:cs="Times New Roman"/>
          <w:sz w:val="24"/>
          <w:szCs w:val="24"/>
        </w:rPr>
        <w:t>Conplementar</w:t>
      </w:r>
      <w:r w:rsidRPr="0091062C" w:rsidR="005E0E50">
        <w:rPr>
          <w:rFonts w:ascii="Times New Roman" w:eastAsia="Calibri" w:hAnsi="Times New Roman" w:cs="Times New Roman"/>
          <w:sz w:val="24"/>
          <w:szCs w:val="24"/>
        </w:rPr>
        <w:t xml:space="preserve"> 64/90</w:t>
      </w:r>
      <w:r w:rsidRPr="0091062C" w:rsidR="0091062C">
        <w:rPr>
          <w:rFonts w:ascii="Times New Roman" w:eastAsia="Calibri" w:hAnsi="Times New Roman" w:cs="Times New Roman"/>
          <w:sz w:val="24"/>
          <w:szCs w:val="24"/>
        </w:rPr>
        <w:t xml:space="preserve"> e improbidade administrativa,</w:t>
      </w:r>
      <w:r w:rsidR="00ED6F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062C" w:rsidR="0091062C">
        <w:rPr>
          <w:rFonts w:ascii="Times New Roman" w:eastAsia="Calibri" w:hAnsi="Times New Roman" w:cs="Times New Roman"/>
          <w:sz w:val="24"/>
          <w:szCs w:val="24"/>
        </w:rPr>
        <w:t>Lei 8.429/1992.</w:t>
      </w:r>
    </w:p>
    <w:p w:rsidR="00331C5A" w:rsidP="008A2CAD" w14:paraId="79480588" w14:textId="1E99723A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Diante disso,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repudiamos </w:t>
      </w:r>
      <w:r w:rsidR="001938A9">
        <w:rPr>
          <w:rFonts w:ascii="Times New Roman" w:eastAsia="Calibri" w:hAnsi="Times New Roman" w:cs="Times New Roman"/>
          <w:sz w:val="24"/>
          <w:szCs w:val="24"/>
        </w:rPr>
        <w:t>a homenagem</w:t>
      </w:r>
      <w:r w:rsidR="00584A2F">
        <w:rPr>
          <w:rFonts w:ascii="Times New Roman" w:eastAsia="Calibri" w:hAnsi="Times New Roman" w:cs="Times New Roman"/>
          <w:sz w:val="24"/>
          <w:szCs w:val="24"/>
        </w:rPr>
        <w:t xml:space="preserve"> concedida ao Presidente da Repú</w:t>
      </w:r>
      <w:bookmarkStart w:id="0" w:name="_GoBack"/>
      <w:bookmarkEnd w:id="0"/>
      <w:r w:rsidR="001938A9">
        <w:rPr>
          <w:rFonts w:ascii="Times New Roman" w:eastAsia="Calibri" w:hAnsi="Times New Roman" w:cs="Times New Roman"/>
          <w:sz w:val="24"/>
          <w:szCs w:val="24"/>
        </w:rPr>
        <w:t xml:space="preserve">blica </w:t>
      </w:r>
      <w:r w:rsidRPr="005E0E50" w:rsidR="00193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luiz</w:t>
      </w:r>
      <w:r w:rsidRPr="005E0E50" w:rsidR="00193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193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</w:t>
      </w:r>
      <w:r w:rsidRPr="005E0E50" w:rsidR="00193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nácio </w:t>
      </w:r>
      <w:r w:rsidR="00193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L</w:t>
      </w:r>
      <w:r w:rsidRPr="005E0E50" w:rsidR="00193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ula da </w:t>
      </w:r>
      <w:r w:rsidR="00193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</w:t>
      </w:r>
      <w:r w:rsidRPr="005E0E50" w:rsidR="00193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ilva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38A9" w:rsidR="001938A9">
        <w:rPr>
          <w:rFonts w:ascii="Times New Roman" w:eastAsia="Calibri" w:hAnsi="Times New Roman" w:cs="Times New Roman"/>
          <w:sz w:val="24"/>
          <w:szCs w:val="24"/>
        </w:rPr>
        <w:t>É inadmissível que evento</w:t>
      </w:r>
      <w:r w:rsidR="001938A9">
        <w:rPr>
          <w:rFonts w:ascii="Times New Roman" w:eastAsia="Calibri" w:hAnsi="Times New Roman" w:cs="Times New Roman"/>
          <w:sz w:val="24"/>
          <w:szCs w:val="24"/>
        </w:rPr>
        <w:t xml:space="preserve"> amparado por recursos públicos, </w:t>
      </w:r>
      <w:r w:rsidR="001938A9">
        <w:rPr>
          <w:rFonts w:ascii="Times New Roman" w:eastAsia="Calibri" w:hAnsi="Times New Roman" w:cs="Times New Roman"/>
          <w:sz w:val="24"/>
          <w:szCs w:val="24"/>
        </w:rPr>
        <w:t>seja  utilizado</w:t>
      </w:r>
      <w:r w:rsidR="001938A9">
        <w:rPr>
          <w:rFonts w:ascii="Times New Roman" w:eastAsia="Calibri" w:hAnsi="Times New Roman" w:cs="Times New Roman"/>
          <w:sz w:val="24"/>
          <w:szCs w:val="24"/>
        </w:rPr>
        <w:t xml:space="preserve"> para estimular antagonismos políticos, desrespeitar a pluralidade de pensamento e comprometer </w:t>
      </w:r>
      <w:r w:rsidR="001938A9">
        <w:rPr>
          <w:rFonts w:ascii="Times New Roman" w:eastAsia="Calibri" w:hAnsi="Times New Roman" w:cs="Times New Roman"/>
          <w:sz w:val="24"/>
          <w:szCs w:val="24"/>
        </w:rPr>
        <w:t xml:space="preserve">a neutralidade que deve orientar as ações financiadas pelo Estado, </w:t>
      </w:r>
      <w:r w:rsidRPr="001938A9" w:rsidR="001938A9">
        <w:rPr>
          <w:rFonts w:ascii="Times New Roman" w:eastAsia="Calibri" w:hAnsi="Times New Roman" w:cs="Times New Roman"/>
          <w:sz w:val="24"/>
          <w:szCs w:val="24"/>
        </w:rPr>
        <w:t>sob pena de afronta aos princípios democráticos, à moralidade administrativa e ao respeito institucional.</w:t>
      </w:r>
    </w:p>
    <w:p w:rsidR="00937D8C" w:rsidP="0047493D" w14:paraId="2A982A32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P="00D4051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3D9D5749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ED6F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="0047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ED6F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FEVEREIRO</w:t>
      </w:r>
      <w:r w:rsidR="00937D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D6F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F63E6F" w:rsidRPr="00F63E6F" w:rsidP="000127C9" w14:paraId="70C1ABA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7D8C" w:rsidP="00D4051D" w14:paraId="508F721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1E2E" w:rsidP="00D4051D" w14:paraId="4DFD750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53" w:rsidP="00D4051D" w14:paraId="49548114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53" w:rsidP="00D4051D" w14:paraId="49E8CA2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53" w:rsidP="00D4051D" w14:paraId="02A158D3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53" w:rsidP="00D4051D" w14:paraId="02D951C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53" w:rsidP="00D4051D" w14:paraId="6622D87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53" w:rsidP="00D4051D" w14:paraId="1F62B53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9C4" w:rsidRPr="00F63E6F" w:rsidP="00D4051D" w14:paraId="1513B014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42751" w:rsidP="00942751" w14:paraId="44243DD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942751" w:rsidP="00942751" w14:paraId="3D64EC5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D4051D" w:rsidP="000127C9" w14:paraId="44716A9E" w14:textId="15AEF94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p w:rsidR="00FA1E2E" w:rsidP="00FA1E2E" w14:paraId="0BB0B6BA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1E2E" w:rsidP="00FA1E2E" w14:paraId="2AB87868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1E2E" w:rsidP="00FA1E2E" w14:paraId="01EFFE7C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03253" w:rsidP="00FA1E2E" w14:paraId="28CEF61E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1E2E" w:rsidP="00FA1E2E" w14:paraId="6F028035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1E2E" w:rsidP="00FA1E2E" w14:paraId="155EAF1A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1E2E" w:rsidP="00FA1E2E" w14:paraId="26164B70" w14:textId="0580EF8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VEREADOR ADEMIR SOUZA FLORETTI JUNIOR</w:t>
      </w:r>
    </w:p>
    <w:p w:rsidR="00FA1E2E" w:rsidP="00FA1E2E" w14:paraId="4058DE9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Republicanos (REPUB)</w:t>
      </w:r>
    </w:p>
    <w:p w:rsidR="00FA1E2E" w:rsidRPr="00D4051D" w:rsidP="00FA1E2E" w14:paraId="6C702E64" w14:textId="470BADC5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45880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27C9"/>
    <w:rsid w:val="000154A8"/>
    <w:rsid w:val="00015A18"/>
    <w:rsid w:val="000162B2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3E91"/>
    <w:rsid w:val="00055A4C"/>
    <w:rsid w:val="00057222"/>
    <w:rsid w:val="00064D4D"/>
    <w:rsid w:val="00065DB3"/>
    <w:rsid w:val="000709C4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37868"/>
    <w:rsid w:val="0014124E"/>
    <w:rsid w:val="00146472"/>
    <w:rsid w:val="001561C8"/>
    <w:rsid w:val="001617F4"/>
    <w:rsid w:val="00172B1B"/>
    <w:rsid w:val="00181C74"/>
    <w:rsid w:val="00190B13"/>
    <w:rsid w:val="00192171"/>
    <w:rsid w:val="001938A9"/>
    <w:rsid w:val="00195A92"/>
    <w:rsid w:val="00195FF8"/>
    <w:rsid w:val="001A3AD7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654"/>
    <w:rsid w:val="001E09DA"/>
    <w:rsid w:val="001E0C50"/>
    <w:rsid w:val="001E1B81"/>
    <w:rsid w:val="001E3E98"/>
    <w:rsid w:val="001E49D7"/>
    <w:rsid w:val="001E6555"/>
    <w:rsid w:val="001F1175"/>
    <w:rsid w:val="001F12CD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4761C"/>
    <w:rsid w:val="00253DD6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B702E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043"/>
    <w:rsid w:val="00302761"/>
    <w:rsid w:val="0030430C"/>
    <w:rsid w:val="003057D6"/>
    <w:rsid w:val="00305D9F"/>
    <w:rsid w:val="00306756"/>
    <w:rsid w:val="0030727D"/>
    <w:rsid w:val="00321AA7"/>
    <w:rsid w:val="00323C9F"/>
    <w:rsid w:val="00331C5A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56347"/>
    <w:rsid w:val="0046154F"/>
    <w:rsid w:val="0046283E"/>
    <w:rsid w:val="00466410"/>
    <w:rsid w:val="00471456"/>
    <w:rsid w:val="0047493D"/>
    <w:rsid w:val="00484C60"/>
    <w:rsid w:val="0049182B"/>
    <w:rsid w:val="00492676"/>
    <w:rsid w:val="00493CE9"/>
    <w:rsid w:val="00495A0D"/>
    <w:rsid w:val="004977A2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2D10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0198"/>
    <w:rsid w:val="00581EC7"/>
    <w:rsid w:val="005834CD"/>
    <w:rsid w:val="00584A2F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0E50"/>
    <w:rsid w:val="005F02AF"/>
    <w:rsid w:val="005F1DD5"/>
    <w:rsid w:val="005F481F"/>
    <w:rsid w:val="005F5ED1"/>
    <w:rsid w:val="00603253"/>
    <w:rsid w:val="0061074C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261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27E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4CCB"/>
    <w:rsid w:val="008A03BF"/>
    <w:rsid w:val="008A2760"/>
    <w:rsid w:val="008A2CAD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0515"/>
    <w:rsid w:val="008F418C"/>
    <w:rsid w:val="00900C21"/>
    <w:rsid w:val="00900FAE"/>
    <w:rsid w:val="00902FF5"/>
    <w:rsid w:val="009078E5"/>
    <w:rsid w:val="0091062C"/>
    <w:rsid w:val="00914685"/>
    <w:rsid w:val="00920870"/>
    <w:rsid w:val="00920E6D"/>
    <w:rsid w:val="009220D1"/>
    <w:rsid w:val="00932648"/>
    <w:rsid w:val="00932F59"/>
    <w:rsid w:val="009373BE"/>
    <w:rsid w:val="00937D8C"/>
    <w:rsid w:val="00940DC2"/>
    <w:rsid w:val="00942751"/>
    <w:rsid w:val="00946868"/>
    <w:rsid w:val="00963948"/>
    <w:rsid w:val="009644FB"/>
    <w:rsid w:val="009647BB"/>
    <w:rsid w:val="00970F6A"/>
    <w:rsid w:val="009808B0"/>
    <w:rsid w:val="009810D7"/>
    <w:rsid w:val="00983926"/>
    <w:rsid w:val="00984E5F"/>
    <w:rsid w:val="00992682"/>
    <w:rsid w:val="00997570"/>
    <w:rsid w:val="009B2463"/>
    <w:rsid w:val="009B2B28"/>
    <w:rsid w:val="009B3C0D"/>
    <w:rsid w:val="009B46CF"/>
    <w:rsid w:val="009B561A"/>
    <w:rsid w:val="009B5FBB"/>
    <w:rsid w:val="009C0B7B"/>
    <w:rsid w:val="009C0FEF"/>
    <w:rsid w:val="009C116E"/>
    <w:rsid w:val="009C5AEB"/>
    <w:rsid w:val="009C5D0D"/>
    <w:rsid w:val="009C5FE6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77F0C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D7FD0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49A"/>
    <w:rsid w:val="00B25925"/>
    <w:rsid w:val="00B27817"/>
    <w:rsid w:val="00B30950"/>
    <w:rsid w:val="00B30B79"/>
    <w:rsid w:val="00B3326B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6ED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81CDE"/>
    <w:rsid w:val="00C9169B"/>
    <w:rsid w:val="00C91D50"/>
    <w:rsid w:val="00C9712B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07E6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458F5"/>
    <w:rsid w:val="00D5077A"/>
    <w:rsid w:val="00D53346"/>
    <w:rsid w:val="00D55EC5"/>
    <w:rsid w:val="00D6027F"/>
    <w:rsid w:val="00D60CE6"/>
    <w:rsid w:val="00D65994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A7FF8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0F88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6F17"/>
    <w:rsid w:val="00E27B0D"/>
    <w:rsid w:val="00E30026"/>
    <w:rsid w:val="00E3319A"/>
    <w:rsid w:val="00E36E12"/>
    <w:rsid w:val="00E4597F"/>
    <w:rsid w:val="00E45F89"/>
    <w:rsid w:val="00E5006D"/>
    <w:rsid w:val="00E52EEC"/>
    <w:rsid w:val="00E54305"/>
    <w:rsid w:val="00E54E09"/>
    <w:rsid w:val="00E56185"/>
    <w:rsid w:val="00E60E74"/>
    <w:rsid w:val="00E7479D"/>
    <w:rsid w:val="00E77015"/>
    <w:rsid w:val="00E9690E"/>
    <w:rsid w:val="00EA0778"/>
    <w:rsid w:val="00EA29D0"/>
    <w:rsid w:val="00EA6A94"/>
    <w:rsid w:val="00EA6F66"/>
    <w:rsid w:val="00EB08C4"/>
    <w:rsid w:val="00EB1C0F"/>
    <w:rsid w:val="00EB2D60"/>
    <w:rsid w:val="00EB64EF"/>
    <w:rsid w:val="00EC0CCA"/>
    <w:rsid w:val="00ED5375"/>
    <w:rsid w:val="00ED6F79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2A4"/>
    <w:rsid w:val="00F62540"/>
    <w:rsid w:val="00F62AD3"/>
    <w:rsid w:val="00F63E6F"/>
    <w:rsid w:val="00F72BA0"/>
    <w:rsid w:val="00F77D8C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1E2E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611994E-D083-4126-A40C-EF4BA2E6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4</cp:revision>
  <cp:lastPrinted>2026-02-20T14:38:40Z</cp:lastPrinted>
  <dcterms:created xsi:type="dcterms:W3CDTF">2026-02-20T13:41:00Z</dcterms:created>
  <dcterms:modified xsi:type="dcterms:W3CDTF">2026-02-20T13:52:00Z</dcterms:modified>
</cp:coreProperties>
</file>