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6B8C" w:rsidRDefault="00000000" w:rsidP="00526B8C">
      <w:pPr>
        <w:ind w:left="378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</w:t>
      </w:r>
    </w:p>
    <w:p w:rsidR="00526B8C" w:rsidRPr="00526B8C" w:rsidRDefault="00526B8C" w:rsidP="00526B8C">
      <w:pPr>
        <w:ind w:left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26B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16 DE 2026</w:t>
      </w:r>
    </w:p>
    <w:p w:rsidR="00526B8C" w:rsidRPr="00526B8C" w:rsidRDefault="00526B8C" w:rsidP="00526B8C">
      <w:pPr>
        <w:suppressAutoHyphens/>
        <w:ind w:left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26B8C" w:rsidRPr="00526B8C" w:rsidRDefault="00526B8C" w:rsidP="00526B8C">
      <w:pPr>
        <w:suppressAutoHyphens/>
        <w:ind w:left="378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526B8C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DISPÕE SOBRE A Alteração DE DISPOSITIVOS Das Leis MUNICIPAIS nº 6.403/2022; 6.404/2022; 6.414/2022; 6.866/2025 E 6.896/2025, QUE dispõem sobre A CRIAÇÃO DO CONSELHO MUNICIPAL DO TRABALHO, EMPREGO E RENDA DE MOGI MIRIM,</w:t>
      </w:r>
      <w:r w:rsidRPr="00526B8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PT" w:eastAsia="pt-BR"/>
        </w:rPr>
        <w:t xml:space="preserve"> DA INSTITUIÇÃO DO SEU FUNDO, E DA CONCESSÃO DE BENEFÍCIOS E INCENTIVOS FISCAIS, RESPECTIVAMENTE.</w:t>
      </w:r>
    </w:p>
    <w:p w:rsidR="00526B8C" w:rsidRPr="00526B8C" w:rsidRDefault="00526B8C" w:rsidP="00526B8C">
      <w:pPr>
        <w:suppressAutoHyphens/>
        <w:ind w:firstLine="49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bookmarkStart w:id="0" w:name="art1"/>
      <w:bookmarkEnd w:id="0"/>
    </w:p>
    <w:p w:rsidR="00526B8C" w:rsidRPr="00526B8C" w:rsidRDefault="00526B8C" w:rsidP="00526B8C">
      <w:pPr>
        <w:widowControl w:val="0"/>
        <w:suppressAutoHyphens/>
        <w:ind w:firstLine="3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526B8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A</w:t>
      </w:r>
      <w:r w:rsidRPr="00526B8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 Câmara Municipal de Mogi Mirim </w:t>
      </w:r>
      <w:r w:rsidRPr="00526B8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aprovou e o Prefeito Municipal </w:t>
      </w:r>
      <w:r w:rsidRPr="00526B8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PAULO DE OLIVEIRA E SILVA</w:t>
      </w:r>
      <w:r w:rsidRPr="00526B8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sanciona e promulga a seguinte Lei:</w:t>
      </w:r>
    </w:p>
    <w:p w:rsidR="00526B8C" w:rsidRPr="00526B8C" w:rsidRDefault="00526B8C" w:rsidP="00526B8C">
      <w:pPr>
        <w:suppressAutoHyphens/>
        <w:ind w:firstLine="3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26B8C" w:rsidRPr="00526B8C" w:rsidRDefault="00526B8C" w:rsidP="00526B8C">
      <w:pPr>
        <w:suppressAutoHyphens/>
        <w:autoSpaceDE w:val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526B8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O art. 1º</w:t>
      </w:r>
      <w:r w:rsidRPr="00526B8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;</w:t>
      </w:r>
      <w:r w:rsidRPr="00526B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inciso II do art. 3º e o art. 11, da Lei Municipal n° 6.403, de 10 de março de 2022, que instituiu o 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Conselho Municipal do Trabalho, Emprego e Renda de Mogi Mirim (CMTER-MM)</w:t>
      </w:r>
      <w:r w:rsidRPr="00526B8C">
        <w:rPr>
          <w:rFonts w:ascii="Times New Roman" w:eastAsia="Calibri" w:hAnsi="Times New Roman" w:cs="Times New Roman"/>
          <w:sz w:val="24"/>
          <w:szCs w:val="24"/>
          <w:lang w:val="pt-PT" w:eastAsia="zh-CN"/>
        </w:rPr>
        <w:t>, passam a viger com as seguintes redações:</w:t>
      </w:r>
    </w:p>
    <w:p w:rsidR="00526B8C" w:rsidRPr="00526B8C" w:rsidRDefault="00526B8C" w:rsidP="00526B8C">
      <w:pPr>
        <w:suppressAutoHyphens/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Art. 1º </w:t>
      </w: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Fica instituído, no âmbito do Município de Mogi Mirim, o Conselho Municipal do Trabalho, Emprego e Renda de Mogi Mirim (CMTER-MM), órgão colegiado de caráter permanente e deliberativo que tem por finalidade desenvolver políticas públicas municipais de fomento e apoio à geração de trabalho, emprego e renda, vinculada administrativamente à Secretaria Municipal de Desenvolvimento e Inovação.</w:t>
      </w: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Art. 3º [...]</w:t>
      </w: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II - apreciar e aprovar o plano de ações e serviços do SINE, na forma estabelecida pelo FAT, bem como a Proposta Orçamentária da Política Pública de Trabalho, Emprego e Renda e suas alterações, a ser encaminhada pela Secretaria Municipal de Desenvolvimento e Inovação, Órgão da Administração Pública Municipal responsável pela coordenação da Política Municipal de Trabalho, Emprego e Renda; </w:t>
      </w: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Art. 11. A Secretaria Executiva do Conselho será exercida por servidor alocado na Secretaria Municipal de Desenvolvimento e Inovação, a ele </w:t>
      </w: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lastRenderedPageBreak/>
        <w:t xml:space="preserve">cabendo a realização das tarefas técnico-administrativas. </w:t>
      </w:r>
    </w:p>
    <w:p w:rsidR="00526B8C" w:rsidRPr="00526B8C" w:rsidRDefault="00526B8C" w:rsidP="00526B8C">
      <w:pPr>
        <w:suppressAutoHyphens/>
        <w:ind w:firstLine="36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6B8C" w:rsidRPr="00526B8C" w:rsidRDefault="00526B8C" w:rsidP="00526B8C">
      <w:pPr>
        <w:suppressAutoHyphens/>
        <w:ind w:firstLine="3828"/>
        <w:jc w:val="both"/>
        <w:rPr>
          <w:rFonts w:ascii="Times New Roman" w:eastAsia="Calibri" w:hAnsi="Times New Roman" w:cs="Times New Roman"/>
          <w:sz w:val="24"/>
          <w:szCs w:val="24"/>
          <w:lang w:val="pt-PT" w:eastAsia="zh-CN"/>
        </w:rPr>
      </w:pPr>
      <w:r w:rsidRPr="00526B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inciso II do art. 2º; o art. 8º</w:t>
      </w:r>
      <w:r w:rsidRPr="00526B8C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,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§§ 1º e 2º, e o art. 9º, da Lei Municipal n° 6.404, de 10 de março de 2022, que instituiu o Fundo Municipal do Trabalho, Emprego e Renda de Mogi Mirim (CMTER-MM), passam a viger com as seguintes redações:</w:t>
      </w: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</w:pPr>
      <w:r w:rsidRPr="00526B8C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Art. 2º [...]</w:t>
      </w: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II – apreciar e aprovar o plano de ações e serviços do SINE, na forma estabelecida pelo FAT – Fundo de Amparo ao Trabalhador, bem como a Proposta Orçamentária da Política Pública de Trabalho, Emprego e Renda, e suas alterações, a ser encaminhada pela Secretaria Municipal de Desenvolvimento e Inovação, responsável pela coordenação da Política Municipal de Trabalho, Emprego e Renda no Município; </w:t>
      </w: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Art. 8º O FMTER-MM será administrado pela Secretaria Municipal de Desenvolvimento e Inovação, com o apoio da Secretaria Municipal de Finanças, cabendo ao CMTER-MM estabelecer normas, autorizar repasses de recursos e fiscalizar a aplicação.</w:t>
      </w: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§ 1° O ordenador de despesas do FMTER-MM será o Secretário Municipal de Desenvolvimento e Inovação, com competência para: </w:t>
      </w: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>§ 2° As atribuições previstas no § 1° poderão ser delegadas a um servidor público indicado pelo Secretário Municipal de Desenvolvimento e Inovação.</w:t>
      </w: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 </w:t>
      </w: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MS Mincho" w:hAnsi="Times New Roman" w:cs="Times New Roman"/>
          <w:b/>
          <w:i/>
          <w:sz w:val="24"/>
          <w:szCs w:val="24"/>
          <w:lang w:eastAsia="zh-CN"/>
        </w:rPr>
        <w:t xml:space="preserve">Art. 9° A Secretaria Municipal de Desenvolvimento e Inovação prestará contas, trimestralmente e anualmente das receitas recebidas pelo FMTER-MM, ao CMTER-MM, órgãos federais e estaduais, conforme as exigências da Lei. </w:t>
      </w: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firstLine="382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3° Os artigos 5º e 6º da Lei Municipal n° 6.414, de 17 de março de 2022, que concede isenções e incentivos fiscais às empresas que efetuarem investimentos no Município de Mogi Mirim com a instalação, ampliação ou modernização de sua sede, passa a viger com a seguinte redação:</w:t>
      </w:r>
    </w:p>
    <w:p w:rsidR="00526B8C" w:rsidRPr="00526B8C" w:rsidRDefault="00526B8C" w:rsidP="00526B8C">
      <w:pPr>
        <w:suppressAutoHyphens/>
        <w:ind w:firstLine="368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lastRenderedPageBreak/>
        <w:t>Art. 5° Fica instituída a Comissão de Benefícios e Incentivos Fiscais, que será composta por 03 (três) representantes, sendo 1 (um) da Secretaria de Finanças, 1 (um) da Secretaria de Desenvolvimento e Inovação e 1 (um) da Secretaria de Planejamento e Urbanismo, todos servidores de carreira e com formação profissional de nível superior.</w:t>
      </w: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</w:pP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Art. 6° O Secretário de Desenvolvimento e Inovação será o Coordenador da Comissão de Benefícios e Incentivos Fiscais, responsável por analisar o pedido de concessão do benefício e, ao final, em caso de deferimento, encaminhar ao Gabinete do Prefeito para expedição do competente Decreto. </w:t>
      </w:r>
    </w:p>
    <w:p w:rsidR="00526B8C" w:rsidRPr="00526B8C" w:rsidRDefault="00526B8C" w:rsidP="00526B8C">
      <w:pPr>
        <w:suppressAutoHyphens/>
        <w:ind w:left="3119" w:firstLine="368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firstLine="3828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</w:pP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Parágrafo único. No </w:t>
      </w:r>
      <w:r w:rsidRPr="00526B8C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ANEXO: REQUERIMENTO – MODELO - INFORMAÇÕES GERAIS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que é parte integrante da Lei Municipal mencionada no </w:t>
      </w:r>
      <w:r w:rsidRPr="00526B8C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caput 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deste artigo onde se lê: </w:t>
      </w:r>
      <w:r w:rsidRPr="00526B8C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Secretário de Governo</w:t>
      </w:r>
      <w:r w:rsidRPr="00526B8C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; </w:t>
      </w: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leia-se: </w:t>
      </w:r>
      <w:r w:rsidRPr="00526B8C">
        <w:rPr>
          <w:rFonts w:ascii="Times New Roman" w:eastAsia="Times New Roman" w:hAnsi="Times New Roman" w:cs="Times New Roman"/>
          <w:b/>
          <w:i/>
          <w:sz w:val="24"/>
          <w:szCs w:val="24"/>
          <w:lang w:val="pt-PT" w:eastAsia="pt-BR"/>
        </w:rPr>
        <w:t>Secretário Municipal de Desenvolvimento e Inovação</w:t>
      </w:r>
      <w:r w:rsidRPr="00526B8C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.</w:t>
      </w:r>
    </w:p>
    <w:p w:rsidR="00526B8C" w:rsidRPr="00526B8C" w:rsidRDefault="00526B8C" w:rsidP="00526B8C">
      <w:pPr>
        <w:suppressAutoHyphens/>
        <w:ind w:firstLine="368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526B8C" w:rsidRPr="00526B8C" w:rsidRDefault="00526B8C" w:rsidP="00526B8C">
      <w:pPr>
        <w:suppressAutoHyphens/>
        <w:ind w:firstLine="382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4° O art. 9º e o § 1º do art. 11, da Lei Municipal n° 6.866, de 20 de março de 2025, que concede benefícios e incentivos fiscais às empresas que efetuarem investimentos no Município de Mogi Mirim correspondentes à implementação ou ampliação de parques industriais e/ou tecnológicos e afins (na forma de parcelamento do solo urbano, inclusive desmembramentos); de condomínios empresariais; de shopping centers, assim como na construção de plantas de natureza industrial, comercial ou de prestação de serviços, com vistas à locação, passam a viger com as seguintes redações:</w:t>
      </w:r>
    </w:p>
    <w:p w:rsidR="00526B8C" w:rsidRPr="00526B8C" w:rsidRDefault="00526B8C" w:rsidP="00526B8C">
      <w:pPr>
        <w:suppressAutoHyphens/>
        <w:ind w:firstLine="368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Art. 9° O Secretário de Desenvolvimento e Inovação, como Coordenador da Comissão de Benefícios e Incentivos Fiscais, deverá analisar o parecer da Comissão e, caso julgue o pedido procedente, encaminhará, ao Prefeito, para elaboração do Decreto. </w:t>
      </w: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Art. 11. [...]</w:t>
      </w: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</w:pP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>§ 1° A perda do direito de que trata o caput deste artigo terá como base o Relatório da Comissão de Benefícios e Incentivos Fiscais, que instruirão o processo administrativo para análise do Secretário de Desenvolvimento e Inovação, que deverá, após decisão motivada, encaminhá-lo ao Gabinete do Prefeito para decisão.</w:t>
      </w:r>
    </w:p>
    <w:p w:rsidR="00526B8C" w:rsidRPr="00526B8C" w:rsidRDefault="00526B8C" w:rsidP="00526B8C">
      <w:pPr>
        <w:suppressAutoHyphens/>
        <w:ind w:firstLine="368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526B8C" w:rsidRPr="00526B8C" w:rsidRDefault="00526B8C" w:rsidP="00526B8C">
      <w:pPr>
        <w:suppressAutoHyphens/>
        <w:ind w:firstLine="382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Art. 5° O art. 6º da Lei Municipal n° 6.896, de 16 de julho de 2025, que concede benefícios e incentivos fiscais às empresas que efetuarem investimentos no Município de Mogi Mirim com a instalação ou ampliação de Centros de Armazenamento e Processamento de Dados (Data Centers), passa a viger com a seguinte redação:</w:t>
      </w:r>
    </w:p>
    <w:p w:rsidR="00526B8C" w:rsidRPr="00526B8C" w:rsidRDefault="00526B8C" w:rsidP="00526B8C">
      <w:pPr>
        <w:suppressAutoHyphens/>
        <w:ind w:firstLine="3685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left="382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526B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BR"/>
        </w:rPr>
        <w:t xml:space="preserve">Art. 6° O Secretário de Desenvolvimento e Inovação será o Coordenador da Comissão de Benefícios e Incentivos Fiscais, e deverá analisar o pedido de concessão dos incentivos fiscais e ao final encaminhará ao Prefeito para expedição do competente Decreto para sua concessão. </w:t>
      </w:r>
    </w:p>
    <w:p w:rsidR="00526B8C" w:rsidRPr="00526B8C" w:rsidRDefault="00526B8C" w:rsidP="00526B8C">
      <w:pPr>
        <w:suppressAutoHyphens/>
        <w:ind w:left="368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:rsidR="00526B8C" w:rsidRPr="00526B8C" w:rsidRDefault="00526B8C" w:rsidP="00526B8C">
      <w:pPr>
        <w:suppressAutoHyphens/>
        <w:ind w:firstLine="3685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526B8C" w:rsidRPr="00526B8C" w:rsidRDefault="00526B8C" w:rsidP="00526B8C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6B8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6° Esta Lei entra em vigor na data de sua publicação.</w:t>
      </w:r>
    </w:p>
    <w:p w:rsidR="00526B8C" w:rsidRPr="00526B8C" w:rsidRDefault="00526B8C" w:rsidP="00526B8C">
      <w:pPr>
        <w:suppressAutoHyphens/>
        <w:ind w:firstLine="36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6B8C" w:rsidRPr="00526B8C" w:rsidRDefault="00526B8C" w:rsidP="00526B8C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6B8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Revogam-se os artigos 12 e 13 da Lei Municipal nº 6.866, de 20 de março de 2025.</w:t>
      </w:r>
    </w:p>
    <w:p w:rsidR="00526B8C" w:rsidRPr="00526B8C" w:rsidRDefault="00526B8C" w:rsidP="00526B8C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26B8C" w:rsidRPr="00526B8C" w:rsidRDefault="00526B8C" w:rsidP="00526B8C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Times New Roman" w:hAnsi="Times New Roman" w:cs="Times New Roman"/>
          <w:sz w:val="24"/>
          <w:szCs w:val="24"/>
          <w:lang w:eastAsia="zh-CN"/>
        </w:rPr>
        <w:t>Prefeitura de Mogi Mirim, 25 de fevereiro de 2 026.</w:t>
      </w:r>
    </w:p>
    <w:p w:rsidR="00526B8C" w:rsidRPr="00526B8C" w:rsidRDefault="00526B8C" w:rsidP="00526B8C">
      <w:pPr>
        <w:suppressAutoHyphens/>
        <w:spacing w:after="200" w:line="276" w:lineRule="auto"/>
        <w:ind w:firstLine="3402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firstLine="37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526B8C" w:rsidRPr="00526B8C" w:rsidRDefault="00526B8C" w:rsidP="00526B8C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PAULO DE OLIVEIRA E SILVA</w:t>
      </w:r>
    </w:p>
    <w:p w:rsidR="00526B8C" w:rsidRPr="00526B8C" w:rsidRDefault="00526B8C" w:rsidP="00526B8C">
      <w:pPr>
        <w:suppressAutoHyphens/>
        <w:ind w:firstLine="3402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6B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</w:t>
      </w:r>
      <w:r w:rsidRPr="00526B8C">
        <w:rPr>
          <w:rFonts w:ascii="Times New Roman" w:eastAsia="Calibri" w:hAnsi="Times New Roman" w:cs="Times New Roman"/>
          <w:sz w:val="24"/>
          <w:szCs w:val="24"/>
          <w:lang w:eastAsia="zh-CN"/>
        </w:rPr>
        <w:t>Prefeito Municipal</w:t>
      </w:r>
    </w:p>
    <w:p w:rsidR="00526B8C" w:rsidRPr="00526B8C" w:rsidRDefault="00526B8C" w:rsidP="00526B8C">
      <w:pPr>
        <w:suppressAutoHyphens/>
        <w:ind w:firstLine="3960"/>
        <w:rPr>
          <w:rFonts w:ascii="Times New Roman" w:eastAsia="Calibri" w:hAnsi="Times New Roman" w:cs="Times New Roman"/>
          <w:lang w:eastAsia="zh-CN"/>
        </w:rPr>
      </w:pPr>
    </w:p>
    <w:p w:rsidR="00526B8C" w:rsidRPr="00526B8C" w:rsidRDefault="00526B8C" w:rsidP="00526B8C">
      <w:pPr>
        <w:suppressAutoHyphens/>
        <w:rPr>
          <w:rFonts w:ascii="Times New Roman" w:eastAsia="Calibri" w:hAnsi="Times New Roman" w:cs="Times New Roman"/>
          <w:b/>
          <w:bCs/>
          <w:sz w:val="18"/>
          <w:szCs w:val="18"/>
          <w:lang w:eastAsia="zh-CN"/>
        </w:rPr>
      </w:pPr>
    </w:p>
    <w:p w:rsidR="00526B8C" w:rsidRPr="00526B8C" w:rsidRDefault="00526B8C" w:rsidP="00526B8C">
      <w:pPr>
        <w:suppressAutoHyphens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  <w:r w:rsidRPr="00526B8C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Projeto de Lei nº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16 de 2026</w:t>
      </w:r>
    </w:p>
    <w:p w:rsidR="00526B8C" w:rsidRPr="00526B8C" w:rsidRDefault="00526B8C" w:rsidP="00526B8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6B8C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Autoria: Poder Executivo Municipal</w:t>
      </w:r>
    </w:p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459C" w:rsidRDefault="00D8459C">
      <w:r>
        <w:separator/>
      </w:r>
    </w:p>
  </w:endnote>
  <w:endnote w:type="continuationSeparator" w:id="0">
    <w:p w:rsidR="00D8459C" w:rsidRDefault="00D8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459C" w:rsidRDefault="00D8459C">
      <w:r>
        <w:separator/>
      </w:r>
    </w:p>
  </w:footnote>
  <w:footnote w:type="continuationSeparator" w:id="0">
    <w:p w:rsidR="00D8459C" w:rsidRDefault="00D84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7648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26B8C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CC5917"/>
    <w:rsid w:val="00D8459C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A43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998</Words>
  <Characters>5391</Characters>
  <Application>Microsoft Office Word</Application>
  <DocSecurity>0</DocSecurity>
  <Lines>44</Lines>
  <Paragraphs>12</Paragraphs>
  <ScaleCrop>false</ScaleCrop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2026-02-27T13:22:00Z</dcterms:modified>
</cp:coreProperties>
</file>