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E27D0C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E27D0C" w:rsidRPr="002A0A87" w:rsidP="00E27D0C" w14:paraId="294093BC" w14:textId="6B4C2BD5">
      <w:pPr>
        <w:pStyle w:val="NormalWeb"/>
        <w:spacing w:line="360" w:lineRule="auto"/>
      </w:pPr>
      <w:r w:rsidRPr="002A0A87">
        <w:rPr>
          <w:rStyle w:val="Strong"/>
        </w:rPr>
        <w:t xml:space="preserve">PROJETO DE </w:t>
      </w:r>
      <w:r w:rsidRPr="002A0A87" w:rsidR="00AA3B6E">
        <w:rPr>
          <w:rStyle w:val="Strong"/>
        </w:rPr>
        <w:t xml:space="preserve">LEI </w:t>
      </w:r>
      <w:r w:rsidR="00D500BC">
        <w:rPr>
          <w:rStyle w:val="Strong"/>
        </w:rPr>
        <w:t xml:space="preserve">COMPLEMENTAR Nº </w:t>
      </w:r>
      <w:r w:rsidR="00341D6F">
        <w:rPr>
          <w:rStyle w:val="Strong"/>
        </w:rPr>
        <w:t>01</w:t>
      </w:r>
      <w:r w:rsidRPr="002A0A87" w:rsidR="00F74441">
        <w:rPr>
          <w:rStyle w:val="Strong"/>
        </w:rPr>
        <w:t xml:space="preserve"> DE 202</w:t>
      </w:r>
      <w:r w:rsidR="00341D6F">
        <w:rPr>
          <w:rStyle w:val="Strong"/>
        </w:rPr>
        <w:t>6</w:t>
      </w:r>
      <w:r w:rsidR="00D500BC">
        <w:rPr>
          <w:rStyle w:val="Strong"/>
        </w:rPr>
        <w:t xml:space="preserve"> – Poder Executivo</w:t>
      </w:r>
    </w:p>
    <w:p w:rsidR="00D500BC" w:rsidP="006853EB" w14:paraId="1EF21DEF" w14:textId="6E63F4B9">
      <w:pPr>
        <w:pStyle w:val="NormalWeb"/>
        <w:spacing w:line="360" w:lineRule="auto"/>
        <w:jc w:val="both"/>
        <w:rPr>
          <w:rStyle w:val="Emphasis"/>
        </w:rPr>
      </w:pPr>
      <w:r>
        <w:rPr>
          <w:rStyle w:val="Emphasis"/>
        </w:rPr>
        <w:t>Institui o plano municipal de saneamento rural do Município de Mogi Mirim (PMSR), e dá outras providências.</w:t>
      </w:r>
      <w:r>
        <w:rPr>
          <w:rStyle w:val="Emphasis"/>
        </w:rPr>
        <w:t xml:space="preserve"> </w:t>
      </w:r>
    </w:p>
    <w:p w:rsidR="00F74441" w:rsidRPr="002A0A87" w:rsidP="003D6D21" w14:paraId="1D42C3C2" w14:textId="64F17A6A">
      <w:pPr>
        <w:pStyle w:val="NormalWeb"/>
        <w:spacing w:line="360" w:lineRule="auto"/>
      </w:pPr>
      <w:r w:rsidRPr="002A0A87">
        <w:rPr>
          <w:rStyle w:val="Strong"/>
        </w:rPr>
        <w:t>RELATOR: VEREADOR WAGNER RICARDO PEREIRA</w:t>
      </w:r>
    </w:p>
    <w:p w:rsidR="00F74441" w:rsidRPr="002A0A87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A0A87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341D6F" w:rsidRPr="004A47EE" w:rsidP="003D6D21" w14:paraId="3BF35C9B" w14:textId="7FC755D6">
      <w:pPr>
        <w:pStyle w:val="NormalWeb"/>
        <w:spacing w:line="360" w:lineRule="auto"/>
        <w:jc w:val="both"/>
        <w:rPr>
          <w:rStyle w:val="Strong"/>
          <w:b w:val="0"/>
          <w:bCs w:val="0"/>
          <w:i/>
        </w:rPr>
      </w:pPr>
      <w:r w:rsidRPr="002A0A87">
        <w:tab/>
      </w:r>
      <w:r w:rsidRPr="002A0A87" w:rsidR="00F52B2B">
        <w:t>O Projeto de Lei</w:t>
      </w:r>
      <w:r w:rsidR="00D500BC">
        <w:t xml:space="preserve"> Complementar nº </w:t>
      </w:r>
      <w:r>
        <w:t>01</w:t>
      </w:r>
      <w:r w:rsidR="00595E79">
        <w:t xml:space="preserve"> de 202</w:t>
      </w:r>
      <w:r>
        <w:t>6</w:t>
      </w:r>
      <w:r w:rsidR="00595E79">
        <w:t>, de autoria</w:t>
      </w:r>
      <w:r w:rsidRPr="00CD0899" w:rsidR="00CD0899">
        <w:t xml:space="preserve"> </w:t>
      </w:r>
      <w:r w:rsidRPr="002A0A87" w:rsidR="00CD0899">
        <w:t>do Prefeito Municipal Paulo de Oliveira e Silva</w:t>
      </w:r>
      <w:r w:rsidRPr="002A0A87" w:rsidR="005D21C6">
        <w:t xml:space="preserve">, tem por objetivo </w:t>
      </w:r>
      <w:r>
        <w:rPr>
          <w:rStyle w:val="Strong"/>
          <w:i/>
        </w:rPr>
        <w:t xml:space="preserve">instituir </w:t>
      </w:r>
      <w:r w:rsidRPr="00341D6F">
        <w:rPr>
          <w:rStyle w:val="Emphasis"/>
          <w:b/>
          <w:bCs/>
        </w:rPr>
        <w:t>o plano municipal de saneamento rural do Município de Mogi Mirim (PMSR</w:t>
      </w:r>
      <w:r>
        <w:rPr>
          <w:rStyle w:val="Emphasis"/>
          <w:b/>
          <w:bCs/>
        </w:rPr>
        <w:t>).</w:t>
      </w:r>
    </w:p>
    <w:p w:rsidR="00341D6F" w:rsidP="00341D6F" w14:paraId="41F0ECCE" w14:textId="77777777">
      <w:pPr>
        <w:spacing w:line="360" w:lineRule="auto"/>
        <w:jc w:val="both"/>
        <w:rPr>
          <w:sz w:val="24"/>
          <w:szCs w:val="24"/>
        </w:rPr>
      </w:pPr>
      <w:r>
        <w:rPr>
          <w:rStyle w:val="Strong"/>
          <w:b w:val="0"/>
          <w:bCs w:val="0"/>
          <w:iCs/>
        </w:rPr>
        <w:tab/>
      </w:r>
      <w:r w:rsidRPr="005E1DDC">
        <w:rPr>
          <w:b/>
          <w:sz w:val="24"/>
          <w:szCs w:val="24"/>
        </w:rPr>
        <w:t>Art. 1°</w:t>
      </w:r>
      <w:r>
        <w:rPr>
          <w:sz w:val="24"/>
          <w:szCs w:val="24"/>
        </w:rPr>
        <w:t xml:space="preserve"> institui o Plano Municipal de Saneamento Rural e estabelece objetivo de universalização do saneamento nas propriedades rurais. </w:t>
      </w:r>
    </w:p>
    <w:p w:rsidR="00341D6F" w:rsidP="004E6A1F" w14:paraId="52B97E31" w14:textId="77777777">
      <w:pPr>
        <w:spacing w:line="360" w:lineRule="auto"/>
        <w:ind w:firstLine="720"/>
        <w:jc w:val="both"/>
        <w:rPr>
          <w:sz w:val="24"/>
          <w:szCs w:val="24"/>
        </w:rPr>
      </w:pPr>
      <w:r w:rsidRPr="005E1DDC">
        <w:rPr>
          <w:b/>
          <w:sz w:val="24"/>
          <w:szCs w:val="24"/>
        </w:rPr>
        <w:t xml:space="preserve">Art. 2° </w:t>
      </w:r>
      <w:r>
        <w:rPr>
          <w:sz w:val="24"/>
          <w:szCs w:val="24"/>
        </w:rPr>
        <w:t xml:space="preserve">estabelece que o Plano Municipal de Saneamento Rural integra a Política Municipal de Saneamento Básico, instituída pela Lei Complementar n° 381/2024, devendo observar seus princípios, diretrizes e objetivos estruturantes.  </w:t>
      </w:r>
    </w:p>
    <w:p w:rsidR="00341D6F" w:rsidP="00341D6F" w14:paraId="312AF219" w14:textId="2C05BC5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E1DDC">
        <w:rPr>
          <w:b/>
          <w:sz w:val="24"/>
          <w:szCs w:val="24"/>
        </w:rPr>
        <w:t>§1°</w:t>
      </w:r>
      <w:r>
        <w:rPr>
          <w:sz w:val="24"/>
          <w:szCs w:val="24"/>
        </w:rPr>
        <w:t xml:space="preserve"> determina que o PMSR estará submetido à observância das normas estaduais e federais ao saneamento básico, assegurando a compatibilização do plano municipal com o sistema normativo nacional.</w:t>
      </w:r>
    </w:p>
    <w:p w:rsidR="00341D6F" w:rsidP="00341D6F" w14:paraId="579669D2" w14:textId="777777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E1DDC">
        <w:rPr>
          <w:b/>
          <w:sz w:val="24"/>
          <w:szCs w:val="24"/>
        </w:rPr>
        <w:t>§2°</w:t>
      </w:r>
      <w:r>
        <w:rPr>
          <w:sz w:val="24"/>
          <w:szCs w:val="24"/>
        </w:rPr>
        <w:t xml:space="preserve"> define o conteúdo mínimo obrigatório do PMSR, determinando que o plano deverá contemplar, com base nos estudos técnicos anexos à lei:</w:t>
      </w:r>
    </w:p>
    <w:p w:rsidR="00341D6F" w:rsidP="00341D6F" w14:paraId="406674BB" w14:textId="77777777">
      <w:pPr>
        <w:pStyle w:val="ListParagraph"/>
        <w:numPr>
          <w:ilvl w:val="0"/>
          <w:numId w:val="17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Diagnóstico da situação atual do saneamento nas áreas rurais;</w:t>
      </w:r>
    </w:p>
    <w:p w:rsidR="00341D6F" w:rsidRPr="00A26CF5" w:rsidP="00341D6F" w14:paraId="359902CD" w14:textId="77777777">
      <w:pPr>
        <w:pStyle w:val="ListParagraph"/>
        <w:numPr>
          <w:ilvl w:val="0"/>
          <w:numId w:val="17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Prognóstico e alternativas de intervenção para universalização dos serviços; </w:t>
      </w:r>
    </w:p>
    <w:p w:rsidR="00341D6F" w:rsidP="00341D6F" w14:paraId="4A0D3648" w14:textId="77777777">
      <w:pPr>
        <w:pStyle w:val="ListParagraph"/>
        <w:numPr>
          <w:ilvl w:val="0"/>
          <w:numId w:val="17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Programas, projetos e ações voltados ao cumprimento das metas estabelecidas; </w:t>
      </w:r>
    </w:p>
    <w:p w:rsidR="00341D6F" w:rsidP="00341D6F" w14:paraId="77E850C1" w14:textId="77777777">
      <w:pPr>
        <w:pStyle w:val="ListParagraph"/>
        <w:numPr>
          <w:ilvl w:val="0"/>
          <w:numId w:val="17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Estimativa de receitas e despesas relativas à prestação dos serviços, com o horizonte temporal de 20 anos; </w:t>
      </w:r>
    </w:p>
    <w:p w:rsidR="00341D6F" w:rsidP="00341D6F" w14:paraId="266EEBD5" w14:textId="77777777">
      <w:pPr>
        <w:pStyle w:val="ListParagraph"/>
        <w:numPr>
          <w:ilvl w:val="0"/>
          <w:numId w:val="17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Cronograma de implementação das ações; </w:t>
      </w:r>
    </w:p>
    <w:p w:rsidR="00341D6F" w:rsidP="00341D6F" w14:paraId="085A1DA1" w14:textId="77777777">
      <w:pPr>
        <w:pStyle w:val="ListParagraph"/>
        <w:numPr>
          <w:ilvl w:val="0"/>
          <w:numId w:val="17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Mecanismos de controle social, monitoramento e avaliação da eficiência e efetividade das políticas públicas implementadas.</w:t>
      </w:r>
    </w:p>
    <w:p w:rsidR="00341D6F" w:rsidP="00341D6F" w14:paraId="042F5566" w14:textId="6D064796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E1DDC">
        <w:rPr>
          <w:b/>
          <w:sz w:val="24"/>
          <w:szCs w:val="24"/>
        </w:rPr>
        <w:t>§3°</w:t>
      </w:r>
      <w:r>
        <w:rPr>
          <w:sz w:val="24"/>
          <w:szCs w:val="24"/>
        </w:rPr>
        <w:t xml:space="preserve"> estabelece regras de revisão e atualização do plano, prevendo revisão geral a cada 4 anos, podendo sua atualização ser realizada a cada 2 anos, sempre que necessário para adequação </w:t>
      </w:r>
      <w:r w:rsidR="002B57E9">
        <w:rPr>
          <w:sz w:val="24"/>
          <w:szCs w:val="24"/>
        </w:rPr>
        <w:t>das</w:t>
      </w:r>
      <w:r>
        <w:rPr>
          <w:sz w:val="24"/>
          <w:szCs w:val="24"/>
        </w:rPr>
        <w:t xml:space="preserve"> demandas de desenvolvimento regional e às políticas públicas setoriais.</w:t>
      </w:r>
    </w:p>
    <w:p w:rsidR="00341D6F" w:rsidP="004E6A1F" w14:paraId="26EBEE77" w14:textId="77777777">
      <w:pPr>
        <w:spacing w:line="360" w:lineRule="auto"/>
        <w:ind w:firstLine="360"/>
        <w:jc w:val="both"/>
        <w:rPr>
          <w:sz w:val="24"/>
          <w:szCs w:val="24"/>
        </w:rPr>
      </w:pPr>
      <w:r w:rsidRPr="005E1DDC">
        <w:rPr>
          <w:b/>
          <w:sz w:val="24"/>
          <w:szCs w:val="24"/>
        </w:rPr>
        <w:t>Art. 3°</w:t>
      </w:r>
      <w:r>
        <w:rPr>
          <w:sz w:val="24"/>
          <w:szCs w:val="24"/>
        </w:rPr>
        <w:t xml:space="preserve"> delimita o campo territorial de incidência do PMSR, determinando que o plano abrangerá: </w:t>
      </w:r>
    </w:p>
    <w:p w:rsidR="00341D6F" w:rsidP="00341D6F" w14:paraId="44281EDA" w14:textId="77777777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Territórios classificados como não urbanos;</w:t>
      </w:r>
    </w:p>
    <w:p w:rsidR="00341D6F" w:rsidP="00341D6F" w14:paraId="52345FF2" w14:textId="77777777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Áreas inseridas no perímetro de expansão urbana que apresentem características rurais. </w:t>
      </w:r>
    </w:p>
    <w:p w:rsidR="00341D6F" w:rsidP="004E6A1F" w14:paraId="3E519D15" w14:textId="77777777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O parágrafo único estabelece critérios para a caracterização das áreas rurais ou equiparadas, incluindo:</w:t>
      </w:r>
    </w:p>
    <w:p w:rsidR="00341D6F" w:rsidP="00341D6F" w14:paraId="5C04041F" w14:textId="77777777">
      <w:pPr>
        <w:pStyle w:val="ListParagraph"/>
        <w:numPr>
          <w:ilvl w:val="0"/>
          <w:numId w:val="19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Baixa densidade demográfica;</w:t>
      </w:r>
    </w:p>
    <w:p w:rsidR="00341D6F" w:rsidP="00341D6F" w14:paraId="211EFCC5" w14:textId="77777777">
      <w:pPr>
        <w:pStyle w:val="ListParagraph"/>
        <w:numPr>
          <w:ilvl w:val="0"/>
          <w:numId w:val="19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Possuir vizinhança rural;</w:t>
      </w:r>
    </w:p>
    <w:p w:rsidR="00341D6F" w:rsidP="00341D6F" w14:paraId="3CD3CD6F" w14:textId="77777777">
      <w:pPr>
        <w:pStyle w:val="ListParagraph"/>
        <w:numPr>
          <w:ilvl w:val="0"/>
          <w:numId w:val="19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Áreas urbanas isoladas, mas que possuem vizinhança rural;</w:t>
      </w:r>
    </w:p>
    <w:p w:rsidR="00341D6F" w:rsidP="00341D6F" w14:paraId="247CFA2F" w14:textId="77777777">
      <w:pPr>
        <w:pStyle w:val="ListParagraph"/>
        <w:numPr>
          <w:ilvl w:val="0"/>
          <w:numId w:val="19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Áreas de ocupação remota ou dispersa.</w:t>
      </w:r>
    </w:p>
    <w:p w:rsidR="00341D6F" w:rsidP="004E6A1F" w14:paraId="6996B543" w14:textId="77777777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dispositivo busca delimitar o público alvo e assegurar a adequada identificação espacial das políticas públicas previstas no plano. </w:t>
      </w:r>
    </w:p>
    <w:p w:rsidR="00341D6F" w:rsidP="004E6A1F" w14:paraId="55B4C386" w14:textId="77777777">
      <w:pPr>
        <w:spacing w:line="360" w:lineRule="auto"/>
        <w:ind w:firstLine="360"/>
        <w:jc w:val="both"/>
        <w:rPr>
          <w:sz w:val="24"/>
          <w:szCs w:val="24"/>
        </w:rPr>
      </w:pPr>
      <w:r w:rsidRPr="005E1DDC">
        <w:rPr>
          <w:b/>
          <w:sz w:val="24"/>
          <w:szCs w:val="24"/>
        </w:rPr>
        <w:t>Art. 4°</w:t>
      </w:r>
      <w:r>
        <w:rPr>
          <w:sz w:val="24"/>
          <w:szCs w:val="24"/>
        </w:rPr>
        <w:t xml:space="preserve"> apresenta a definição dos serviços que integram o conceito de saneamento básico para fins de aplicação da lei complementar, compreendendo:</w:t>
      </w:r>
    </w:p>
    <w:p w:rsidR="00341D6F" w:rsidP="00341D6F" w14:paraId="12BDD302" w14:textId="77777777">
      <w:pPr>
        <w:pStyle w:val="ListParagraph"/>
        <w:numPr>
          <w:ilvl w:val="0"/>
          <w:numId w:val="20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Sistemas de abastecimento de água;</w:t>
      </w:r>
    </w:p>
    <w:p w:rsidR="00341D6F" w:rsidP="00341D6F" w14:paraId="1754B9B6" w14:textId="77777777">
      <w:pPr>
        <w:pStyle w:val="ListParagraph"/>
        <w:numPr>
          <w:ilvl w:val="0"/>
          <w:numId w:val="20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Coleta, afastamento e tratamento de esgoto sanitário;</w:t>
      </w:r>
    </w:p>
    <w:p w:rsidR="00341D6F" w:rsidP="00341D6F" w14:paraId="2865479F" w14:textId="77777777">
      <w:pPr>
        <w:pStyle w:val="ListParagraph"/>
        <w:numPr>
          <w:ilvl w:val="0"/>
          <w:numId w:val="20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Drenagem e manejo de águas pluviais;</w:t>
      </w:r>
    </w:p>
    <w:p w:rsidR="00341D6F" w:rsidP="00341D6F" w14:paraId="507963B2" w14:textId="77777777">
      <w:pPr>
        <w:pStyle w:val="ListParagraph"/>
        <w:numPr>
          <w:ilvl w:val="0"/>
          <w:numId w:val="20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Limpeza pública e manejo de resíduos sólidos. </w:t>
      </w:r>
    </w:p>
    <w:p w:rsidR="00341D6F" w:rsidP="004E6A1F" w14:paraId="5BF281B3" w14:textId="68592734">
      <w:pPr>
        <w:spacing w:line="360" w:lineRule="auto"/>
        <w:ind w:firstLine="360"/>
        <w:jc w:val="both"/>
        <w:rPr>
          <w:sz w:val="24"/>
          <w:szCs w:val="24"/>
        </w:rPr>
      </w:pPr>
      <w:r w:rsidRPr="005E1DDC">
        <w:rPr>
          <w:b/>
          <w:sz w:val="24"/>
          <w:szCs w:val="24"/>
        </w:rPr>
        <w:t>Art. 5°</w:t>
      </w:r>
      <w:r>
        <w:rPr>
          <w:sz w:val="24"/>
          <w:szCs w:val="24"/>
        </w:rPr>
        <w:t xml:space="preserve"> dispõe sobre a titularidade e a forma de prestação dos serviços de saneamento rural, estabelecendo que tais serviços serão exercidos pelo Poder Executivo Municipal</w:t>
      </w:r>
      <w:r w:rsidR="002763DF">
        <w:rPr>
          <w:sz w:val="24"/>
          <w:szCs w:val="24"/>
        </w:rPr>
        <w:t xml:space="preserve"> e, mediante plebiscito poderá haver a concessão à iniciativa privada.</w:t>
      </w:r>
    </w:p>
    <w:p w:rsidR="002763DF" w:rsidP="004E6A1F" w14:paraId="53270628" w14:textId="2E8D6042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parágrafo único prevê </w:t>
      </w:r>
      <w:r w:rsidR="00E62E37">
        <w:rPr>
          <w:sz w:val="24"/>
          <w:szCs w:val="24"/>
        </w:rPr>
        <w:t>que a</w:t>
      </w:r>
      <w:r w:rsidRPr="00E62E37" w:rsidR="00E62E37">
        <w:rPr>
          <w:sz w:val="24"/>
          <w:szCs w:val="24"/>
        </w:rPr>
        <w:t>ntes de convocar o plebiscito de que trata o</w:t>
      </w:r>
      <w:r w:rsidRPr="00E62E37" w:rsidR="00E62E37">
        <w:rPr>
          <w:sz w:val="24"/>
          <w:szCs w:val="24"/>
        </w:rPr>
        <w:br/>
      </w:r>
      <w:r w:rsidRPr="00E62E37" w:rsidR="00E62E37">
        <w:rPr>
          <w:i/>
          <w:iCs/>
          <w:sz w:val="24"/>
          <w:szCs w:val="24"/>
        </w:rPr>
        <w:t>caput</w:t>
      </w:r>
      <w:r w:rsidRPr="00E62E37" w:rsidR="00E62E37">
        <w:rPr>
          <w:sz w:val="24"/>
          <w:szCs w:val="24"/>
        </w:rPr>
        <w:t>, o Poder Executivo Municipal deverá submeter a proposta</w:t>
      </w:r>
      <w:r w:rsidR="00E62E37">
        <w:rPr>
          <w:sz w:val="24"/>
          <w:szCs w:val="24"/>
        </w:rPr>
        <w:t xml:space="preserve"> à analise e parecer conclusivo do Conselho Gestor de Saneamento Ambiental.</w:t>
      </w:r>
    </w:p>
    <w:p w:rsidR="00341D6F" w:rsidP="004E6A1F" w14:paraId="0166884C" w14:textId="77777777">
      <w:pPr>
        <w:spacing w:line="360" w:lineRule="auto"/>
        <w:ind w:firstLine="360"/>
        <w:jc w:val="both"/>
        <w:rPr>
          <w:sz w:val="24"/>
          <w:szCs w:val="24"/>
        </w:rPr>
      </w:pPr>
      <w:r w:rsidRPr="005E1DDC">
        <w:rPr>
          <w:b/>
          <w:sz w:val="24"/>
          <w:szCs w:val="24"/>
        </w:rPr>
        <w:t>Art. 6°</w:t>
      </w:r>
      <w:r>
        <w:rPr>
          <w:sz w:val="24"/>
          <w:szCs w:val="24"/>
        </w:rPr>
        <w:t xml:space="preserve"> estabelece que o PMSR e todas as suas ações decorrentes ficam submetidos ao controle público, conforme previsto no art.7 da Lei Complementar n° 381/2024, </w:t>
      </w:r>
    </w:p>
    <w:p w:rsidR="00341D6F" w:rsidP="00A127FC" w14:paraId="49FB027A" w14:textId="0EFE3EAF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Por último</w:t>
      </w:r>
      <w:r w:rsidR="004E6A1F">
        <w:rPr>
          <w:sz w:val="24"/>
          <w:szCs w:val="24"/>
        </w:rPr>
        <w:t xml:space="preserve">, </w:t>
      </w:r>
      <w:r w:rsidRPr="005E1DDC">
        <w:rPr>
          <w:b/>
          <w:sz w:val="24"/>
          <w:szCs w:val="24"/>
        </w:rPr>
        <w:t>Art. 7°</w:t>
      </w:r>
      <w:r>
        <w:rPr>
          <w:sz w:val="24"/>
          <w:szCs w:val="24"/>
        </w:rPr>
        <w:t xml:space="preserve"> estabelece que a Lei </w:t>
      </w:r>
      <w:r w:rsidR="006E3007">
        <w:rPr>
          <w:sz w:val="24"/>
          <w:szCs w:val="24"/>
        </w:rPr>
        <w:t xml:space="preserve">Complementar </w:t>
      </w:r>
      <w:r>
        <w:rPr>
          <w:sz w:val="24"/>
          <w:szCs w:val="24"/>
        </w:rPr>
        <w:t xml:space="preserve">entrará em vigor na data de sua publicação. </w:t>
      </w:r>
    </w:p>
    <w:p w:rsidR="0072322C" w:rsidRPr="00A127FC" w:rsidP="00A127FC" w14:paraId="0F2718B6" w14:textId="1987EF91">
      <w:pPr>
        <w:pStyle w:val="NormalWeb"/>
        <w:spacing w:line="360" w:lineRule="auto"/>
        <w:ind w:firstLine="720"/>
        <w:jc w:val="both"/>
        <w:rPr>
          <w:rStyle w:val="Strong"/>
          <w:b w:val="0"/>
          <w:bCs w:val="0"/>
        </w:rPr>
      </w:pPr>
      <w:r w:rsidRPr="007728E4">
        <w:t xml:space="preserve">O projeto de lei veio instruído com </w:t>
      </w:r>
      <w:r>
        <w:t>a justificativa da S</w:t>
      </w:r>
      <w:r w:rsidR="00A127FC">
        <w:t>ecretaria de Agricultura (fls.08</w:t>
      </w:r>
      <w:r>
        <w:t>)</w:t>
      </w:r>
      <w:r w:rsidR="00A127FC">
        <w:t xml:space="preserve"> e anexos 1, 2 e 3 contendo a descrição e elaboração do Plano Municipal de Saneamento Rural.</w:t>
      </w:r>
    </w:p>
    <w:p w:rsidR="00A127FC" w:rsidP="00A42C0E" w14:paraId="409C2703" w14:textId="5F976668">
      <w:pPr>
        <w:pStyle w:val="NormalWeb"/>
        <w:spacing w:line="360" w:lineRule="auto"/>
        <w:ind w:firstLine="720"/>
        <w:jc w:val="both"/>
      </w:pPr>
      <w:r>
        <w:t>A</w:t>
      </w:r>
      <w:r w:rsidR="00A42C0E">
        <w:t xml:space="preserve"> exposição de motivos e os documentos técnicos encaminhados pela Secretaria de Agricultura enfatizam que o projeto </w:t>
      </w:r>
      <w:r>
        <w:t>visa estabelecer</w:t>
      </w:r>
      <w:r w:rsidR="00320FE2">
        <w:t xml:space="preserve"> o planejamento de sane</w:t>
      </w:r>
      <w:r w:rsidR="00DF40F1">
        <w:t>amento básico na zona rural do M</w:t>
      </w:r>
      <w:r w:rsidR="00320FE2">
        <w:t>unicípio, para os serviços públicos e infraestruturas relacionadas ao abastecimento de água, esgotamento sanitário, ao manejo e a disposição dos resíduos sólidos e à degenerem e manejo de águas pluviais.</w:t>
      </w:r>
    </w:p>
    <w:p w:rsidR="00320FE2" w:rsidP="006707A1" w14:paraId="118B5D60" w14:textId="11AE442E">
      <w:pPr>
        <w:pStyle w:val="NormalWeb"/>
        <w:spacing w:line="360" w:lineRule="auto"/>
        <w:ind w:firstLine="720"/>
        <w:jc w:val="both"/>
      </w:pPr>
      <w:r w:rsidRPr="002A0A87">
        <w:t>Por fim, na Mensagem</w:t>
      </w:r>
      <w:r>
        <w:t xml:space="preserve"> n° 001/2026</w:t>
      </w:r>
      <w:r w:rsidRPr="002A0A87">
        <w:t xml:space="preserve"> encaminhada</w:t>
      </w:r>
      <w:r>
        <w:t>,</w:t>
      </w:r>
      <w:r w:rsidRPr="002A0A87">
        <w:t xml:space="preserve"> </w:t>
      </w:r>
      <w:r>
        <w:t>t</w:t>
      </w:r>
      <w:r w:rsidRPr="00320FE2">
        <w:t>em por finalidade</w:t>
      </w:r>
      <w:r w:rsidRPr="00320FE2">
        <w:br/>
        <w:t>universalizar o acesso ao saneamento básico nas áreas rurais, por meio do fomento e da</w:t>
      </w:r>
      <w:r w:rsidRPr="00320FE2">
        <w:br/>
        <w:t xml:space="preserve">execução de ações que assegurem a equidade, a integralidade, a </w:t>
      </w:r>
      <w:r w:rsidRPr="00320FE2">
        <w:t>intersetorialidade</w:t>
      </w:r>
      <w:r w:rsidRPr="00320FE2">
        <w:t>, a</w:t>
      </w:r>
      <w:r w:rsidRPr="00320FE2">
        <w:br/>
      </w:r>
      <w:r>
        <w:t>sustentabilidade dos serviços,</w:t>
      </w:r>
      <w:r w:rsidRPr="00320FE2">
        <w:t xml:space="preserve"> bem como a participação e o controle social.</w:t>
      </w:r>
      <w:r>
        <w:t xml:space="preserve"> A presente iniciativa constitui instrumento essencial para assegurar a qualidade e a efetividade da prestação dos serviços públicos de saneamento básico no Município.</w:t>
      </w:r>
    </w:p>
    <w:p w:rsidR="00F74441" w:rsidRPr="002A0A87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A0A87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0C3715" w:rsidRPr="002A0A87" w:rsidP="007B2789" w14:paraId="4DB48785" w14:textId="270A01D8">
      <w:pPr>
        <w:pStyle w:val="Heading4"/>
        <w:spacing w:line="360" w:lineRule="auto"/>
        <w:rPr>
          <w:color w:val="auto"/>
        </w:rPr>
      </w:pPr>
      <w:r w:rsidRPr="002A0A87">
        <w:rPr>
          <w:rStyle w:val="Strong"/>
          <w:b/>
          <w:bCs w:val="0"/>
          <w:color w:val="auto"/>
        </w:rPr>
        <w:tab/>
        <w:t>a) Legalidade e Constitucionalidade</w:t>
      </w:r>
    </w:p>
    <w:p w:rsidR="00CA4280" w:rsidP="007B2789" w14:paraId="6112DB68" w14:textId="5E31A76D">
      <w:pPr>
        <w:pStyle w:val="NormalWeb"/>
        <w:spacing w:line="360" w:lineRule="auto"/>
        <w:ind w:firstLine="720"/>
        <w:jc w:val="both"/>
      </w:pPr>
      <w:r w:rsidRPr="002A0A87">
        <w:t>O Proj</w:t>
      </w:r>
      <w:r w:rsidRPr="002A0A87" w:rsidR="007B2789">
        <w:t>eto de Lei</w:t>
      </w:r>
      <w:r w:rsidR="00CD0899">
        <w:t xml:space="preserve"> Com</w:t>
      </w:r>
      <w:r w:rsidR="000F5F10">
        <w:t>plementar nº 01 de 2026</w:t>
      </w:r>
      <w:r w:rsidRPr="002A0A87">
        <w:t xml:space="preserve"> </w:t>
      </w:r>
      <w:r w:rsidR="00CD0899">
        <w:t xml:space="preserve">de autoria do </w:t>
      </w:r>
      <w:r w:rsidRPr="002A0A87" w:rsidR="00CD0899">
        <w:t>Prefeito Municipal Paulo de Oliveira e Silva</w:t>
      </w:r>
      <w:r w:rsidR="00382F0D">
        <w:t>,</w:t>
      </w:r>
      <w:r w:rsidRPr="002A0A87">
        <w:t xml:space="preserve"> </w:t>
      </w:r>
      <w:r w:rsidRPr="002A0A87">
        <w:t>está em conformidade com os princípios constitucionais e legai</w:t>
      </w:r>
      <w:r w:rsidRPr="002A0A87" w:rsidR="005B27A9">
        <w:t xml:space="preserve">s, não apresentando vícios de constitucionalidade ou </w:t>
      </w:r>
      <w:r w:rsidRPr="002A0A87">
        <w:t xml:space="preserve">legalidade. </w:t>
      </w:r>
    </w:p>
    <w:p w:rsidR="00994F31" w:rsidP="00561815" w14:paraId="3FD258E2" w14:textId="77777777">
      <w:pPr>
        <w:pStyle w:val="NormalWeb"/>
        <w:spacing w:line="360" w:lineRule="auto"/>
        <w:ind w:firstLine="720"/>
        <w:jc w:val="both"/>
      </w:pPr>
      <w:r w:rsidRPr="00994F31">
        <w:t>A iniciativa revela-se legítima e juridicamente adequada, porquanto compete ao Poder Executivo Municipal a proposição de leis que tratem da organização, implantação e regulamentação de serviços públicos de interesse local, nos termos do art. 30, incisos I e V, da Constituição Federal</w:t>
      </w:r>
      <w:r w:rsidR="004B4D5B">
        <w:t>.</w:t>
      </w:r>
      <w:r w:rsidR="00561815">
        <w:t xml:space="preserve"> </w:t>
      </w:r>
    </w:p>
    <w:p w:rsidR="00CD0899" w:rsidP="00561815" w14:paraId="43AB2DE9" w14:textId="7BE244D6">
      <w:pPr>
        <w:pStyle w:val="NormalWeb"/>
        <w:spacing w:line="360" w:lineRule="auto"/>
        <w:ind w:firstLine="720"/>
        <w:jc w:val="both"/>
      </w:pPr>
      <w:r w:rsidRPr="00994F31">
        <w:t xml:space="preserve">A matéria insere-se na competência comum dos entes federados para promoção de </w:t>
      </w:r>
      <w:r>
        <w:t xml:space="preserve">programas de saneamento básico </w:t>
      </w:r>
      <w:r w:rsidRPr="00994F31">
        <w:t xml:space="preserve">art. </w:t>
      </w:r>
      <w:r>
        <w:t>23, IX, da Constituição Federal</w:t>
      </w:r>
      <w:r w:rsidRPr="00994F31">
        <w:t>, cabendo ao Município, na qualidade de titular dos serviços públicos locais, organizar, planejar e regulamentar sua prestação, observadas as diretrizes nacionais estabelecidas na Lei nº 11.445/2007, atu</w:t>
      </w:r>
      <w:r>
        <w:t>alizada pela Lei nº 14.026/2020</w:t>
      </w:r>
      <w:r w:rsidR="001A496B">
        <w:t xml:space="preserve">. </w:t>
      </w:r>
    </w:p>
    <w:p w:rsidR="00561815" w:rsidP="00561815" w14:paraId="19541BB7" w14:textId="0005C473">
      <w:pPr>
        <w:pStyle w:val="NormalWeb"/>
        <w:spacing w:line="360" w:lineRule="auto"/>
        <w:ind w:firstLine="720"/>
        <w:jc w:val="both"/>
      </w:pPr>
      <w:r w:rsidRPr="00994F31">
        <w:t xml:space="preserve">No âmbito local, o Projeto de Lei Complementar nº </w:t>
      </w:r>
      <w:r w:rsidR="00FC187E">
        <w:t>0</w:t>
      </w:r>
      <w:r w:rsidRPr="00994F31">
        <w:t>1/2026 visa instituir o Plano Municipal de Saneamento Rural (PMSR), em cumprimento ao § 2º do art. 5º da Lei Complementar nº 381/2024, que instituiu a Política Municipal de Saneamento Básico. Trata-se, portanto, de providência decorrente de determinação normativa já vigente, conferindo concretude ao planejamento setorial e garantindo a universalização progressiv</w:t>
      </w:r>
      <w:r>
        <w:t>a dos serviços nas áreas rurais</w:t>
      </w:r>
      <w:r>
        <w:t>.</w:t>
      </w:r>
    </w:p>
    <w:p w:rsidR="001A496B" w:rsidP="007B2789" w14:paraId="6CE0A30B" w14:textId="41687A27">
      <w:pPr>
        <w:pStyle w:val="NormalWeb"/>
        <w:spacing w:line="360" w:lineRule="auto"/>
        <w:ind w:firstLine="720"/>
        <w:jc w:val="both"/>
      </w:pPr>
      <w:r>
        <w:t>O saneamento básico,</w:t>
      </w:r>
      <w:r w:rsidRPr="00994F31">
        <w:t xml:space="preserve"> compreendendo abastecimento de água, esgotamento sanitário, drenagem e manejo de águ</w:t>
      </w:r>
      <w:r>
        <w:t>as pluviais e resíduos sólidos,</w:t>
      </w:r>
      <w:r w:rsidRPr="00994F31">
        <w:t xml:space="preserve"> constitui serviço público essencial e de inequívoco interesse local, inserindo-se na esfera de atribuiçõ</w:t>
      </w:r>
      <w:r>
        <w:t xml:space="preserve">es do Município, conforme </w:t>
      </w:r>
      <w:r>
        <w:t>arts</w:t>
      </w:r>
      <w:r>
        <w:t xml:space="preserve">. </w:t>
      </w:r>
      <w:r w:rsidRPr="00994F31">
        <w:t>196 e 225 da Constituição Federal, que asseguram o direito à saúde e ao meio ambiente ecologicamente equilibrado.</w:t>
      </w:r>
      <w:r>
        <w:t xml:space="preserve"> </w:t>
      </w:r>
    </w:p>
    <w:p w:rsidR="001A496B" w:rsidP="007B2789" w14:paraId="4AC19243" w14:textId="49552FE8">
      <w:pPr>
        <w:pStyle w:val="NormalWeb"/>
        <w:spacing w:line="360" w:lineRule="auto"/>
        <w:ind w:firstLine="720"/>
        <w:jc w:val="both"/>
      </w:pPr>
      <w:r w:rsidRPr="00994F31">
        <w:t>No que concerne à iniciativa legislativa, a implantação, administração e regulamentação de serviços públicos são atribuições típicas do Chefe do Poder Executivo, sendo privativa a sua iniciativa para deflagrar o respectivo processo legislativo, inexistin</w:t>
      </w:r>
      <w:r>
        <w:t>do vício formal sob tal aspecto</w:t>
      </w:r>
      <w:r>
        <w:t xml:space="preserve">. </w:t>
      </w:r>
    </w:p>
    <w:p w:rsidR="002A0B40" w:rsidP="004F55BF" w14:paraId="6D3FD8AE" w14:textId="52736978">
      <w:pPr>
        <w:pStyle w:val="NormalWeb"/>
        <w:spacing w:line="360" w:lineRule="auto"/>
        <w:ind w:firstLine="720"/>
        <w:jc w:val="both"/>
      </w:pPr>
      <w:r w:rsidRPr="00994F31">
        <w:t>Cumpre ainda destacar a imprescindibilidade da participação popular durante a tramitação legislativa, especialmente mediante realização de audiências públicas com a comunidade rural, em observância aos princípios do controle social e da gestão democrática previstos na legislação federal e na Lei Orgânica Municipal</w:t>
      </w:r>
      <w:r>
        <w:t>.</w:t>
      </w:r>
      <w:r w:rsidR="008969DD">
        <w:t xml:space="preserve"> </w:t>
      </w:r>
    </w:p>
    <w:p w:rsidR="004F55BF" w:rsidP="00DD52B7" w14:paraId="1C207490" w14:textId="29277DEE">
      <w:pPr>
        <w:pStyle w:val="NormalWeb"/>
        <w:spacing w:line="360" w:lineRule="auto"/>
        <w:ind w:firstLine="720"/>
        <w:jc w:val="both"/>
      </w:pPr>
      <w:r w:rsidRPr="004F55BF">
        <w:t>Por fim, confirma-se a constitucionalidade, legalidade e regularidade formal da proposta, ressaltando que sua aprovação é necessária para instituir formalmente o Plano Municipal de Saneamento Rural (PMSR), em cumprimento às diretrizes da Lei nº 11.445/2007 e às disposições da Lei Complementar nº 381/2024, consolidando o planejamento específico para as áreas rurais do Município</w:t>
      </w:r>
      <w:r>
        <w:t>.</w:t>
      </w:r>
    </w:p>
    <w:p w:rsidR="00F972F9" w:rsidRPr="00DD52B7" w:rsidP="00DD52B7" w14:paraId="32081F86" w14:textId="24248C4F">
      <w:pPr>
        <w:pStyle w:val="NormalWeb"/>
        <w:spacing w:line="360" w:lineRule="auto"/>
        <w:ind w:firstLine="720"/>
        <w:jc w:val="both"/>
        <w:rPr>
          <w:rStyle w:val="Strong"/>
          <w:b w:val="0"/>
          <w:bCs w:val="0"/>
        </w:rPr>
      </w:pPr>
      <w:r w:rsidRPr="002A0A87">
        <w:t>Dia</w:t>
      </w:r>
      <w:r w:rsidRPr="002A0A87" w:rsidR="0059215B">
        <w:t>nte do exposto e</w:t>
      </w:r>
      <w:r w:rsidRPr="002A0A87">
        <w:t xml:space="preserve"> c</w:t>
      </w:r>
      <w:r w:rsidRPr="002A0A87" w:rsidR="000A1377">
        <w:t>om base nos fundamentos apresentados</w:t>
      </w:r>
      <w:r w:rsidRPr="002A0A87">
        <w:t>, concl</w:t>
      </w:r>
      <w:r w:rsidR="004B1D43">
        <w:t>ui-se que o P</w:t>
      </w:r>
      <w:r w:rsidR="004F55BF">
        <w:t>rojeto de Lei Complementar n° 01/2026</w:t>
      </w:r>
      <w:r w:rsidRPr="002A0A87">
        <w:t xml:space="preserve"> </w:t>
      </w:r>
      <w:r w:rsidR="00085365">
        <w:t>de autoria do Prefeito Paulo de Oliveira e Silva</w:t>
      </w:r>
      <w:r w:rsidR="0017789C">
        <w:t>,</w:t>
      </w:r>
      <w:r w:rsidRPr="002A0A87" w:rsidR="00996280">
        <w:t xml:space="preserve"> </w:t>
      </w:r>
      <w:r w:rsidR="00A8132C">
        <w:t>não apresenta vícios de constitucionalidade material ou formal</w:t>
      </w:r>
      <w:r w:rsidRPr="002A0A87" w:rsidR="000A1377">
        <w:t xml:space="preserve">, </w:t>
      </w:r>
      <w:r w:rsidR="00A8132C">
        <w:t xml:space="preserve">estando </w:t>
      </w:r>
      <w:r w:rsidRPr="002A0A87" w:rsidR="000A1377">
        <w:t>apto a</w:t>
      </w:r>
      <w:r w:rsidRPr="002A0A87" w:rsidR="00996280">
        <w:t xml:space="preserve"> regular tramitação</w:t>
      </w:r>
      <w:r w:rsidRPr="002A0A87" w:rsidR="0059215B">
        <w:t>.</w:t>
      </w:r>
    </w:p>
    <w:p w:rsidR="00B45DA1" w:rsidP="00F972F9" w14:paraId="0A242704" w14:textId="5756A516">
      <w:pPr>
        <w:pStyle w:val="NormalWeb"/>
        <w:spacing w:line="360" w:lineRule="auto"/>
        <w:ind w:firstLine="720"/>
        <w:jc w:val="both"/>
      </w:pPr>
      <w:r w:rsidRPr="002A0A87">
        <w:rPr>
          <w:rStyle w:val="Strong"/>
          <w:bCs w:val="0"/>
        </w:rPr>
        <w:t>b) Conveniência e Oportunidade</w:t>
      </w:r>
    </w:p>
    <w:p w:rsidR="0017789C" w:rsidP="00B45DA1" w14:paraId="63F34853" w14:textId="2C5FDF3A">
      <w:pPr>
        <w:pStyle w:val="NormalWeb"/>
        <w:spacing w:line="360" w:lineRule="auto"/>
        <w:ind w:firstLine="720"/>
        <w:jc w:val="both"/>
      </w:pPr>
      <w:r>
        <w:t>O</w:t>
      </w:r>
      <w:r>
        <w:t xml:space="preserve"> Pr</w:t>
      </w:r>
      <w:r w:rsidR="004F55BF">
        <w:t>ojeto de Lei Complementar n° 01</w:t>
      </w:r>
      <w:r w:rsidR="00D467B6">
        <w:t xml:space="preserve"> de </w:t>
      </w:r>
      <w:r w:rsidR="004F55BF">
        <w:t>2026</w:t>
      </w:r>
      <w:r>
        <w:t xml:space="preserve"> revela-se conveniente e oportuno</w:t>
      </w:r>
      <w:r w:rsidR="00D3208D">
        <w:t>,</w:t>
      </w:r>
      <w:r>
        <w:t xml:space="preserve"> </w:t>
      </w:r>
      <w:r w:rsidR="00D3208D">
        <w:t xml:space="preserve">tendo em vista que </w:t>
      </w:r>
      <w:r w:rsidRPr="004F55BF" w:rsidR="004F55BF">
        <w:t>consolida instrumento essencial de planejamento voltado à universalização do saneamento básico nas áreas rurais do Município</w:t>
      </w:r>
      <w:r w:rsidR="00D3208D">
        <w:t xml:space="preserve">. </w:t>
      </w:r>
    </w:p>
    <w:p w:rsidR="00D3208D" w:rsidP="00B45DA1" w14:paraId="448A19EE" w14:textId="33BA55CB">
      <w:pPr>
        <w:pStyle w:val="NormalWeb"/>
        <w:spacing w:line="360" w:lineRule="auto"/>
        <w:ind w:firstLine="720"/>
        <w:jc w:val="both"/>
      </w:pPr>
      <w:r w:rsidRPr="004C438C">
        <w:t>A instituição do Plano Municipal de Saneamento Rural atende às diretrizes nacionais de equidade, integralidade e sustentabilidade dos serviços públicos, adequando as soluções às peculiaridades socioeconômic</w:t>
      </w:r>
      <w:r>
        <w:t>as e territoriais da zona rural</w:t>
      </w:r>
      <w:r>
        <w:t>.</w:t>
      </w:r>
    </w:p>
    <w:p w:rsidR="00D3208D" w:rsidP="00B45DA1" w14:paraId="7CCFF851" w14:textId="0BAC2EFD">
      <w:pPr>
        <w:pStyle w:val="NormalWeb"/>
        <w:spacing w:line="360" w:lineRule="auto"/>
        <w:ind w:firstLine="720"/>
        <w:jc w:val="both"/>
      </w:pPr>
      <w:r w:rsidRPr="004C438C">
        <w:t>O PMSR estabelece diagnóstico técnico, metas progressivas, programas, cronograma de execução e mecanismos de controle social, promovendo maior eficiência administrativa e transparência na gestão. Ao prever revisões periódicas e instrumentos de monitoramento, o plano assegura flexibilidade e atualização contínua das políticas públicas, compatibilizando-as com as transformações demográficas, ambientais e econômicas</w:t>
      </w:r>
      <w:r>
        <w:t>.</w:t>
      </w:r>
    </w:p>
    <w:p w:rsidR="00FB1668" w:rsidP="00B45DA1" w14:paraId="146C7867" w14:textId="1A93C766">
      <w:pPr>
        <w:pStyle w:val="NormalWeb"/>
        <w:spacing w:line="360" w:lineRule="auto"/>
        <w:ind w:firstLine="720"/>
        <w:jc w:val="both"/>
      </w:pPr>
      <w:r w:rsidRPr="004C438C">
        <w:t>A iniciativa também contribui diretamente para a promoção da saúde pública, da proteção ambiental e da melhoria da qualidade de vida da população rural, reduzindo vulnerabilidades sanitárias e desigualdades territoriais. Ademais, fortalece o desenvolvimento rural sustentável, ao integrar políticas de abastecimento de água, tratamento de esgoto, manejo</w:t>
      </w:r>
      <w:r>
        <w:t xml:space="preserve"> de resíduos sólidos e drenagem</w:t>
      </w:r>
      <w:r>
        <w:t xml:space="preserve">. </w:t>
      </w:r>
    </w:p>
    <w:p w:rsidR="006C62A1" w:rsidP="00C06518" w14:paraId="7A1548C9" w14:textId="77777777">
      <w:pPr>
        <w:pStyle w:val="NormalWeb"/>
        <w:spacing w:line="360" w:lineRule="auto"/>
        <w:ind w:firstLine="720"/>
        <w:jc w:val="both"/>
      </w:pPr>
      <w:r w:rsidRPr="004C438C">
        <w:t>Por fim, o projeto harmoniza-se com os objetivos de desenvolvimento sustentável e com a política municipal já instituída, representando avanço estrutural na consolidação do planejamento público setorial.</w:t>
      </w:r>
      <w:r w:rsidR="00C06518">
        <w:t xml:space="preserve"> </w:t>
      </w:r>
    </w:p>
    <w:p w:rsidR="00C06518" w:rsidP="00C06518" w14:paraId="7A72E9A7" w14:textId="2F20BE09">
      <w:pPr>
        <w:pStyle w:val="NormalWeb"/>
        <w:spacing w:line="360" w:lineRule="auto"/>
        <w:ind w:firstLine="720"/>
        <w:jc w:val="both"/>
      </w:pPr>
      <w:r w:rsidRPr="006C62A1">
        <w:t xml:space="preserve">Assim, sob os aspectos jurídico, administrativo e social, o Projeto de Lei Complementar nº </w:t>
      </w:r>
      <w:r>
        <w:t>0</w:t>
      </w:r>
      <w:r w:rsidRPr="006C62A1">
        <w:t>1/2026 mostra-se adequado, pertinente e recomendável à aprovação.</w:t>
      </w:r>
      <w:r>
        <w:t xml:space="preserve"> </w:t>
      </w:r>
    </w:p>
    <w:p w:rsidR="00F74441" w:rsidRPr="00AD56C5" w:rsidP="00AD56C5" w14:paraId="38BA90DC" w14:textId="7BD54F0E">
      <w:pPr>
        <w:pStyle w:val="Heading3"/>
        <w:spacing w:line="360" w:lineRule="auto"/>
        <w:rPr>
          <w:color w:val="auto"/>
          <w:sz w:val="24"/>
          <w:szCs w:val="24"/>
        </w:rPr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2A0A87" w:rsidP="003D6D21" w14:paraId="68542A3A" w14:textId="466A391E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</w:t>
      </w:r>
      <w:r w:rsidR="00AD56C5">
        <w:rPr>
          <w:rStyle w:val="Strong"/>
          <w:b/>
          <w:bCs w:val="0"/>
          <w:color w:val="auto"/>
          <w:sz w:val="24"/>
          <w:szCs w:val="24"/>
        </w:rPr>
        <w:t>II</w:t>
      </w:r>
      <w:r w:rsidRPr="002A0A87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F74441" w:rsidRPr="002A0A87" w:rsidP="00F13148" w14:paraId="0344C6BF" w14:textId="47341228">
      <w:pPr>
        <w:pStyle w:val="NormalWeb"/>
        <w:spacing w:line="360" w:lineRule="auto"/>
        <w:ind w:firstLine="720"/>
        <w:jc w:val="both"/>
      </w:pPr>
      <w:r>
        <w:t xml:space="preserve">Após análise detalhada do projeto o relator </w:t>
      </w:r>
      <w:r w:rsidRPr="002C46E0">
        <w:rPr>
          <w:b/>
        </w:rPr>
        <w:t>não propõe emendas</w:t>
      </w:r>
      <w:r>
        <w:t xml:space="preserve"> ao texto do projeto. A decisão de não propor emendas baseia-se no entendimento de que o projeto, em sua forma cumpre com os seus objetivos.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2A0A87" w:rsidP="003D6D21" w14:paraId="0089363A" w14:textId="2275C23D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IV</w:t>
      </w:r>
      <w:r w:rsidRPr="002A0A87">
        <w:rPr>
          <w:rStyle w:val="Strong"/>
          <w:b/>
          <w:bCs w:val="0"/>
          <w:color w:val="auto"/>
          <w:sz w:val="24"/>
          <w:szCs w:val="24"/>
        </w:rPr>
        <w:t xml:space="preserve"> - DECISÃO DA COMISSÃO</w:t>
      </w:r>
    </w:p>
    <w:p w:rsidR="00F74441" w:rsidRPr="002A0A87" w:rsidP="003D6D21" w14:paraId="2AF20253" w14:textId="366765FB">
      <w:pPr>
        <w:pStyle w:val="NormalWeb"/>
        <w:spacing w:line="360" w:lineRule="auto"/>
        <w:jc w:val="both"/>
      </w:pPr>
      <w:r w:rsidRPr="002A0A87">
        <w:tab/>
      </w:r>
      <w:r w:rsidR="00B11EBB">
        <w:t>A Comissão de Justiça e Redação</w:t>
      </w:r>
      <w:r w:rsidRPr="002A0A87" w:rsidR="00B11EBB">
        <w:t xml:space="preserve"> por unanimidade, </w:t>
      </w:r>
      <w:r w:rsidRPr="002A0A87" w:rsidR="00B11EBB">
        <w:rPr>
          <w:rStyle w:val="Strong"/>
        </w:rPr>
        <w:t>aprova</w:t>
      </w:r>
      <w:r w:rsidRPr="002A0A87" w:rsidR="00B11EBB">
        <w:t> o Pro</w:t>
      </w:r>
      <w:r w:rsidR="00EE1D8B">
        <w:t>jeto de Lei Complementar nº 01 de 2026</w:t>
      </w:r>
      <w:r w:rsidRPr="002A0A87" w:rsidR="00B11EBB">
        <w:t>, </w:t>
      </w:r>
      <w:r w:rsidR="00F07A74">
        <w:rPr>
          <w:rStyle w:val="Strong"/>
        </w:rPr>
        <w:t>sem</w:t>
      </w:r>
      <w:r w:rsidRPr="002A0A87" w:rsidR="00B11EBB">
        <w:rPr>
          <w:rStyle w:val="Strong"/>
        </w:rPr>
        <w:t xml:space="preserve"> emendas</w:t>
      </w:r>
      <w:r w:rsidRPr="002A0A87" w:rsidR="00B11EBB">
        <w:t>, considerando-o </w:t>
      </w:r>
      <w:r w:rsidRPr="002A0A87" w:rsidR="00B11EBB">
        <w:rPr>
          <w:rStyle w:val="Strong"/>
        </w:rPr>
        <w:t>legal,</w:t>
      </w:r>
      <w:r w:rsidR="00B11EBB">
        <w:rPr>
          <w:rStyle w:val="Strong"/>
        </w:rPr>
        <w:t xml:space="preserve"> constitucional e conveniente.</w:t>
      </w:r>
    </w:p>
    <w:p w:rsidR="00F74441" w:rsidRPr="002A0A87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2A0A87" w:rsidP="003D6D21" w14:paraId="14CCE9EB" w14:textId="77777777">
      <w:pPr>
        <w:pStyle w:val="NormalWeb"/>
        <w:spacing w:line="360" w:lineRule="auto"/>
      </w:pPr>
      <w:r w:rsidRPr="002A0A87">
        <w:rPr>
          <w:rStyle w:val="Strong"/>
        </w:rPr>
        <w:t>Assinam os membros da Comissão de Justiça e Redação que votaram a favor:</w:t>
      </w:r>
    </w:p>
    <w:p w:rsidR="00346786" w:rsidRPr="002A0A87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Wagner Ricardo Pereira (Presidente)</w:t>
      </w:r>
    </w:p>
    <w:p w:rsidR="00BB410F" w:rsidRPr="002A0A87" w:rsidP="00BB410F" w14:paraId="52AADB81" w14:textId="43C5D824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João V</w:t>
      </w:r>
      <w:r w:rsidR="00C8480D">
        <w:t xml:space="preserve">ictor </w:t>
      </w:r>
      <w:r w:rsidR="00FD088C">
        <w:t xml:space="preserve">Coutinho </w:t>
      </w:r>
      <w:r w:rsidR="00C8480D">
        <w:t>Gasparini (Vice-Presidente</w:t>
      </w:r>
      <w:r w:rsidRPr="002A0A87">
        <w:t>)</w:t>
      </w:r>
    </w:p>
    <w:p w:rsidR="00346786" w:rsidP="00346786" w14:paraId="25BDC939" w14:textId="4C72315A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>Vereador Wilians Mendes de Oliveira</w:t>
      </w:r>
      <w:r w:rsidRPr="002A0A87" w:rsidR="00746224">
        <w:t xml:space="preserve"> (Membro</w:t>
      </w:r>
      <w:r w:rsidRPr="002A0A87">
        <w:t>)</w:t>
      </w:r>
    </w:p>
    <w:p w:rsidR="00F74441" w:rsidRPr="002A0A87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2A0A87" w:rsidP="003D6D21" w14:paraId="6AB168D8" w14:textId="2C8EC8BC">
      <w:pPr>
        <w:pStyle w:val="NormalWeb"/>
        <w:spacing w:line="360" w:lineRule="auto"/>
        <w:jc w:val="center"/>
      </w:pPr>
      <w:r w:rsidRPr="002A0A87">
        <w:rPr>
          <w:rStyle w:val="Strong"/>
        </w:rPr>
        <w:t>SALA DAS SESSÕES</w:t>
      </w:r>
      <w:r w:rsidRPr="002A0A87" w:rsidR="00603CE4">
        <w:rPr>
          <w:rStyle w:val="Strong"/>
        </w:rPr>
        <w:t xml:space="preserve"> “VEREADOR SANT</w:t>
      </w:r>
      <w:r w:rsidR="00927D6E">
        <w:rPr>
          <w:rStyle w:val="Strong"/>
        </w:rPr>
        <w:t>O RÓTTOLI”, em 0</w:t>
      </w:r>
      <w:r w:rsidR="00A53FAE">
        <w:rPr>
          <w:rStyle w:val="Strong"/>
        </w:rPr>
        <w:t>2</w:t>
      </w:r>
      <w:r w:rsidR="004345C0">
        <w:rPr>
          <w:rStyle w:val="Strong"/>
        </w:rPr>
        <w:t xml:space="preserve"> de </w:t>
      </w:r>
      <w:r w:rsidR="00DF40F1">
        <w:rPr>
          <w:rStyle w:val="Strong"/>
        </w:rPr>
        <w:t>março</w:t>
      </w:r>
      <w:r w:rsidR="00927D6E">
        <w:rPr>
          <w:rStyle w:val="Strong"/>
        </w:rPr>
        <w:t xml:space="preserve"> de 2026</w:t>
      </w:r>
      <w:r w:rsidRPr="002A0A87">
        <w:rPr>
          <w:rStyle w:val="Strong"/>
        </w:rPr>
        <w:t>.</w:t>
      </w:r>
    </w:p>
    <w:p w:rsidR="003D6D21" w:rsidRPr="002A0A87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A0A87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74441" w:rsidRPr="002A0A87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A0A87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2A0A87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A0A87">
        <w:rPr>
          <w:sz w:val="24"/>
          <w:szCs w:val="24"/>
        </w:rPr>
        <w:t>Relator</w:t>
      </w:r>
    </w:p>
    <w:p w:rsidR="00F13148" w:rsidRPr="002A0A87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2A0A8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2A0A87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C06518" w:rsidRPr="00C06518" w:rsidP="00DC32F0" w14:paraId="13D691E3" w14:textId="5FE8C8CF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AF5AEC">
        <w:rPr>
          <w:rStyle w:val="Strong"/>
          <w:bCs w:val="0"/>
        </w:rPr>
        <w:t xml:space="preserve">Constituição </w:t>
      </w:r>
      <w:r w:rsidR="00927D6E">
        <w:rPr>
          <w:rStyle w:val="Strong"/>
          <w:bCs w:val="0"/>
        </w:rPr>
        <w:t>Federal, Art. 30, incisos I e V</w:t>
      </w:r>
      <w:r w:rsidRPr="00AF5AEC">
        <w:rPr>
          <w:rStyle w:val="Strong"/>
          <w:bCs w:val="0"/>
        </w:rPr>
        <w:t xml:space="preserve">, e o </w:t>
      </w:r>
      <w:r w:rsidRPr="00927D6E" w:rsidR="00927D6E">
        <w:rPr>
          <w:b/>
        </w:rPr>
        <w:t>art. 23, IX</w:t>
      </w:r>
      <w:r w:rsidRPr="00AF5AEC">
        <w:rPr>
          <w:rStyle w:val="Strong"/>
          <w:bCs w:val="0"/>
        </w:rPr>
        <w:t>:</w:t>
      </w:r>
      <w:r>
        <w:rPr>
          <w:rStyle w:val="Strong"/>
          <w:b w:val="0"/>
          <w:bCs w:val="0"/>
        </w:rPr>
        <w:t xml:space="preserve"> </w:t>
      </w:r>
      <w:r w:rsidR="00927D6E">
        <w:rPr>
          <w:rStyle w:val="Strong"/>
          <w:b w:val="0"/>
          <w:bCs w:val="0"/>
        </w:rPr>
        <w:t xml:space="preserve">tratam da competência municipal e </w:t>
      </w:r>
      <w:r w:rsidRPr="00927D6E" w:rsidR="00927D6E">
        <w:t>responsabilidade pela prestação de serviços públicos de saneamento básico</w:t>
      </w:r>
      <w:r w:rsidR="00927D6E">
        <w:t>.</w:t>
      </w:r>
    </w:p>
    <w:p w:rsidR="003A3ECC" w:rsidP="007F4221" w14:paraId="220D7B96" w14:textId="52674DB4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7F4221">
        <w:rPr>
          <w:b/>
        </w:rPr>
        <w:t>L</w:t>
      </w:r>
      <w:r>
        <w:rPr>
          <w:b/>
        </w:rPr>
        <w:t>ei Complementar Municipal n° 381/2024</w:t>
      </w:r>
      <w:r w:rsidRPr="007F4221">
        <w:rPr>
          <w:b/>
        </w:rPr>
        <w:t>:</w:t>
      </w:r>
      <w:r>
        <w:t xml:space="preserve"> </w:t>
      </w:r>
      <w:r>
        <w:t>institui a Política Municipal de Saneamento Básico</w:t>
      </w:r>
    </w:p>
    <w:p w:rsidR="005F4C80" w:rsidP="00747882" w14:paraId="751449BC" w14:textId="601CD299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7F4221">
        <w:rPr>
          <w:rStyle w:val="Strong"/>
          <w:bCs w:val="0"/>
        </w:rPr>
        <w:t xml:space="preserve">Lei </w:t>
      </w:r>
      <w:r w:rsidR="003A3ECC">
        <w:rPr>
          <w:rStyle w:val="Strong"/>
          <w:bCs w:val="0"/>
        </w:rPr>
        <w:t>n° 11.445/2007</w:t>
      </w:r>
      <w:r w:rsidRPr="007F4221">
        <w:rPr>
          <w:rStyle w:val="Strong"/>
          <w:bCs w:val="0"/>
        </w:rPr>
        <w:t xml:space="preserve">: </w:t>
      </w:r>
      <w:r w:rsidRPr="003A3ECC" w:rsidR="003A3ECC">
        <w:rPr>
          <w:rStyle w:val="Strong"/>
          <w:b w:val="0"/>
          <w:bCs w:val="0"/>
        </w:rPr>
        <w:t>trata</w:t>
      </w:r>
      <w:r w:rsidR="003A3ECC">
        <w:rPr>
          <w:rStyle w:val="Strong"/>
          <w:bCs w:val="0"/>
        </w:rPr>
        <w:t xml:space="preserve"> </w:t>
      </w:r>
      <w:r w:rsidRPr="003A3ECC" w:rsidR="003A3ECC">
        <w:rPr>
          <w:rStyle w:val="Strong"/>
          <w:b w:val="0"/>
          <w:bCs w:val="0"/>
        </w:rPr>
        <w:t>dos princípios da Política Nacional de Saneamento básico</w:t>
      </w:r>
      <w:r w:rsidR="007F4221">
        <w:rPr>
          <w:rStyle w:val="Strong"/>
          <w:b w:val="0"/>
          <w:bCs w:val="0"/>
        </w:rPr>
        <w:t xml:space="preserve">. </w:t>
      </w:r>
    </w:p>
    <w:p w:rsidR="00B11EBB" w:rsidP="004B4D5B" w14:paraId="55F3E0DD" w14:textId="77777777">
      <w:pPr>
        <w:pStyle w:val="NormalWeb"/>
        <w:spacing w:before="0" w:beforeAutospacing="0" w:line="360" w:lineRule="auto"/>
        <w:jc w:val="both"/>
        <w:rPr>
          <w:b/>
        </w:rPr>
      </w:pPr>
    </w:p>
    <w:p w:rsidR="003A3ECC" w:rsidP="004B4D5B" w14:paraId="4CC81A1D" w14:textId="77777777">
      <w:pPr>
        <w:pStyle w:val="NormalWeb"/>
        <w:spacing w:before="0" w:beforeAutospacing="0" w:line="360" w:lineRule="auto"/>
        <w:jc w:val="both"/>
        <w:rPr>
          <w:b/>
        </w:rPr>
      </w:pPr>
    </w:p>
    <w:p w:rsidR="003A3ECC" w:rsidP="004B4D5B" w14:paraId="339E9EE8" w14:textId="77777777">
      <w:pPr>
        <w:pStyle w:val="NormalWeb"/>
        <w:spacing w:before="0" w:beforeAutospacing="0" w:line="360" w:lineRule="auto"/>
        <w:jc w:val="both"/>
        <w:rPr>
          <w:rStyle w:val="Strong"/>
          <w:bCs w:val="0"/>
        </w:rPr>
      </w:pPr>
    </w:p>
    <w:p w:rsidR="00B11EBB" w:rsidP="004B4D5B" w14:paraId="131B534A" w14:textId="77777777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857302" w:rsidRPr="002A0A87" w:rsidP="00857302" w14:paraId="489C7D10" w14:textId="3421D47F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</w:rPr>
        <w:t>PARECER DA COMISSÃO DE JUSTIÇA E REDAÇÃO</w:t>
      </w:r>
      <w:r w:rsidR="00E20132"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</w:rPr>
        <w:t>AO P</w:t>
      </w:r>
      <w:r w:rsidR="00DF40F1">
        <w:rPr>
          <w:rFonts w:ascii="Palatino Linotype" w:hAnsi="Palatino Linotype" w:cs="Arial"/>
          <w:b/>
          <w:sz w:val="24"/>
          <w:szCs w:val="24"/>
        </w:rPr>
        <w:t>ROJETO DE LEI COMPLEMENTAR N° 01 DE 2026</w:t>
      </w:r>
      <w:r w:rsidRPr="002A0A87">
        <w:rPr>
          <w:rFonts w:ascii="Palatino Linotype" w:hAnsi="Palatino Linotype" w:cs="Arial"/>
          <w:b/>
          <w:sz w:val="24"/>
          <w:szCs w:val="24"/>
        </w:rPr>
        <w:t xml:space="preserve"> DE AUTORIA DO PREFEITO MUNICIPAL PAULO DE OLIVEIRA E SILVA.</w:t>
      </w:r>
    </w:p>
    <w:p w:rsidR="00857302" w:rsidRPr="002A0A87" w:rsidP="00857302" w14:paraId="3676B7B7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857302" w:rsidRPr="002A0A87" w:rsidP="00857302" w14:paraId="0372A659" w14:textId="67C480D3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Seguindo o Voto exarado pelo Relator e conforme determina</w:t>
      </w:r>
      <w:r>
        <w:rPr>
          <w:rFonts w:ascii="Palatino Linotype" w:hAnsi="Palatino Linotype" w:cs="Arial"/>
          <w:sz w:val="24"/>
          <w:szCs w:val="24"/>
        </w:rPr>
        <w:t>m</w:t>
      </w:r>
      <w:r w:rsidRPr="002A0A87">
        <w:rPr>
          <w:rFonts w:ascii="Palatino Linotype" w:hAnsi="Palatino Linotype" w:cs="Arial"/>
          <w:sz w:val="24"/>
          <w:szCs w:val="24"/>
        </w:rPr>
        <w:t xml:space="preserve"> o</w:t>
      </w:r>
      <w:r>
        <w:rPr>
          <w:rFonts w:ascii="Palatino Linotype" w:hAnsi="Palatino Linotype" w:cs="Arial"/>
          <w:sz w:val="24"/>
          <w:szCs w:val="24"/>
        </w:rPr>
        <w:t>s</w:t>
      </w:r>
      <w:r w:rsidRPr="002A0A87">
        <w:rPr>
          <w:rFonts w:ascii="Palatino Linotype" w:hAnsi="Palatino Linotype" w:cs="Arial"/>
          <w:sz w:val="24"/>
          <w:szCs w:val="24"/>
        </w:rPr>
        <w:t xml:space="preserve"> artigo</w:t>
      </w:r>
      <w:r>
        <w:rPr>
          <w:rFonts w:ascii="Palatino Linotype" w:hAnsi="Palatino Linotype" w:cs="Arial"/>
          <w:sz w:val="24"/>
          <w:szCs w:val="24"/>
        </w:rPr>
        <w:t>s</w:t>
      </w:r>
      <w:r w:rsidRPr="002A0A87">
        <w:rPr>
          <w:rFonts w:ascii="Palatino Linotype" w:hAnsi="Palatino Linotype" w:cs="Arial"/>
          <w:sz w:val="24"/>
          <w:szCs w:val="24"/>
        </w:rPr>
        <w:t xml:space="preserve"> 35</w:t>
      </w:r>
      <w:r w:rsidR="00E20132">
        <w:rPr>
          <w:rFonts w:ascii="Palatino Linotype" w:hAnsi="Palatino Linotype" w:cs="Arial"/>
          <w:sz w:val="24"/>
          <w:szCs w:val="24"/>
        </w:rPr>
        <w:t xml:space="preserve"> </w:t>
      </w:r>
      <w:r w:rsidRPr="002A0A87">
        <w:rPr>
          <w:rFonts w:ascii="Palatino Linotype" w:hAnsi="Palatino Linotype" w:cs="Arial"/>
          <w:sz w:val="24"/>
          <w:szCs w:val="24"/>
        </w:rPr>
        <w:t xml:space="preserve">da Resolução n° 276 de 09 de novembro de 2010 a Comissão </w:t>
      </w:r>
      <w:r>
        <w:rPr>
          <w:rFonts w:ascii="Palatino Linotype" w:hAnsi="Palatino Linotype" w:cs="Arial"/>
          <w:sz w:val="24"/>
          <w:szCs w:val="24"/>
        </w:rPr>
        <w:t>P</w:t>
      </w:r>
      <w:r w:rsidR="00E20132">
        <w:rPr>
          <w:rFonts w:ascii="Palatino Linotype" w:hAnsi="Palatino Linotype" w:cs="Arial"/>
          <w:sz w:val="24"/>
          <w:szCs w:val="24"/>
        </w:rPr>
        <w:t xml:space="preserve">ermanente de Justiça e Redação </w:t>
      </w:r>
      <w:r w:rsidRPr="002A0A87">
        <w:rPr>
          <w:rFonts w:ascii="Palatino Linotype" w:hAnsi="Palatino Linotype" w:cs="Arial"/>
          <w:sz w:val="24"/>
          <w:szCs w:val="24"/>
        </w:rPr>
        <w:t>formaliza o presente PARECER F</w:t>
      </w:r>
      <w:r>
        <w:rPr>
          <w:rFonts w:ascii="Palatino Linotype" w:hAnsi="Palatino Linotype" w:cs="Arial"/>
          <w:sz w:val="24"/>
          <w:szCs w:val="24"/>
        </w:rPr>
        <w:t>AVORÁVEL ao P</w:t>
      </w:r>
      <w:r w:rsidR="00DF40F1">
        <w:rPr>
          <w:rFonts w:ascii="Palatino Linotype" w:hAnsi="Palatino Linotype" w:cs="Arial"/>
          <w:sz w:val="24"/>
          <w:szCs w:val="24"/>
        </w:rPr>
        <w:t>rojeto de Lei Complementar n° 01 de 2026</w:t>
      </w:r>
      <w:r w:rsidRPr="002A0A87">
        <w:rPr>
          <w:rFonts w:ascii="Palatino Linotype" w:hAnsi="Palatino Linotype" w:cs="Arial"/>
          <w:sz w:val="24"/>
          <w:szCs w:val="24"/>
        </w:rPr>
        <w:t>.</w:t>
      </w:r>
    </w:p>
    <w:p w:rsidR="00F13148" w:rsidRPr="002A0A87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2A0A87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996888" w14:paraId="2D71AED4" w14:textId="21D28B93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 w:rsidRPr="002A0A87"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450020">
        <w:rPr>
          <w:rFonts w:ascii="Palatino Linotype" w:hAnsi="Palatino Linotype" w:cs="Arial"/>
          <w:bCs/>
          <w:sz w:val="24"/>
          <w:szCs w:val="24"/>
        </w:rPr>
        <w:t xml:space="preserve">Comissões, </w:t>
      </w:r>
      <w:r w:rsidR="00731E16">
        <w:rPr>
          <w:rFonts w:ascii="Palatino Linotype" w:hAnsi="Palatino Linotype" w:cs="Arial"/>
          <w:bCs/>
          <w:sz w:val="24"/>
          <w:szCs w:val="24"/>
        </w:rPr>
        <w:t>02</w:t>
      </w:r>
      <w:r w:rsidR="00A53FAE">
        <w:rPr>
          <w:rFonts w:ascii="Palatino Linotype" w:hAnsi="Palatino Linotype" w:cs="Arial"/>
          <w:bCs/>
          <w:sz w:val="24"/>
          <w:szCs w:val="24"/>
        </w:rPr>
        <w:t xml:space="preserve"> </w:t>
      </w:r>
      <w:r w:rsidR="00731E16">
        <w:rPr>
          <w:rFonts w:ascii="Palatino Linotype" w:hAnsi="Palatino Linotype" w:cs="Arial"/>
          <w:bCs/>
          <w:sz w:val="24"/>
          <w:szCs w:val="24"/>
        </w:rPr>
        <w:t>de março</w:t>
      </w:r>
      <w:r w:rsidRPr="002A0A87">
        <w:rPr>
          <w:rFonts w:ascii="Palatino Linotype" w:hAnsi="Palatino Linotype" w:cs="Arial"/>
          <w:bCs/>
          <w:sz w:val="24"/>
          <w:szCs w:val="24"/>
        </w:rPr>
        <w:t xml:space="preserve"> de 202</w:t>
      </w:r>
      <w:r w:rsidR="00731E16">
        <w:rPr>
          <w:rFonts w:ascii="Palatino Linotype" w:hAnsi="Palatino Linotype" w:cs="Arial"/>
          <w:bCs/>
          <w:sz w:val="24"/>
          <w:szCs w:val="24"/>
        </w:rPr>
        <w:t>6</w:t>
      </w:r>
      <w:r w:rsidRPr="002A0A87">
        <w:rPr>
          <w:rFonts w:ascii="Palatino Linotype" w:hAnsi="Palatino Linotype" w:cs="Arial"/>
          <w:bCs/>
          <w:sz w:val="24"/>
          <w:szCs w:val="24"/>
        </w:rPr>
        <w:t>.</w:t>
      </w:r>
    </w:p>
    <w:p w:rsidR="00F518B8" w:rsidRPr="002A0A87" w:rsidP="00F13148" w14:paraId="7D4CB6B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F13148" w14:paraId="030B1B39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440F05" w:rsidP="00F13148" w14:paraId="5B32B0D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440F05" w:rsidP="00F13148" w14:paraId="42B7931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440F05" w:rsidP="00F13148" w14:paraId="17925816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440F05" w:rsidRPr="002A0A87" w:rsidP="00F13148" w14:paraId="6449F41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bookmarkStart w:id="0" w:name="_GoBack"/>
      <w:bookmarkEnd w:id="0"/>
    </w:p>
    <w:p w:rsidR="00F13148" w:rsidRPr="002A0A87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2A0A87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D34450" w:rsidRPr="002A0A87" w:rsidP="00731E16" w14:paraId="74818F75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2A0A87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Presidente/Relator</w:t>
      </w:r>
    </w:p>
    <w:p w:rsidR="00603CE4" w:rsidRPr="002A0A87" w:rsidP="00996888" w14:paraId="7CC0B5F4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D34450" w:rsidP="00B65347" w14:paraId="5A3A4601" w14:textId="77777777">
      <w:pPr>
        <w:spacing w:line="380" w:lineRule="atLeast"/>
        <w:jc w:val="center"/>
        <w:rPr>
          <w:bCs/>
          <w:i/>
          <w:sz w:val="24"/>
          <w:szCs w:val="24"/>
        </w:rPr>
      </w:pPr>
    </w:p>
    <w:p w:rsidR="00B65347" w:rsidRPr="002A0A87" w:rsidP="00B65347" w14:paraId="3B23B211" w14:textId="7D63016A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JOÃO VICTOR </w:t>
      </w:r>
      <w:r w:rsidR="00FD088C">
        <w:rPr>
          <w:rFonts w:ascii="Palatino Linotype" w:hAnsi="Palatino Linotype" w:cs="Arial"/>
          <w:b/>
          <w:sz w:val="24"/>
          <w:szCs w:val="24"/>
          <w:u w:val="single"/>
        </w:rPr>
        <w:t xml:space="preserve">COUTINHO </w:t>
      </w: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GASPARINI</w:t>
      </w:r>
    </w:p>
    <w:p w:rsidR="00B65347" w:rsidP="00B65347" w14:paraId="63731795" w14:textId="4789E39B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857302" w:rsidRPr="002A0A87" w:rsidP="00B65347" w14:paraId="0FF766CB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D34450" w:rsidP="00857302" w14:paraId="4B57878F" w14:textId="77777777">
      <w:pPr>
        <w:spacing w:line="380" w:lineRule="atLeast"/>
        <w:rPr>
          <w:bCs/>
          <w:i/>
          <w:sz w:val="24"/>
          <w:szCs w:val="24"/>
        </w:rPr>
      </w:pPr>
    </w:p>
    <w:p w:rsidR="00F13148" w:rsidRPr="002A0A87" w:rsidP="00F13148" w14:paraId="2D93895A" w14:textId="29696514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</w:p>
    <w:p w:rsidR="00F13148" w:rsidRPr="002A0A87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F13148" w:rsidP="00996888" w14:paraId="684EA24D" w14:textId="77777777">
      <w:pPr>
        <w:pStyle w:val="NormalWeb"/>
        <w:spacing w:before="0" w:beforeAutospacing="0" w:line="360" w:lineRule="auto"/>
        <w:jc w:val="both"/>
      </w:pPr>
    </w:p>
    <w:p w:rsidR="00857302" w:rsidP="00996888" w14:paraId="42AD5DE1" w14:textId="77777777">
      <w:pPr>
        <w:pStyle w:val="NormalWeb"/>
        <w:spacing w:before="0" w:beforeAutospacing="0" w:line="360" w:lineRule="auto"/>
        <w:jc w:val="both"/>
      </w:pPr>
    </w:p>
    <w:p w:rsidR="00857302" w:rsidRPr="002A0A87" w:rsidP="00996888" w14:paraId="28C419E2" w14:textId="77777777">
      <w:pPr>
        <w:pStyle w:val="NormalWeb"/>
        <w:spacing w:before="0" w:beforeAutospacing="0" w:line="360" w:lineRule="auto"/>
        <w:jc w:val="both"/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353AFB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 Vereador Wagner Ricardo Pereira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C295B"/>
    <w:multiLevelType w:val="hybridMultilevel"/>
    <w:tmpl w:val="7A186E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8A015F"/>
    <w:multiLevelType w:val="hybridMultilevel"/>
    <w:tmpl w:val="48FC5E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174CBE"/>
    <w:multiLevelType w:val="hybridMultilevel"/>
    <w:tmpl w:val="B2084C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311F52"/>
    <w:multiLevelType w:val="hybridMultilevel"/>
    <w:tmpl w:val="7744E5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797126"/>
    <w:multiLevelType w:val="hybridMultilevel"/>
    <w:tmpl w:val="25E056F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8"/>
  </w:num>
  <w:num w:numId="5">
    <w:abstractNumId w:val="17"/>
  </w:num>
  <w:num w:numId="6">
    <w:abstractNumId w:val="19"/>
  </w:num>
  <w:num w:numId="7">
    <w:abstractNumId w:val="4"/>
  </w:num>
  <w:num w:numId="8">
    <w:abstractNumId w:val="12"/>
  </w:num>
  <w:num w:numId="9">
    <w:abstractNumId w:val="7"/>
  </w:num>
  <w:num w:numId="10">
    <w:abstractNumId w:val="6"/>
  </w:num>
  <w:num w:numId="11">
    <w:abstractNumId w:val="5"/>
  </w:num>
  <w:num w:numId="12">
    <w:abstractNumId w:val="15"/>
  </w:num>
  <w:num w:numId="13">
    <w:abstractNumId w:val="1"/>
  </w:num>
  <w:num w:numId="14">
    <w:abstractNumId w:val="3"/>
  </w:num>
  <w:num w:numId="15">
    <w:abstractNumId w:val="16"/>
  </w:num>
  <w:num w:numId="16">
    <w:abstractNumId w:val="0"/>
  </w:num>
  <w:num w:numId="17">
    <w:abstractNumId w:val="18"/>
  </w:num>
  <w:num w:numId="18">
    <w:abstractNumId w:val="10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5C44"/>
    <w:rsid w:val="00021AB3"/>
    <w:rsid w:val="00021B2B"/>
    <w:rsid w:val="000255C2"/>
    <w:rsid w:val="00026797"/>
    <w:rsid w:val="00036279"/>
    <w:rsid w:val="00037531"/>
    <w:rsid w:val="00041A2D"/>
    <w:rsid w:val="00045A7A"/>
    <w:rsid w:val="00064FC8"/>
    <w:rsid w:val="00070FE7"/>
    <w:rsid w:val="00071EF2"/>
    <w:rsid w:val="0008150E"/>
    <w:rsid w:val="00085365"/>
    <w:rsid w:val="00093424"/>
    <w:rsid w:val="000950D7"/>
    <w:rsid w:val="00096F36"/>
    <w:rsid w:val="000A1377"/>
    <w:rsid w:val="000A1BE0"/>
    <w:rsid w:val="000B39BB"/>
    <w:rsid w:val="000C3715"/>
    <w:rsid w:val="000E49AD"/>
    <w:rsid w:val="000F1F6F"/>
    <w:rsid w:val="000F4933"/>
    <w:rsid w:val="000F5F10"/>
    <w:rsid w:val="001118B9"/>
    <w:rsid w:val="00126AE5"/>
    <w:rsid w:val="0015590E"/>
    <w:rsid w:val="00173831"/>
    <w:rsid w:val="00174B34"/>
    <w:rsid w:val="00177254"/>
    <w:rsid w:val="0017789C"/>
    <w:rsid w:val="00180ADA"/>
    <w:rsid w:val="00181506"/>
    <w:rsid w:val="001874E0"/>
    <w:rsid w:val="00187FC6"/>
    <w:rsid w:val="00192536"/>
    <w:rsid w:val="001A23DA"/>
    <w:rsid w:val="001A3CE4"/>
    <w:rsid w:val="001A496B"/>
    <w:rsid w:val="001B679E"/>
    <w:rsid w:val="001B7303"/>
    <w:rsid w:val="001C2A28"/>
    <w:rsid w:val="001E2CEC"/>
    <w:rsid w:val="0020165D"/>
    <w:rsid w:val="00213987"/>
    <w:rsid w:val="00227E2C"/>
    <w:rsid w:val="00234376"/>
    <w:rsid w:val="00235385"/>
    <w:rsid w:val="002434FF"/>
    <w:rsid w:val="0025677C"/>
    <w:rsid w:val="00271ECF"/>
    <w:rsid w:val="00274CA1"/>
    <w:rsid w:val="002763DF"/>
    <w:rsid w:val="0027672A"/>
    <w:rsid w:val="00290407"/>
    <w:rsid w:val="00291486"/>
    <w:rsid w:val="00297379"/>
    <w:rsid w:val="002A0A87"/>
    <w:rsid w:val="002A0B40"/>
    <w:rsid w:val="002A2BD3"/>
    <w:rsid w:val="002B07D1"/>
    <w:rsid w:val="002B57E9"/>
    <w:rsid w:val="002B71AC"/>
    <w:rsid w:val="002C46E0"/>
    <w:rsid w:val="002F3157"/>
    <w:rsid w:val="002F34B4"/>
    <w:rsid w:val="00301C69"/>
    <w:rsid w:val="003066CA"/>
    <w:rsid w:val="00312103"/>
    <w:rsid w:val="003121C8"/>
    <w:rsid w:val="00314780"/>
    <w:rsid w:val="00314B47"/>
    <w:rsid w:val="00320B2A"/>
    <w:rsid w:val="00320FE2"/>
    <w:rsid w:val="00322469"/>
    <w:rsid w:val="00341D6F"/>
    <w:rsid w:val="00346786"/>
    <w:rsid w:val="00357196"/>
    <w:rsid w:val="00362E04"/>
    <w:rsid w:val="00363C2C"/>
    <w:rsid w:val="00365CA2"/>
    <w:rsid w:val="00370D25"/>
    <w:rsid w:val="00371A69"/>
    <w:rsid w:val="00374892"/>
    <w:rsid w:val="0038129E"/>
    <w:rsid w:val="00381BB4"/>
    <w:rsid w:val="00381C00"/>
    <w:rsid w:val="003826AE"/>
    <w:rsid w:val="00382F0D"/>
    <w:rsid w:val="00393C7C"/>
    <w:rsid w:val="003A3ECC"/>
    <w:rsid w:val="003A5737"/>
    <w:rsid w:val="003A796B"/>
    <w:rsid w:val="003B1A59"/>
    <w:rsid w:val="003C0608"/>
    <w:rsid w:val="003C6BCB"/>
    <w:rsid w:val="003D6D21"/>
    <w:rsid w:val="003F0B47"/>
    <w:rsid w:val="003F59C5"/>
    <w:rsid w:val="003F5AED"/>
    <w:rsid w:val="00405098"/>
    <w:rsid w:val="004104BF"/>
    <w:rsid w:val="004161CD"/>
    <w:rsid w:val="004345C0"/>
    <w:rsid w:val="00440F05"/>
    <w:rsid w:val="00443633"/>
    <w:rsid w:val="00446FA1"/>
    <w:rsid w:val="00450020"/>
    <w:rsid w:val="00456770"/>
    <w:rsid w:val="00464667"/>
    <w:rsid w:val="004708F2"/>
    <w:rsid w:val="00497A43"/>
    <w:rsid w:val="004A47EE"/>
    <w:rsid w:val="004B1D43"/>
    <w:rsid w:val="004B4D5B"/>
    <w:rsid w:val="004B6AAD"/>
    <w:rsid w:val="004B6FDF"/>
    <w:rsid w:val="004C438C"/>
    <w:rsid w:val="004D46DA"/>
    <w:rsid w:val="004E458F"/>
    <w:rsid w:val="004E6092"/>
    <w:rsid w:val="004E6A1F"/>
    <w:rsid w:val="004F09E5"/>
    <w:rsid w:val="004F1B28"/>
    <w:rsid w:val="004F55BF"/>
    <w:rsid w:val="005242B1"/>
    <w:rsid w:val="00543E03"/>
    <w:rsid w:val="005559D9"/>
    <w:rsid w:val="0055728D"/>
    <w:rsid w:val="00561815"/>
    <w:rsid w:val="00571662"/>
    <w:rsid w:val="0057515A"/>
    <w:rsid w:val="00590AA1"/>
    <w:rsid w:val="0059215B"/>
    <w:rsid w:val="00595E79"/>
    <w:rsid w:val="005A235E"/>
    <w:rsid w:val="005B27A9"/>
    <w:rsid w:val="005B524F"/>
    <w:rsid w:val="005B5870"/>
    <w:rsid w:val="005B766F"/>
    <w:rsid w:val="005B7DA0"/>
    <w:rsid w:val="005D21C6"/>
    <w:rsid w:val="005D5E69"/>
    <w:rsid w:val="005E187F"/>
    <w:rsid w:val="005E1DDC"/>
    <w:rsid w:val="005E491E"/>
    <w:rsid w:val="005F2654"/>
    <w:rsid w:val="005F4C80"/>
    <w:rsid w:val="005F4E55"/>
    <w:rsid w:val="005F54DA"/>
    <w:rsid w:val="00603CE4"/>
    <w:rsid w:val="006100F3"/>
    <w:rsid w:val="00610BA3"/>
    <w:rsid w:val="00613747"/>
    <w:rsid w:val="00620972"/>
    <w:rsid w:val="00624040"/>
    <w:rsid w:val="0065368B"/>
    <w:rsid w:val="006553FA"/>
    <w:rsid w:val="00655A35"/>
    <w:rsid w:val="006575C7"/>
    <w:rsid w:val="00657B9A"/>
    <w:rsid w:val="006707A1"/>
    <w:rsid w:val="00680681"/>
    <w:rsid w:val="006834FE"/>
    <w:rsid w:val="006853EB"/>
    <w:rsid w:val="006905CF"/>
    <w:rsid w:val="00697874"/>
    <w:rsid w:val="006A34B2"/>
    <w:rsid w:val="006A54A9"/>
    <w:rsid w:val="006A61B1"/>
    <w:rsid w:val="006A762A"/>
    <w:rsid w:val="006C0A02"/>
    <w:rsid w:val="006C2150"/>
    <w:rsid w:val="006C62A1"/>
    <w:rsid w:val="006D1946"/>
    <w:rsid w:val="006E3007"/>
    <w:rsid w:val="006E3A0E"/>
    <w:rsid w:val="006F2D77"/>
    <w:rsid w:val="006F48DD"/>
    <w:rsid w:val="00700836"/>
    <w:rsid w:val="007038AD"/>
    <w:rsid w:val="0072322C"/>
    <w:rsid w:val="00725F41"/>
    <w:rsid w:val="00730F46"/>
    <w:rsid w:val="00731E16"/>
    <w:rsid w:val="00746224"/>
    <w:rsid w:val="00747882"/>
    <w:rsid w:val="00753ABE"/>
    <w:rsid w:val="0075508B"/>
    <w:rsid w:val="007556D8"/>
    <w:rsid w:val="00760915"/>
    <w:rsid w:val="007725A9"/>
    <w:rsid w:val="007728E4"/>
    <w:rsid w:val="00774062"/>
    <w:rsid w:val="0078178E"/>
    <w:rsid w:val="00784CD4"/>
    <w:rsid w:val="00785E1B"/>
    <w:rsid w:val="00787BDF"/>
    <w:rsid w:val="007A08D1"/>
    <w:rsid w:val="007A2B84"/>
    <w:rsid w:val="007B2789"/>
    <w:rsid w:val="007B2921"/>
    <w:rsid w:val="007B437F"/>
    <w:rsid w:val="007B6058"/>
    <w:rsid w:val="007C20C2"/>
    <w:rsid w:val="007C6029"/>
    <w:rsid w:val="007D4B66"/>
    <w:rsid w:val="007D715E"/>
    <w:rsid w:val="007D74A4"/>
    <w:rsid w:val="007E2CFA"/>
    <w:rsid w:val="007E3D67"/>
    <w:rsid w:val="007F0E8B"/>
    <w:rsid w:val="007F4221"/>
    <w:rsid w:val="007F77D9"/>
    <w:rsid w:val="00804434"/>
    <w:rsid w:val="0080664C"/>
    <w:rsid w:val="0081335D"/>
    <w:rsid w:val="00824488"/>
    <w:rsid w:val="00826AD6"/>
    <w:rsid w:val="008358AB"/>
    <w:rsid w:val="00842408"/>
    <w:rsid w:val="00855DD2"/>
    <w:rsid w:val="00857302"/>
    <w:rsid w:val="00863D24"/>
    <w:rsid w:val="00864928"/>
    <w:rsid w:val="00871C88"/>
    <w:rsid w:val="00881E60"/>
    <w:rsid w:val="008857D9"/>
    <w:rsid w:val="008905C2"/>
    <w:rsid w:val="008969DD"/>
    <w:rsid w:val="008A3797"/>
    <w:rsid w:val="008A537A"/>
    <w:rsid w:val="008A5D64"/>
    <w:rsid w:val="008C08C5"/>
    <w:rsid w:val="008C125D"/>
    <w:rsid w:val="008C4AA2"/>
    <w:rsid w:val="008E1495"/>
    <w:rsid w:val="008E3052"/>
    <w:rsid w:val="00902EE1"/>
    <w:rsid w:val="009048A2"/>
    <w:rsid w:val="00904ADF"/>
    <w:rsid w:val="00914ADC"/>
    <w:rsid w:val="00917024"/>
    <w:rsid w:val="0091719F"/>
    <w:rsid w:val="009203ED"/>
    <w:rsid w:val="00920A3F"/>
    <w:rsid w:val="00925E1A"/>
    <w:rsid w:val="00927D6E"/>
    <w:rsid w:val="00947C10"/>
    <w:rsid w:val="00962717"/>
    <w:rsid w:val="00963121"/>
    <w:rsid w:val="009709EF"/>
    <w:rsid w:val="0098102A"/>
    <w:rsid w:val="00994F31"/>
    <w:rsid w:val="00996280"/>
    <w:rsid w:val="00996888"/>
    <w:rsid w:val="009D2523"/>
    <w:rsid w:val="009D56B8"/>
    <w:rsid w:val="009D6B7C"/>
    <w:rsid w:val="00A00E3E"/>
    <w:rsid w:val="00A030E7"/>
    <w:rsid w:val="00A06A2D"/>
    <w:rsid w:val="00A127FC"/>
    <w:rsid w:val="00A12DD9"/>
    <w:rsid w:val="00A164DC"/>
    <w:rsid w:val="00A26CF5"/>
    <w:rsid w:val="00A27446"/>
    <w:rsid w:val="00A32282"/>
    <w:rsid w:val="00A42C0E"/>
    <w:rsid w:val="00A4350D"/>
    <w:rsid w:val="00A479DE"/>
    <w:rsid w:val="00A53B79"/>
    <w:rsid w:val="00A53FAE"/>
    <w:rsid w:val="00A672C0"/>
    <w:rsid w:val="00A67DE2"/>
    <w:rsid w:val="00A71DDA"/>
    <w:rsid w:val="00A8132C"/>
    <w:rsid w:val="00A87E6C"/>
    <w:rsid w:val="00A92E38"/>
    <w:rsid w:val="00AA3B6E"/>
    <w:rsid w:val="00AB5A42"/>
    <w:rsid w:val="00AB7527"/>
    <w:rsid w:val="00AC11D7"/>
    <w:rsid w:val="00AC4214"/>
    <w:rsid w:val="00AC6E02"/>
    <w:rsid w:val="00AD2770"/>
    <w:rsid w:val="00AD416D"/>
    <w:rsid w:val="00AD56C5"/>
    <w:rsid w:val="00AD7982"/>
    <w:rsid w:val="00AE3F8F"/>
    <w:rsid w:val="00AE52CD"/>
    <w:rsid w:val="00AE5858"/>
    <w:rsid w:val="00AF0C05"/>
    <w:rsid w:val="00AF3296"/>
    <w:rsid w:val="00AF4AC7"/>
    <w:rsid w:val="00AF5AEC"/>
    <w:rsid w:val="00B02DD1"/>
    <w:rsid w:val="00B11EBB"/>
    <w:rsid w:val="00B16011"/>
    <w:rsid w:val="00B22DA8"/>
    <w:rsid w:val="00B45DA1"/>
    <w:rsid w:val="00B46214"/>
    <w:rsid w:val="00B56BBF"/>
    <w:rsid w:val="00B57090"/>
    <w:rsid w:val="00B64D61"/>
    <w:rsid w:val="00B65347"/>
    <w:rsid w:val="00B74930"/>
    <w:rsid w:val="00B909E6"/>
    <w:rsid w:val="00BA48C7"/>
    <w:rsid w:val="00BB410F"/>
    <w:rsid w:val="00BC3AFA"/>
    <w:rsid w:val="00BD04BA"/>
    <w:rsid w:val="00BD2CA7"/>
    <w:rsid w:val="00BE41D6"/>
    <w:rsid w:val="00BE6938"/>
    <w:rsid w:val="00BF2A6F"/>
    <w:rsid w:val="00C0242A"/>
    <w:rsid w:val="00C06518"/>
    <w:rsid w:val="00C10154"/>
    <w:rsid w:val="00C20193"/>
    <w:rsid w:val="00C44A9F"/>
    <w:rsid w:val="00C50C70"/>
    <w:rsid w:val="00C74E3F"/>
    <w:rsid w:val="00C75973"/>
    <w:rsid w:val="00C8480D"/>
    <w:rsid w:val="00C92DC8"/>
    <w:rsid w:val="00CA4280"/>
    <w:rsid w:val="00CA4349"/>
    <w:rsid w:val="00CB5D49"/>
    <w:rsid w:val="00CC3E72"/>
    <w:rsid w:val="00CC71E4"/>
    <w:rsid w:val="00CD0899"/>
    <w:rsid w:val="00CF288D"/>
    <w:rsid w:val="00D05011"/>
    <w:rsid w:val="00D17E31"/>
    <w:rsid w:val="00D233F3"/>
    <w:rsid w:val="00D3208D"/>
    <w:rsid w:val="00D33D19"/>
    <w:rsid w:val="00D34450"/>
    <w:rsid w:val="00D467B6"/>
    <w:rsid w:val="00D500BC"/>
    <w:rsid w:val="00D52DAE"/>
    <w:rsid w:val="00D543E6"/>
    <w:rsid w:val="00D635A7"/>
    <w:rsid w:val="00D66197"/>
    <w:rsid w:val="00D735E2"/>
    <w:rsid w:val="00D80A2E"/>
    <w:rsid w:val="00D81BDB"/>
    <w:rsid w:val="00D842AA"/>
    <w:rsid w:val="00D84C9F"/>
    <w:rsid w:val="00D85714"/>
    <w:rsid w:val="00D9258F"/>
    <w:rsid w:val="00D95652"/>
    <w:rsid w:val="00DA7AB4"/>
    <w:rsid w:val="00DB5081"/>
    <w:rsid w:val="00DC32F0"/>
    <w:rsid w:val="00DC54F9"/>
    <w:rsid w:val="00DC6027"/>
    <w:rsid w:val="00DD1627"/>
    <w:rsid w:val="00DD52B7"/>
    <w:rsid w:val="00DE2A9A"/>
    <w:rsid w:val="00DF40F1"/>
    <w:rsid w:val="00DF605F"/>
    <w:rsid w:val="00E11ECC"/>
    <w:rsid w:val="00E178A4"/>
    <w:rsid w:val="00E17B64"/>
    <w:rsid w:val="00E20132"/>
    <w:rsid w:val="00E263E7"/>
    <w:rsid w:val="00E27D0C"/>
    <w:rsid w:val="00E3543A"/>
    <w:rsid w:val="00E457DF"/>
    <w:rsid w:val="00E57571"/>
    <w:rsid w:val="00E57668"/>
    <w:rsid w:val="00E62E37"/>
    <w:rsid w:val="00E7438B"/>
    <w:rsid w:val="00E81D6E"/>
    <w:rsid w:val="00E86533"/>
    <w:rsid w:val="00E9017B"/>
    <w:rsid w:val="00EA0447"/>
    <w:rsid w:val="00EA375D"/>
    <w:rsid w:val="00EA4E83"/>
    <w:rsid w:val="00EB1570"/>
    <w:rsid w:val="00EB3C9A"/>
    <w:rsid w:val="00EC5677"/>
    <w:rsid w:val="00ED7D93"/>
    <w:rsid w:val="00EE1D8B"/>
    <w:rsid w:val="00EE457C"/>
    <w:rsid w:val="00EF4DE4"/>
    <w:rsid w:val="00EF630E"/>
    <w:rsid w:val="00F07A74"/>
    <w:rsid w:val="00F10F57"/>
    <w:rsid w:val="00F13148"/>
    <w:rsid w:val="00F21F60"/>
    <w:rsid w:val="00F304D4"/>
    <w:rsid w:val="00F33776"/>
    <w:rsid w:val="00F424B1"/>
    <w:rsid w:val="00F42F8D"/>
    <w:rsid w:val="00F518B8"/>
    <w:rsid w:val="00F52B2B"/>
    <w:rsid w:val="00F54B63"/>
    <w:rsid w:val="00F55E24"/>
    <w:rsid w:val="00F6245E"/>
    <w:rsid w:val="00F6470D"/>
    <w:rsid w:val="00F7241A"/>
    <w:rsid w:val="00F729BD"/>
    <w:rsid w:val="00F733EC"/>
    <w:rsid w:val="00F74441"/>
    <w:rsid w:val="00F80A2B"/>
    <w:rsid w:val="00F83282"/>
    <w:rsid w:val="00F877CF"/>
    <w:rsid w:val="00F91A1F"/>
    <w:rsid w:val="00F921DB"/>
    <w:rsid w:val="00F972F9"/>
    <w:rsid w:val="00FA65BC"/>
    <w:rsid w:val="00FA7F42"/>
    <w:rsid w:val="00FB1668"/>
    <w:rsid w:val="00FC187E"/>
    <w:rsid w:val="00FD088C"/>
    <w:rsid w:val="00FD2743"/>
    <w:rsid w:val="00FD367D"/>
    <w:rsid w:val="00FD767A"/>
    <w:rsid w:val="00FE396C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  <w:style w:type="character" w:customStyle="1" w:styleId="Ttulo3Char">
    <w:name w:val="Título 3 Char"/>
    <w:basedOn w:val="DefaultParagraphFont"/>
    <w:link w:val="Heading3"/>
    <w:uiPriority w:val="9"/>
    <w:rsid w:val="002B07D1"/>
    <w:rPr>
      <w:b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1743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17</cp:revision>
  <cp:lastPrinted>2025-02-18T14:53:00Z</cp:lastPrinted>
  <dcterms:created xsi:type="dcterms:W3CDTF">2026-02-11T19:22:00Z</dcterms:created>
  <dcterms:modified xsi:type="dcterms:W3CDTF">2026-03-02T17:53:00Z</dcterms:modified>
</cp:coreProperties>
</file>