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3E0416" w:rsidP="00E13C8A" w14:paraId="5D384297" w14:textId="77777777">
      <w:pPr>
        <w:spacing w:before="120" w:after="120" w:line="360" w:lineRule="auto"/>
        <w:jc w:val="both"/>
        <w:rPr>
          <w:rFonts w:ascii="Courier New" w:hAnsi="Courier New" w:cs="Courier New"/>
          <w:sz w:val="22"/>
          <w:szCs w:val="22"/>
        </w:rPr>
      </w:pPr>
      <w:r>
        <w:rPr>
          <w:rFonts w:ascii="Courier New" w:hAnsi="Courier New" w:cs="Courier New"/>
          <w:sz w:val="22"/>
          <w:szCs w:val="22"/>
        </w:rPr>
        <w:t>Projeto de Lei Nº 20/2026</w:t>
      </w:r>
      <w:r>
        <w:rPr>
          <w:rFonts w:ascii="Courier New" w:hAnsi="Courier New" w:cs="Courier New"/>
          <w:sz w:val="22"/>
          <w:szCs w:val="22"/>
        </w:rPr>
        <w:t>Projeto de Lei Nº 20/2026</w:t>
      </w:r>
    </w:p>
    <w:p w:rsidR="00667CD5" w:rsidP="00E13C8A" w14:paraId="2A1D8B75" w14:textId="77777777">
      <w:pPr>
        <w:spacing w:before="120" w:after="120" w:line="360" w:lineRule="auto"/>
        <w:jc w:val="both"/>
        <w:rPr>
          <w:rFonts w:ascii="Courier New" w:hAnsi="Courier New" w:cs="Courier New"/>
          <w:sz w:val="22"/>
          <w:szCs w:val="22"/>
        </w:rPr>
      </w:pPr>
    </w:p>
    <w:p w:rsidR="00E13C8A" w:rsidP="00E13C8A" w14:paraId="20AF6FF4" w14:textId="77777777">
      <w:pPr>
        <w:spacing w:before="120" w:after="120" w:line="360" w:lineRule="auto"/>
        <w:jc w:val="both"/>
        <w:rPr>
          <w:rFonts w:ascii="Courier New" w:hAnsi="Courier New" w:cs="Courier New"/>
          <w:sz w:val="22"/>
          <w:szCs w:val="22"/>
        </w:rPr>
      </w:pPr>
    </w:p>
    <w:p w:rsidR="00E13C8A" w:rsidRPr="00E13C8A" w:rsidP="00E13C8A" w14:paraId="4CCB968C" w14:textId="77777777">
      <w:pPr>
        <w:spacing w:before="120" w:after="120" w:line="360" w:lineRule="auto"/>
        <w:jc w:val="both"/>
        <w:rPr>
          <w:rFonts w:ascii="Courier New" w:hAnsi="Courier New" w:cs="Courier New"/>
          <w:sz w:val="22"/>
          <w:szCs w:val="22"/>
        </w:rPr>
      </w:pPr>
    </w:p>
    <w:p w:rsidR="003E0416" w:rsidRPr="00E13C8A" w:rsidP="00E13C8A" w14:paraId="222B1262" w14:textId="6818858D">
      <w:pPr>
        <w:spacing w:before="120" w:after="120"/>
        <w:ind w:left="4253"/>
        <w:jc w:val="both"/>
        <w:rPr>
          <w:rFonts w:ascii="Courier New" w:hAnsi="Courier New" w:cs="Courier New"/>
          <w:sz w:val="22"/>
          <w:szCs w:val="22"/>
        </w:rPr>
      </w:pPr>
      <w:r w:rsidRPr="00E13C8A">
        <w:rPr>
          <w:rFonts w:ascii="Courier New" w:hAnsi="Courier New" w:cs="Courier New"/>
          <w:sz w:val="22"/>
          <w:szCs w:val="22"/>
        </w:rPr>
        <w:t>Dispõe sobre a vedação de nomeação para cargos e funções públicas, no âmbito do Município de Mogi Mirim, de pessoas condenadas pela prática de violência contra a mulher, e dá outras providências.</w:t>
      </w:r>
    </w:p>
    <w:p w:rsidR="008C42BB" w:rsidP="00E13C8A" w14:paraId="0B15F096" w14:textId="77777777">
      <w:pPr>
        <w:spacing w:before="120" w:after="120" w:line="360" w:lineRule="auto"/>
        <w:jc w:val="both"/>
        <w:rPr>
          <w:rFonts w:ascii="Courier New" w:hAnsi="Courier New" w:cs="Courier New"/>
          <w:sz w:val="22"/>
          <w:szCs w:val="22"/>
        </w:rPr>
      </w:pPr>
    </w:p>
    <w:p w:rsidR="00E13C8A" w:rsidRPr="00E13C8A" w:rsidP="00E13C8A" w14:paraId="7E21BE79" w14:textId="77777777">
      <w:pPr>
        <w:spacing w:before="120" w:after="120" w:line="360" w:lineRule="auto"/>
        <w:jc w:val="both"/>
        <w:rPr>
          <w:rFonts w:ascii="Courier New" w:hAnsi="Courier New" w:cs="Courier New"/>
          <w:sz w:val="22"/>
          <w:szCs w:val="22"/>
        </w:rPr>
      </w:pPr>
    </w:p>
    <w:p w:rsidR="003E0416" w:rsidRPr="00E13C8A" w:rsidP="00E13C8A" w14:paraId="26690454" w14:textId="77777777">
      <w:pPr>
        <w:spacing w:before="120" w:after="120" w:line="360" w:lineRule="auto"/>
        <w:jc w:val="both"/>
        <w:rPr>
          <w:rFonts w:ascii="Courier New" w:hAnsi="Courier New" w:cs="Courier New"/>
          <w:b/>
          <w:bCs/>
          <w:sz w:val="22"/>
          <w:szCs w:val="22"/>
        </w:rPr>
      </w:pPr>
      <w:r w:rsidRPr="00E13C8A">
        <w:rPr>
          <w:rFonts w:ascii="Courier New" w:hAnsi="Courier New" w:cs="Courier New"/>
          <w:b/>
          <w:bCs/>
          <w:sz w:val="22"/>
          <w:szCs w:val="22"/>
        </w:rPr>
        <w:t>A CÂMARA MUNICIPAL DE MOGI MIRIM APROVA:</w:t>
      </w:r>
    </w:p>
    <w:p w:rsidR="003E0416" w:rsidRPr="00E13C8A" w:rsidP="00E13C8A" w14:paraId="25D7CE67" w14:textId="77777777">
      <w:pPr>
        <w:spacing w:before="120" w:after="120" w:line="360" w:lineRule="auto"/>
        <w:ind w:firstLine="284"/>
        <w:jc w:val="both"/>
        <w:rPr>
          <w:rFonts w:ascii="Courier New" w:hAnsi="Courier New" w:cs="Courier New"/>
          <w:sz w:val="22"/>
          <w:szCs w:val="22"/>
        </w:rPr>
      </w:pPr>
    </w:p>
    <w:p w:rsidR="003E0416" w:rsidRPr="00E13C8A" w:rsidP="00E13C8A" w14:paraId="63160E9F" w14:textId="79310DCF">
      <w:pPr>
        <w:spacing w:before="120" w:after="120" w:line="360" w:lineRule="auto"/>
        <w:ind w:firstLine="284"/>
        <w:jc w:val="both"/>
        <w:rPr>
          <w:rFonts w:ascii="Courier New" w:hAnsi="Courier New" w:cs="Courier New"/>
          <w:sz w:val="22"/>
          <w:szCs w:val="22"/>
        </w:rPr>
      </w:pPr>
      <w:r w:rsidRPr="00E13C8A">
        <w:rPr>
          <w:rFonts w:ascii="Courier New" w:hAnsi="Courier New" w:cs="Courier New"/>
          <w:b/>
          <w:bCs/>
          <w:sz w:val="22"/>
          <w:szCs w:val="22"/>
        </w:rPr>
        <w:t>Art. 1º</w:t>
      </w:r>
      <w:r w:rsidRPr="00E13C8A">
        <w:rPr>
          <w:rFonts w:ascii="Courier New" w:hAnsi="Courier New" w:cs="Courier New"/>
          <w:sz w:val="22"/>
          <w:szCs w:val="22"/>
        </w:rPr>
        <w:t xml:space="preserve"> </w:t>
      </w:r>
      <w:r w:rsidRPr="00E13C8A" w:rsidR="00960468">
        <w:rPr>
          <w:rFonts w:ascii="Courier New" w:hAnsi="Courier New" w:cs="Courier New"/>
          <w:sz w:val="22"/>
          <w:szCs w:val="22"/>
        </w:rPr>
        <w:t xml:space="preserve">Fica vedada, no âmbito da Administração Pública direta e indireta do Município de Mogi Mirim, bem como no Poder Legislativo Municipal, a nomeação, contratação ou investidura, a qualquer título, em cargos efetivos, cargos em comissão, funções de confiança ou contratações temporárias, de pessoa condenada por decisão judicial transitada em julgado pela prática </w:t>
      </w:r>
      <w:r w:rsidRPr="00E13C8A" w:rsidR="0015363C">
        <w:rPr>
          <w:rFonts w:ascii="Courier New" w:hAnsi="Courier New" w:cs="Courier New"/>
          <w:sz w:val="22"/>
          <w:szCs w:val="22"/>
        </w:rPr>
        <w:t>de</w:t>
      </w:r>
      <w:r w:rsidRPr="00E13C8A" w:rsidR="004D4A31">
        <w:rPr>
          <w:rFonts w:ascii="Courier New" w:hAnsi="Courier New" w:cs="Courier New"/>
          <w:sz w:val="22"/>
          <w:szCs w:val="22"/>
        </w:rPr>
        <w:t>:</w:t>
      </w:r>
    </w:p>
    <w:p w:rsidR="004D4A31" w:rsidRPr="00E13C8A" w:rsidP="00E13C8A" w14:paraId="1850940D" w14:textId="1DAF8B66">
      <w:pPr>
        <w:spacing w:before="120" w:after="120" w:line="360" w:lineRule="auto"/>
        <w:ind w:firstLine="284"/>
        <w:jc w:val="both"/>
        <w:rPr>
          <w:rFonts w:ascii="Courier New" w:hAnsi="Courier New" w:cs="Courier New"/>
          <w:sz w:val="22"/>
          <w:szCs w:val="22"/>
        </w:rPr>
      </w:pPr>
      <w:r w:rsidRPr="00E13C8A">
        <w:rPr>
          <w:rFonts w:ascii="Courier New" w:hAnsi="Courier New" w:cs="Courier New"/>
          <w:b/>
          <w:bCs/>
          <w:sz w:val="22"/>
          <w:szCs w:val="22"/>
        </w:rPr>
        <w:t>I -</w:t>
      </w:r>
      <w:r w:rsidRPr="00E13C8A">
        <w:rPr>
          <w:rFonts w:ascii="Courier New" w:hAnsi="Courier New" w:cs="Courier New"/>
          <w:sz w:val="22"/>
          <w:szCs w:val="22"/>
        </w:rPr>
        <w:t xml:space="preserve"> </w:t>
      </w:r>
      <w:r w:rsidRPr="00E13C8A">
        <w:rPr>
          <w:rFonts w:ascii="Courier New" w:hAnsi="Courier New" w:cs="Courier New"/>
          <w:sz w:val="22"/>
          <w:szCs w:val="22"/>
        </w:rPr>
        <w:t>Crimes tipificados na Lei Federal nº 11.340, de 7 de agosto de 2006 (Lei Maria da Penha);</w:t>
      </w:r>
    </w:p>
    <w:p w:rsidR="0015363C" w:rsidRPr="00E13C8A" w:rsidP="00E13C8A" w14:paraId="0218DC20" w14:textId="033D0E8E">
      <w:pPr>
        <w:spacing w:before="120" w:after="120" w:line="360" w:lineRule="auto"/>
        <w:ind w:firstLine="284"/>
        <w:jc w:val="both"/>
        <w:rPr>
          <w:rFonts w:ascii="Courier New" w:hAnsi="Courier New" w:cs="Courier New"/>
          <w:sz w:val="22"/>
          <w:szCs w:val="22"/>
        </w:rPr>
      </w:pPr>
      <w:r w:rsidRPr="00E13C8A">
        <w:rPr>
          <w:rFonts w:ascii="Courier New" w:hAnsi="Courier New" w:cs="Courier New"/>
          <w:b/>
          <w:bCs/>
          <w:sz w:val="22"/>
          <w:szCs w:val="22"/>
        </w:rPr>
        <w:t>II -</w:t>
      </w:r>
      <w:r w:rsidRPr="00E13C8A">
        <w:rPr>
          <w:rFonts w:ascii="Courier New" w:hAnsi="Courier New" w:cs="Courier New"/>
          <w:sz w:val="22"/>
          <w:szCs w:val="22"/>
        </w:rPr>
        <w:t xml:space="preserve"> </w:t>
      </w:r>
      <w:r w:rsidRPr="00E13C8A" w:rsidR="004D4A31">
        <w:rPr>
          <w:rFonts w:ascii="Courier New" w:hAnsi="Courier New" w:cs="Courier New"/>
          <w:sz w:val="22"/>
          <w:szCs w:val="22"/>
        </w:rPr>
        <w:t>Crime de Feminicídio, previsto no art. 121-A do Decreto-Lei nº 2.848, de 7 de dezembro de 1940 (Código Penal)</w:t>
      </w:r>
      <w:r w:rsidRPr="00E13C8A">
        <w:rPr>
          <w:rFonts w:ascii="Courier New" w:hAnsi="Courier New" w:cs="Courier New"/>
          <w:sz w:val="22"/>
          <w:szCs w:val="22"/>
        </w:rPr>
        <w:t>;</w:t>
      </w:r>
    </w:p>
    <w:p w:rsidR="003E0416" w:rsidRPr="00E13C8A" w:rsidP="00E13C8A" w14:paraId="7F913CF9" w14:textId="4A5486C4">
      <w:pPr>
        <w:spacing w:before="120" w:after="120" w:line="360" w:lineRule="auto"/>
        <w:ind w:firstLine="284"/>
        <w:jc w:val="both"/>
        <w:rPr>
          <w:rFonts w:ascii="Courier New" w:hAnsi="Courier New" w:cs="Courier New"/>
          <w:sz w:val="22"/>
          <w:szCs w:val="22"/>
        </w:rPr>
      </w:pPr>
      <w:r w:rsidRPr="00E13C8A">
        <w:rPr>
          <w:rFonts w:ascii="Courier New" w:hAnsi="Courier New" w:cs="Courier New"/>
          <w:b/>
          <w:bCs/>
          <w:sz w:val="22"/>
          <w:szCs w:val="22"/>
        </w:rPr>
        <w:t>Parágrafo único.</w:t>
      </w:r>
      <w:r w:rsidRPr="00E13C8A" w:rsidR="0015363C">
        <w:rPr>
          <w:rFonts w:ascii="Courier New" w:hAnsi="Courier New" w:cs="Courier New"/>
          <w:sz w:val="22"/>
          <w:szCs w:val="22"/>
        </w:rPr>
        <w:t xml:space="preserve"> </w:t>
      </w:r>
      <w:r w:rsidRPr="00E13C8A" w:rsidR="00355F74">
        <w:rPr>
          <w:rFonts w:ascii="Courier New" w:hAnsi="Courier New" w:cs="Courier New"/>
          <w:sz w:val="22"/>
          <w:szCs w:val="22"/>
        </w:rPr>
        <w:t xml:space="preserve">A vedação de que trata esta Lei perdurará desde </w:t>
      </w:r>
      <w:r w:rsidRPr="00E13C8A" w:rsidR="00A24AEB">
        <w:rPr>
          <w:rFonts w:ascii="Courier New" w:hAnsi="Courier New" w:cs="Courier New"/>
          <w:sz w:val="22"/>
          <w:szCs w:val="22"/>
        </w:rPr>
        <w:t>o trânsito em julgado da condenação</w:t>
      </w:r>
      <w:r w:rsidRPr="00E13C8A" w:rsidR="00355F74">
        <w:rPr>
          <w:rFonts w:ascii="Courier New" w:hAnsi="Courier New" w:cs="Courier New"/>
          <w:sz w:val="22"/>
          <w:szCs w:val="22"/>
        </w:rPr>
        <w:t xml:space="preserve"> até o comprovado cumprimento integral da pena ou outra forma de extinção da punibilidade, nos termos da legislação penal.</w:t>
      </w:r>
    </w:p>
    <w:p w:rsidR="0015363C" w:rsidRPr="00E13C8A" w:rsidP="00E13C8A" w14:paraId="087FDA2F" w14:textId="77777777">
      <w:pPr>
        <w:spacing w:before="120" w:after="120" w:line="360" w:lineRule="auto"/>
        <w:ind w:firstLine="284"/>
        <w:jc w:val="both"/>
        <w:rPr>
          <w:rFonts w:ascii="Courier New" w:hAnsi="Courier New" w:cs="Courier New"/>
          <w:sz w:val="22"/>
          <w:szCs w:val="22"/>
        </w:rPr>
      </w:pPr>
    </w:p>
    <w:p w:rsidR="00153C6D" w:rsidRPr="00E13C8A" w:rsidP="00E13C8A" w14:paraId="1FA90A86" w14:textId="77777777">
      <w:pPr>
        <w:spacing w:before="120" w:after="120" w:line="360" w:lineRule="auto"/>
        <w:ind w:firstLine="284"/>
        <w:jc w:val="both"/>
        <w:rPr>
          <w:rFonts w:ascii="Courier New" w:hAnsi="Courier New" w:cs="Courier New"/>
          <w:sz w:val="22"/>
          <w:szCs w:val="22"/>
        </w:rPr>
      </w:pPr>
      <w:r w:rsidRPr="00E13C8A">
        <w:rPr>
          <w:rFonts w:ascii="Courier New" w:hAnsi="Courier New" w:cs="Courier New"/>
          <w:b/>
          <w:bCs/>
          <w:sz w:val="22"/>
          <w:szCs w:val="22"/>
        </w:rPr>
        <w:t xml:space="preserve">Art. </w:t>
      </w:r>
      <w:r w:rsidRPr="00E13C8A" w:rsidR="008C42BB">
        <w:rPr>
          <w:rFonts w:ascii="Courier New" w:hAnsi="Courier New" w:cs="Courier New"/>
          <w:b/>
          <w:bCs/>
          <w:sz w:val="22"/>
          <w:szCs w:val="22"/>
        </w:rPr>
        <w:t>2</w:t>
      </w:r>
      <w:r w:rsidRPr="00E13C8A">
        <w:rPr>
          <w:rFonts w:ascii="Courier New" w:hAnsi="Courier New" w:cs="Courier New"/>
          <w:b/>
          <w:bCs/>
          <w:sz w:val="22"/>
          <w:szCs w:val="22"/>
        </w:rPr>
        <w:t>º</w:t>
      </w:r>
      <w:r w:rsidRPr="00E13C8A">
        <w:rPr>
          <w:rFonts w:ascii="Courier New" w:hAnsi="Courier New" w:cs="Courier New"/>
          <w:sz w:val="22"/>
          <w:szCs w:val="22"/>
        </w:rPr>
        <w:t xml:space="preserve"> </w:t>
      </w:r>
      <w:r w:rsidRPr="00E13C8A">
        <w:rPr>
          <w:rFonts w:ascii="Courier New" w:hAnsi="Courier New" w:cs="Courier New"/>
          <w:sz w:val="22"/>
          <w:szCs w:val="22"/>
        </w:rPr>
        <w:t>A posse, contratação ou investidura nos cargos e funções mencionados nesta Lei fica condicionada à apresentação de certidões negativas de antecedentes criminais das Justiças Estadual e Federal.</w:t>
      </w:r>
    </w:p>
    <w:p w:rsidR="0015363C" w:rsidRPr="00E13C8A" w:rsidP="00E13C8A" w14:paraId="05187218" w14:textId="398017BF">
      <w:pPr>
        <w:spacing w:before="120" w:after="120" w:line="360" w:lineRule="auto"/>
        <w:ind w:firstLine="284"/>
        <w:jc w:val="both"/>
        <w:rPr>
          <w:rFonts w:ascii="Courier New" w:hAnsi="Courier New" w:cs="Courier New"/>
          <w:sz w:val="22"/>
          <w:szCs w:val="22"/>
        </w:rPr>
      </w:pPr>
      <w:r w:rsidRPr="00E13C8A">
        <w:rPr>
          <w:rFonts w:ascii="Courier New" w:hAnsi="Courier New" w:cs="Courier New"/>
          <w:b/>
          <w:bCs/>
          <w:sz w:val="22"/>
          <w:szCs w:val="22"/>
        </w:rPr>
        <w:t>§1º</w:t>
      </w:r>
      <w:r w:rsidRPr="00E13C8A">
        <w:rPr>
          <w:rFonts w:ascii="Courier New" w:hAnsi="Courier New" w:cs="Courier New"/>
          <w:sz w:val="22"/>
          <w:szCs w:val="22"/>
        </w:rPr>
        <w:t xml:space="preserve"> </w:t>
      </w:r>
      <w:r w:rsidRPr="00E13C8A" w:rsidR="00153C6D">
        <w:rPr>
          <w:rFonts w:ascii="Courier New" w:hAnsi="Courier New" w:cs="Courier New"/>
          <w:sz w:val="22"/>
          <w:szCs w:val="22"/>
        </w:rPr>
        <w:t>A Administração Pública poderá exigir, adicionalmente, declaração formal do interessado de que não se enquadra nas vedações desta Lei.</w:t>
      </w:r>
    </w:p>
    <w:p w:rsidR="0015363C" w:rsidRPr="00E13C8A" w:rsidP="00E13C8A" w14:paraId="38AB3EFD" w14:textId="00944DA5">
      <w:pPr>
        <w:spacing w:before="120" w:after="120" w:line="360" w:lineRule="auto"/>
        <w:ind w:firstLine="284"/>
        <w:jc w:val="both"/>
        <w:rPr>
          <w:rFonts w:ascii="Courier New" w:hAnsi="Courier New" w:cs="Courier New"/>
          <w:sz w:val="22"/>
          <w:szCs w:val="22"/>
        </w:rPr>
      </w:pPr>
      <w:r w:rsidRPr="00E13C8A">
        <w:rPr>
          <w:rFonts w:ascii="Courier New" w:hAnsi="Courier New" w:cs="Courier New"/>
          <w:b/>
          <w:bCs/>
          <w:sz w:val="22"/>
          <w:szCs w:val="22"/>
        </w:rPr>
        <w:t>§2º</w:t>
      </w:r>
      <w:r w:rsidRPr="00E13C8A">
        <w:rPr>
          <w:rFonts w:ascii="Courier New" w:hAnsi="Courier New" w:cs="Courier New"/>
          <w:sz w:val="22"/>
          <w:szCs w:val="22"/>
        </w:rPr>
        <w:t xml:space="preserve"> </w:t>
      </w:r>
      <w:r w:rsidRPr="00E13C8A" w:rsidR="00153C6D">
        <w:rPr>
          <w:rFonts w:ascii="Courier New" w:hAnsi="Courier New" w:cs="Courier New"/>
          <w:sz w:val="22"/>
          <w:szCs w:val="22"/>
        </w:rPr>
        <w:t>Constatada a omissão ou a falsidade das informações prestadas, o ato de nomeação, contratação ou investidura será declarado nulo, sem prejuízo da apuração de outras responsabilidades cabíveis, assegurado o contraditório e a ampla defesa.</w:t>
      </w:r>
    </w:p>
    <w:p w:rsidR="004F1BCE" w:rsidRPr="00E13C8A" w:rsidP="00E13C8A" w14:paraId="2487FF66" w14:textId="77777777">
      <w:pPr>
        <w:spacing w:before="120" w:after="120" w:line="360" w:lineRule="auto"/>
        <w:ind w:firstLine="284"/>
        <w:jc w:val="both"/>
        <w:rPr>
          <w:rFonts w:ascii="Courier New" w:hAnsi="Courier New" w:cs="Courier New"/>
          <w:sz w:val="22"/>
          <w:szCs w:val="22"/>
        </w:rPr>
      </w:pPr>
    </w:p>
    <w:p w:rsidR="00153C6D" w:rsidRPr="00E13C8A" w:rsidP="00E13C8A" w14:paraId="68751C54" w14:textId="1D1C35C8">
      <w:pPr>
        <w:spacing w:before="120" w:after="120" w:line="360" w:lineRule="auto"/>
        <w:ind w:firstLine="284"/>
        <w:jc w:val="both"/>
        <w:rPr>
          <w:rFonts w:ascii="Courier New" w:hAnsi="Courier New" w:cs="Courier New"/>
          <w:sz w:val="22"/>
          <w:szCs w:val="22"/>
        </w:rPr>
      </w:pPr>
      <w:r w:rsidRPr="00E13C8A">
        <w:rPr>
          <w:rFonts w:ascii="Courier New" w:hAnsi="Courier New" w:cs="Courier New"/>
          <w:b/>
          <w:bCs/>
          <w:sz w:val="22"/>
          <w:szCs w:val="22"/>
        </w:rPr>
        <w:t>Art. 3º</w:t>
      </w:r>
      <w:r w:rsidRPr="00E13C8A">
        <w:rPr>
          <w:rFonts w:ascii="Courier New" w:hAnsi="Courier New" w:cs="Courier New"/>
          <w:sz w:val="22"/>
          <w:szCs w:val="22"/>
        </w:rPr>
        <w:t xml:space="preserve"> </w:t>
      </w:r>
      <w:r w:rsidRPr="00E13C8A">
        <w:rPr>
          <w:rFonts w:ascii="Courier New" w:hAnsi="Courier New" w:cs="Courier New"/>
          <w:sz w:val="22"/>
          <w:szCs w:val="22"/>
        </w:rPr>
        <w:t>Para o provimento de cargos efetivos, o edital do concurso público deverá prever expressamente a vedação de que trata o Art. 1º como requisito para a investidura.</w:t>
      </w:r>
    </w:p>
    <w:p w:rsidR="00153C6D" w:rsidRPr="00E13C8A" w:rsidP="00E13C8A" w14:paraId="187BAE05" w14:textId="1CEE2780">
      <w:pPr>
        <w:spacing w:before="120" w:after="120" w:line="360" w:lineRule="auto"/>
        <w:ind w:firstLine="284"/>
        <w:jc w:val="both"/>
        <w:rPr>
          <w:rFonts w:ascii="Courier New" w:hAnsi="Courier New" w:cs="Courier New"/>
          <w:sz w:val="22"/>
          <w:szCs w:val="22"/>
        </w:rPr>
      </w:pPr>
      <w:r w:rsidRPr="00E13C8A">
        <w:rPr>
          <w:rFonts w:ascii="Courier New" w:hAnsi="Courier New" w:cs="Courier New"/>
          <w:b/>
          <w:bCs/>
          <w:sz w:val="22"/>
          <w:szCs w:val="22"/>
        </w:rPr>
        <w:t>Parágrafo único.</w:t>
      </w:r>
      <w:r w:rsidRPr="00E13C8A">
        <w:rPr>
          <w:rFonts w:ascii="Courier New" w:hAnsi="Courier New" w:cs="Courier New"/>
          <w:sz w:val="22"/>
          <w:szCs w:val="22"/>
        </w:rPr>
        <w:t xml:space="preserve"> A não apresentação das certidões exigidas ou a constatação de condenação impeditiva no momento da posse implicará a eliminação do candidato, com a convocação do próximo classificado na ordem de aprovação.</w:t>
      </w:r>
    </w:p>
    <w:p w:rsidR="00153C6D" w:rsidRPr="00E13C8A" w:rsidP="00E13C8A" w14:paraId="3D97F9FD" w14:textId="77777777">
      <w:pPr>
        <w:spacing w:before="120" w:after="120" w:line="360" w:lineRule="auto"/>
        <w:ind w:firstLine="284"/>
        <w:jc w:val="both"/>
        <w:rPr>
          <w:rFonts w:ascii="Courier New" w:hAnsi="Courier New" w:cs="Courier New"/>
          <w:sz w:val="22"/>
          <w:szCs w:val="22"/>
        </w:rPr>
      </w:pPr>
    </w:p>
    <w:p w:rsidR="0015363C" w:rsidRPr="00E13C8A" w:rsidP="00E13C8A" w14:paraId="10A95655" w14:textId="06527A42">
      <w:pPr>
        <w:spacing w:before="120" w:after="120" w:line="360" w:lineRule="auto"/>
        <w:ind w:firstLine="284"/>
        <w:jc w:val="both"/>
        <w:rPr>
          <w:rFonts w:ascii="Courier New" w:hAnsi="Courier New" w:cs="Courier New"/>
          <w:sz w:val="22"/>
          <w:szCs w:val="22"/>
        </w:rPr>
      </w:pPr>
      <w:r w:rsidRPr="00E13C8A">
        <w:rPr>
          <w:rFonts w:ascii="Courier New" w:hAnsi="Courier New" w:cs="Courier New"/>
          <w:b/>
          <w:bCs/>
          <w:sz w:val="22"/>
          <w:szCs w:val="22"/>
        </w:rPr>
        <w:t>Art. 4º</w:t>
      </w:r>
      <w:r w:rsidRPr="00E13C8A">
        <w:rPr>
          <w:rFonts w:ascii="Courier New" w:hAnsi="Courier New" w:cs="Courier New"/>
          <w:sz w:val="22"/>
          <w:szCs w:val="22"/>
        </w:rPr>
        <w:t xml:space="preserve"> </w:t>
      </w:r>
      <w:r w:rsidRPr="00E13C8A" w:rsidR="00355F74">
        <w:rPr>
          <w:rFonts w:ascii="Courier New" w:hAnsi="Courier New" w:cs="Courier New"/>
          <w:sz w:val="22"/>
          <w:szCs w:val="22"/>
        </w:rPr>
        <w:t>Os agentes públicos que, no exercício de suas funções, tiverem conhecimento do descumprimento desta Lei, deverão comunicar o fato à autoridade competente, sob pena de responsabilidade administrativa.</w:t>
      </w:r>
    </w:p>
    <w:p w:rsidR="008C42BB" w:rsidRPr="00E13C8A" w:rsidP="00E13C8A" w14:paraId="65CFB6EF" w14:textId="77777777">
      <w:pPr>
        <w:spacing w:before="120" w:after="120" w:line="360" w:lineRule="auto"/>
        <w:ind w:firstLine="284"/>
        <w:jc w:val="both"/>
        <w:rPr>
          <w:rFonts w:ascii="Courier New" w:hAnsi="Courier New" w:cs="Courier New"/>
          <w:sz w:val="22"/>
          <w:szCs w:val="22"/>
        </w:rPr>
      </w:pPr>
    </w:p>
    <w:p w:rsidR="00355F74" w:rsidRPr="00E13C8A" w:rsidP="00E13C8A" w14:paraId="005C398B" w14:textId="6276D811">
      <w:pPr>
        <w:spacing w:before="120" w:after="120" w:line="360" w:lineRule="auto"/>
        <w:ind w:firstLine="284"/>
        <w:jc w:val="both"/>
        <w:rPr>
          <w:rFonts w:ascii="Courier New" w:hAnsi="Courier New" w:cs="Courier New"/>
          <w:sz w:val="22"/>
          <w:szCs w:val="22"/>
        </w:rPr>
      </w:pPr>
      <w:r w:rsidRPr="00E13C8A">
        <w:rPr>
          <w:rFonts w:ascii="Courier New" w:hAnsi="Courier New" w:cs="Courier New"/>
          <w:b/>
          <w:bCs/>
          <w:sz w:val="22"/>
          <w:szCs w:val="22"/>
        </w:rPr>
        <w:t>Art. 5º</w:t>
      </w:r>
      <w:r w:rsidRPr="00E13C8A">
        <w:rPr>
          <w:rFonts w:ascii="Courier New" w:hAnsi="Courier New" w:cs="Courier New"/>
          <w:sz w:val="22"/>
          <w:szCs w:val="22"/>
        </w:rPr>
        <w:t xml:space="preserve"> </w:t>
      </w:r>
      <w:r w:rsidRPr="00E13C8A">
        <w:rPr>
          <w:rFonts w:ascii="Courier New" w:hAnsi="Courier New" w:cs="Courier New"/>
          <w:sz w:val="22"/>
          <w:szCs w:val="22"/>
        </w:rPr>
        <w:t>O descumprimento do disposto nesta Lei implicará:</w:t>
      </w:r>
    </w:p>
    <w:p w:rsidR="00355F74" w:rsidRPr="00E13C8A" w:rsidP="00E13C8A" w14:paraId="169F99C0" w14:textId="550D3A3C">
      <w:pPr>
        <w:spacing w:before="120" w:after="120" w:line="360" w:lineRule="auto"/>
        <w:ind w:firstLine="284"/>
        <w:jc w:val="both"/>
        <w:rPr>
          <w:rFonts w:ascii="Courier New" w:hAnsi="Courier New" w:cs="Courier New"/>
          <w:sz w:val="22"/>
          <w:szCs w:val="22"/>
        </w:rPr>
      </w:pPr>
      <w:r w:rsidRPr="00E13C8A">
        <w:rPr>
          <w:rFonts w:ascii="Courier New" w:hAnsi="Courier New" w:cs="Courier New"/>
          <w:b/>
          <w:bCs/>
          <w:sz w:val="22"/>
          <w:szCs w:val="22"/>
        </w:rPr>
        <w:t>I -</w:t>
      </w:r>
      <w:r w:rsidRPr="00E13C8A">
        <w:rPr>
          <w:rFonts w:ascii="Courier New" w:hAnsi="Courier New" w:cs="Courier New"/>
          <w:sz w:val="22"/>
          <w:szCs w:val="22"/>
        </w:rPr>
        <w:t xml:space="preserve"> A nulidade do ato de nomeação, contratação ou investidura;</w:t>
      </w:r>
    </w:p>
    <w:p w:rsidR="00355F74" w:rsidRPr="00E13C8A" w:rsidP="00E13C8A" w14:paraId="03DA29BA" w14:textId="526F7A8D">
      <w:pPr>
        <w:spacing w:before="120" w:after="120" w:line="360" w:lineRule="auto"/>
        <w:ind w:firstLine="284"/>
        <w:jc w:val="both"/>
        <w:rPr>
          <w:rFonts w:ascii="Courier New" w:hAnsi="Courier New" w:cs="Courier New"/>
          <w:sz w:val="22"/>
          <w:szCs w:val="22"/>
        </w:rPr>
      </w:pPr>
      <w:r w:rsidRPr="00E13C8A">
        <w:rPr>
          <w:rFonts w:ascii="Courier New" w:hAnsi="Courier New" w:cs="Courier New"/>
          <w:b/>
          <w:bCs/>
          <w:sz w:val="22"/>
          <w:szCs w:val="22"/>
        </w:rPr>
        <w:t>II -</w:t>
      </w:r>
      <w:r w:rsidRPr="00E13C8A">
        <w:rPr>
          <w:rFonts w:ascii="Courier New" w:hAnsi="Courier New" w:cs="Courier New"/>
          <w:sz w:val="22"/>
          <w:szCs w:val="22"/>
        </w:rPr>
        <w:t xml:space="preserve"> A apuração de responsabilidade administrativa do agente público que der causa ao descumprimento, nos termos da legislação vigente.</w:t>
      </w:r>
    </w:p>
    <w:p w:rsidR="008C42BB" w:rsidRPr="00E13C8A" w:rsidP="00E13C8A" w14:paraId="128FAB31" w14:textId="77777777">
      <w:pPr>
        <w:spacing w:before="120" w:after="120" w:line="360" w:lineRule="auto"/>
        <w:ind w:firstLine="284"/>
        <w:jc w:val="both"/>
        <w:rPr>
          <w:rFonts w:ascii="Courier New" w:hAnsi="Courier New" w:cs="Courier New"/>
          <w:sz w:val="22"/>
          <w:szCs w:val="22"/>
        </w:rPr>
      </w:pPr>
    </w:p>
    <w:p w:rsidR="008C42BB" w:rsidRPr="00E13C8A" w:rsidP="00E13C8A" w14:paraId="44A5D2FC" w14:textId="565464D7">
      <w:pPr>
        <w:spacing w:before="120" w:after="120" w:line="360" w:lineRule="auto"/>
        <w:ind w:firstLine="284"/>
        <w:jc w:val="both"/>
        <w:rPr>
          <w:rFonts w:ascii="Courier New" w:hAnsi="Courier New" w:cs="Courier New"/>
          <w:sz w:val="22"/>
          <w:szCs w:val="22"/>
        </w:rPr>
      </w:pPr>
      <w:r w:rsidRPr="00E13C8A">
        <w:rPr>
          <w:rFonts w:ascii="Courier New" w:hAnsi="Courier New" w:cs="Courier New"/>
          <w:b/>
          <w:bCs/>
          <w:sz w:val="22"/>
          <w:szCs w:val="22"/>
        </w:rPr>
        <w:t>Art. 6º</w:t>
      </w:r>
      <w:r w:rsidRPr="00E13C8A">
        <w:rPr>
          <w:rFonts w:ascii="Courier New" w:hAnsi="Courier New" w:cs="Courier New"/>
          <w:sz w:val="22"/>
          <w:szCs w:val="22"/>
        </w:rPr>
        <w:t xml:space="preserve"> </w:t>
      </w:r>
      <w:r w:rsidRPr="00E13C8A" w:rsidR="00355F74">
        <w:rPr>
          <w:rFonts w:ascii="Courier New" w:hAnsi="Courier New" w:cs="Courier New"/>
          <w:sz w:val="22"/>
          <w:szCs w:val="22"/>
        </w:rPr>
        <w:t xml:space="preserve">Os dados pessoais obtidos para o cumprimento desta Lei serão tratados com a finalidade exclusiva de verificação dos requisitos nela previstos, devendo a Administração Pública Municipal observar as </w:t>
      </w:r>
      <w:r w:rsidRPr="00E13C8A" w:rsidR="00355F74">
        <w:rPr>
          <w:rFonts w:ascii="Courier New" w:hAnsi="Courier New" w:cs="Courier New"/>
          <w:sz w:val="22"/>
          <w:szCs w:val="22"/>
        </w:rPr>
        <w:t>diretrizes da Lei Federal nº 13.709, de 14 de agosto de 2018 (Lei Geral de Proteção de Dados Pessoais – LGPD).</w:t>
      </w:r>
    </w:p>
    <w:p w:rsidR="008C42BB" w:rsidRPr="00E13C8A" w:rsidP="00E13C8A" w14:paraId="2421D690" w14:textId="77777777">
      <w:pPr>
        <w:spacing w:before="120" w:after="120" w:line="360" w:lineRule="auto"/>
        <w:ind w:firstLine="284"/>
        <w:jc w:val="both"/>
        <w:rPr>
          <w:rFonts w:ascii="Courier New" w:hAnsi="Courier New" w:cs="Courier New"/>
          <w:sz w:val="22"/>
          <w:szCs w:val="22"/>
        </w:rPr>
      </w:pPr>
    </w:p>
    <w:p w:rsidR="008C42BB" w:rsidP="00E13C8A" w14:paraId="289BEEBB" w14:textId="7E4C74BA">
      <w:pPr>
        <w:spacing w:before="120" w:after="120" w:line="360" w:lineRule="auto"/>
        <w:ind w:firstLine="284"/>
        <w:jc w:val="both"/>
        <w:rPr>
          <w:rFonts w:ascii="Courier New" w:hAnsi="Courier New" w:cs="Courier New"/>
          <w:sz w:val="22"/>
          <w:szCs w:val="22"/>
        </w:rPr>
      </w:pPr>
      <w:r w:rsidRPr="00E13C8A">
        <w:rPr>
          <w:rFonts w:ascii="Courier New" w:hAnsi="Courier New" w:cs="Courier New"/>
          <w:b/>
          <w:bCs/>
          <w:sz w:val="22"/>
          <w:szCs w:val="22"/>
        </w:rPr>
        <w:t>Art. 7º</w:t>
      </w:r>
      <w:r w:rsidRPr="00E13C8A">
        <w:rPr>
          <w:rFonts w:ascii="Courier New" w:hAnsi="Courier New" w:cs="Courier New"/>
          <w:sz w:val="22"/>
          <w:szCs w:val="22"/>
        </w:rPr>
        <w:t xml:space="preserve"> </w:t>
      </w:r>
      <w:r w:rsidRPr="00E13C8A" w:rsidR="0015363C">
        <w:rPr>
          <w:rFonts w:ascii="Courier New" w:hAnsi="Courier New" w:cs="Courier New"/>
          <w:sz w:val="22"/>
          <w:szCs w:val="22"/>
        </w:rPr>
        <w:t>Esta Lei entra em vigor na data de sua publicação</w:t>
      </w:r>
      <w:r w:rsidRPr="00E13C8A" w:rsidR="00792F39">
        <w:rPr>
          <w:rFonts w:ascii="Courier New" w:hAnsi="Courier New" w:cs="Courier New"/>
          <w:sz w:val="22"/>
          <w:szCs w:val="22"/>
        </w:rPr>
        <w:t>.</w:t>
      </w:r>
    </w:p>
    <w:p w:rsidR="00E13C8A" w:rsidP="00E13C8A" w14:paraId="2DF6942D" w14:textId="77777777">
      <w:pPr>
        <w:spacing w:before="120" w:after="120" w:line="360" w:lineRule="auto"/>
        <w:ind w:firstLine="284"/>
        <w:jc w:val="both"/>
        <w:rPr>
          <w:rFonts w:ascii="Courier New" w:hAnsi="Courier New" w:cs="Courier New"/>
          <w:sz w:val="22"/>
          <w:szCs w:val="22"/>
        </w:rPr>
      </w:pPr>
    </w:p>
    <w:p w:rsidR="00E13C8A" w:rsidP="00E13C8A" w14:paraId="63679FBC" w14:textId="77777777">
      <w:pPr>
        <w:spacing w:before="120" w:after="120" w:line="360" w:lineRule="auto"/>
        <w:ind w:firstLine="284"/>
        <w:jc w:val="both"/>
        <w:rPr>
          <w:rFonts w:ascii="Courier New" w:hAnsi="Courier New" w:cs="Courier New"/>
          <w:sz w:val="22"/>
          <w:szCs w:val="22"/>
        </w:rPr>
      </w:pPr>
    </w:p>
    <w:p w:rsidR="00E13C8A" w:rsidRPr="00EB5B27" w:rsidP="00E13C8A" w14:paraId="39498F25" w14:textId="6B953F1D">
      <w:pPr>
        <w:spacing w:before="120" w:after="120" w:line="360" w:lineRule="auto"/>
        <w:jc w:val="right"/>
        <w:rPr>
          <w:rFonts w:ascii="Courier New" w:hAnsi="Courier New" w:cs="Courier New"/>
          <w:i/>
          <w:iCs/>
          <w:sz w:val="22"/>
          <w:szCs w:val="22"/>
        </w:rPr>
      </w:pPr>
      <w:r w:rsidRPr="00EB5B27">
        <w:rPr>
          <w:rFonts w:ascii="Courier New" w:hAnsi="Courier New" w:cs="Courier New"/>
          <w:i/>
          <w:iCs/>
          <w:sz w:val="22"/>
          <w:szCs w:val="22"/>
        </w:rPr>
        <w:t xml:space="preserve">Sala das Sessões “Vereador Santo Róttoli”, em </w:t>
      </w:r>
      <w:r w:rsidRPr="00EB5B27">
        <w:rPr>
          <w:rFonts w:ascii="Courier New" w:hAnsi="Courier New" w:cs="Courier New"/>
          <w:i/>
          <w:iCs/>
          <w:sz w:val="22"/>
          <w:szCs w:val="22"/>
        </w:rPr>
        <w:fldChar w:fldCharType="begin"/>
      </w:r>
      <w:r w:rsidRPr="00EB5B27">
        <w:rPr>
          <w:rFonts w:ascii="Courier New" w:hAnsi="Courier New" w:cs="Courier New"/>
          <w:i/>
          <w:iCs/>
          <w:sz w:val="22"/>
          <w:szCs w:val="22"/>
        </w:rPr>
        <w:instrText xml:space="preserve"> TIME \@ "d' de 'MMMM' de 'yyyy" </w:instrText>
      </w:r>
      <w:r w:rsidRPr="00EB5B27">
        <w:rPr>
          <w:rFonts w:ascii="Courier New" w:hAnsi="Courier New" w:cs="Courier New"/>
          <w:i/>
          <w:iCs/>
          <w:sz w:val="22"/>
          <w:szCs w:val="22"/>
        </w:rPr>
        <w:fldChar w:fldCharType="separate"/>
      </w:r>
      <w:r w:rsidRPr="00EB5B27">
        <w:rPr>
          <w:rFonts w:ascii="Courier New" w:hAnsi="Courier New" w:cs="Courier New"/>
          <w:i/>
          <w:iCs/>
          <w:sz w:val="22"/>
          <w:szCs w:val="22"/>
        </w:rPr>
        <w:t>5 de março de 2026</w:t>
      </w:r>
      <w:r w:rsidRPr="00EB5B27">
        <w:rPr>
          <w:rFonts w:ascii="Courier New" w:hAnsi="Courier New" w:cs="Courier New"/>
          <w:i/>
          <w:iCs/>
          <w:sz w:val="22"/>
          <w:szCs w:val="22"/>
        </w:rPr>
        <w:fldChar w:fldCharType="end"/>
      </w:r>
      <w:r w:rsidRPr="00EB5B27">
        <w:rPr>
          <w:rFonts w:ascii="Courier New" w:hAnsi="Courier New" w:cs="Courier New"/>
          <w:i/>
          <w:iCs/>
          <w:sz w:val="22"/>
          <w:szCs w:val="22"/>
        </w:rPr>
        <w:t>.</w:t>
      </w:r>
    </w:p>
    <w:p w:rsidR="00E13C8A" w:rsidP="00E13C8A" w14:paraId="5605489F" w14:textId="77777777">
      <w:pPr>
        <w:spacing w:before="120" w:after="120" w:line="360" w:lineRule="auto"/>
        <w:jc w:val="both"/>
        <w:rPr>
          <w:rFonts w:ascii="Courier New" w:hAnsi="Courier New" w:cs="Courier New"/>
          <w:sz w:val="22"/>
          <w:szCs w:val="22"/>
        </w:rPr>
      </w:pPr>
    </w:p>
    <w:p w:rsidR="00667CD5" w:rsidP="00667CD5" w14:paraId="29846F0A" w14:textId="77777777">
      <w:pPr>
        <w:spacing w:before="120" w:after="120" w:line="360" w:lineRule="auto"/>
        <w:jc w:val="center"/>
        <w:rPr>
          <w:rFonts w:ascii="Courier New" w:hAnsi="Courier New" w:cs="Courier New"/>
          <w:i/>
          <w:iCs/>
          <w:sz w:val="22"/>
          <w:szCs w:val="22"/>
        </w:rPr>
      </w:pPr>
      <w:r>
        <w:rPr>
          <w:rFonts w:ascii="Courier New" w:hAnsi="Courier New" w:cs="Courier New"/>
          <w:i/>
          <w:iCs/>
          <w:sz w:val="22"/>
          <w:szCs w:val="22"/>
        </w:rPr>
        <w:t>(</w:t>
      </w:r>
      <w:r>
        <w:rPr>
          <w:rFonts w:ascii="Courier New" w:hAnsi="Courier New" w:cs="Courier New"/>
          <w:i/>
          <w:iCs/>
          <w:sz w:val="22"/>
          <w:szCs w:val="22"/>
        </w:rPr>
        <w:t>assinado</w:t>
      </w:r>
      <w:r>
        <w:rPr>
          <w:rFonts w:ascii="Courier New" w:hAnsi="Courier New" w:cs="Courier New"/>
          <w:i/>
          <w:iCs/>
          <w:sz w:val="22"/>
          <w:szCs w:val="22"/>
        </w:rPr>
        <w:t xml:space="preserve"> digitalmente)</w:t>
      </w:r>
    </w:p>
    <w:p w:rsidR="00667CD5" w:rsidP="00667CD5" w14:paraId="58A492B2" w14:textId="77777777">
      <w:pPr>
        <w:spacing w:before="120" w:after="120" w:line="360" w:lineRule="auto"/>
        <w:jc w:val="center"/>
        <w:rPr>
          <w:rFonts w:ascii="Courier New" w:hAnsi="Courier New" w:cs="Courier New"/>
          <w:b/>
          <w:iCs/>
          <w:sz w:val="22"/>
          <w:szCs w:val="22"/>
        </w:rPr>
      </w:pPr>
      <w:r>
        <w:rPr>
          <w:rFonts w:ascii="Courier New" w:hAnsi="Courier New" w:cs="Courier New"/>
          <w:b/>
          <w:iCs/>
          <w:sz w:val="22"/>
          <w:szCs w:val="22"/>
        </w:rPr>
        <w:t>VEREADOR ERNANI LUIZ DONATTI GRAGNANELLO</w:t>
      </w:r>
      <w:r>
        <w:rPr>
          <w:rFonts w:ascii="Courier New" w:hAnsi="Courier New" w:cs="Courier New"/>
          <w:b/>
          <w:iCs/>
          <w:sz w:val="22"/>
          <w:szCs w:val="22"/>
        </w:rPr>
        <w:br/>
        <w:t>PARTIDO DOS TRABALHADORES (PT)</w:t>
      </w:r>
    </w:p>
    <w:p w:rsidR="00667CD5" w:rsidP="00E13C8A" w14:paraId="3C9C9C1E" w14:textId="77777777">
      <w:pPr>
        <w:spacing w:before="120" w:after="120" w:line="360" w:lineRule="auto"/>
        <w:jc w:val="center"/>
        <w:rPr>
          <w:rFonts w:ascii="Courier New" w:hAnsi="Courier New" w:cs="Courier New"/>
          <w:sz w:val="22"/>
          <w:szCs w:val="22"/>
        </w:rPr>
      </w:pPr>
    </w:p>
    <w:p w:rsidR="00E13C8A" w:rsidRPr="00C04FE4" w:rsidP="00E13C8A" w14:paraId="106F9242" w14:textId="77777777">
      <w:pPr>
        <w:spacing w:before="120" w:after="120" w:line="360" w:lineRule="auto"/>
        <w:jc w:val="center"/>
        <w:rPr>
          <w:rFonts w:ascii="Courier New" w:hAnsi="Courier New" w:cs="Courier New"/>
          <w:sz w:val="22"/>
          <w:szCs w:val="22"/>
        </w:rPr>
      </w:pPr>
      <w:bookmarkStart w:id="0" w:name="_GoBack"/>
      <w:bookmarkEnd w:id="0"/>
      <w:r w:rsidRPr="00C04FE4">
        <w:rPr>
          <w:rFonts w:ascii="Courier New" w:hAnsi="Courier New" w:cs="Courier New"/>
          <w:b/>
          <w:bCs/>
          <w:noProof/>
          <w:sz w:val="22"/>
          <w:szCs w:val="22"/>
          <w:lang w:eastAsia="pt-BR"/>
        </w:rPr>
        <w:drawing>
          <wp:inline distT="0" distB="0" distL="0" distR="0">
            <wp:extent cx="2137272" cy="988834"/>
            <wp:effectExtent l="0" t="0" r="0" b="1905"/>
            <wp:docPr id="194594417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1463735" name="Picture 2"/>
                    <pic:cNvPicPr>
                      <a:picLocks noChangeAspect="1" noChangeArrowheads="1"/>
                    </pic:cNvPicPr>
                  </pic:nvPicPr>
                  <pic:blipFill>
                    <a:blip xmlns:r="http://schemas.openxmlformats.org/officeDocument/2006/relationships" r:embed="rId6" cstate="print">
                      <a:extLst>
                        <a:ext xmlns:a="http://schemas.openxmlformats.org/drawingml/2006/main" uri="{28A0092B-C50C-407E-A947-70E740481C1C}">
                          <a14:useLocalDpi xmlns:a14="http://schemas.microsoft.com/office/drawing/2010/main" val="0"/>
                        </a:ext>
                      </a:extLst>
                    </a:blip>
                    <a:srcRect l="7288" t="19460" r="7742" b="25128"/>
                    <a:stretch>
                      <a:fillRect/>
                    </a:stretch>
                  </pic:blipFill>
                  <pic:spPr bwMode="auto">
                    <a:xfrm>
                      <a:off x="0" y="0"/>
                      <a:ext cx="2222845" cy="1028425"/>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r w:rsidRPr="00C04FE4">
        <w:rPr>
          <w:rFonts w:ascii="Courier New" w:hAnsi="Courier New" w:cs="Courier New"/>
          <w:sz w:val="22"/>
          <w:szCs w:val="22"/>
        </w:rPr>
        <w:br w:type="page"/>
      </w:r>
    </w:p>
    <w:p w:rsidR="003E0416" w:rsidRPr="00E13C8A" w:rsidP="00E13C8A" w14:paraId="77498F96" w14:textId="77777777">
      <w:pPr>
        <w:spacing w:before="120" w:after="120" w:line="360" w:lineRule="auto"/>
        <w:jc w:val="center"/>
        <w:rPr>
          <w:rFonts w:ascii="Courier New" w:hAnsi="Courier New" w:cs="Courier New"/>
          <w:b/>
          <w:bCs/>
          <w:sz w:val="22"/>
          <w:szCs w:val="22"/>
          <w:u w:val="single"/>
        </w:rPr>
      </w:pPr>
      <w:r w:rsidRPr="00E13C8A">
        <w:rPr>
          <w:rFonts w:ascii="Courier New" w:hAnsi="Courier New" w:cs="Courier New"/>
          <w:b/>
          <w:bCs/>
          <w:sz w:val="22"/>
          <w:szCs w:val="22"/>
          <w:u w:val="single"/>
        </w:rPr>
        <w:t>JUSTIFICAÇÃO</w:t>
      </w:r>
    </w:p>
    <w:p w:rsidR="003E0416" w:rsidRPr="00E13C8A" w:rsidP="00E13C8A" w14:paraId="5C167363" w14:textId="77777777">
      <w:pPr>
        <w:spacing w:before="120" w:after="120" w:line="360" w:lineRule="auto"/>
        <w:ind w:firstLine="567"/>
        <w:jc w:val="both"/>
        <w:rPr>
          <w:rFonts w:ascii="Courier New" w:hAnsi="Courier New" w:cs="Courier New"/>
          <w:sz w:val="22"/>
          <w:szCs w:val="22"/>
        </w:rPr>
      </w:pPr>
    </w:p>
    <w:p w:rsidR="00792F39" w:rsidRPr="00E13C8A" w:rsidP="00E13C8A" w14:paraId="277FCE2F" w14:textId="77777777">
      <w:pPr>
        <w:spacing w:before="120" w:after="120" w:line="360" w:lineRule="auto"/>
        <w:ind w:firstLine="567"/>
        <w:jc w:val="both"/>
        <w:rPr>
          <w:rFonts w:ascii="Courier New" w:hAnsi="Courier New" w:cs="Courier New"/>
          <w:b/>
          <w:bCs/>
          <w:sz w:val="22"/>
          <w:szCs w:val="22"/>
        </w:rPr>
      </w:pPr>
      <w:r w:rsidRPr="00E13C8A">
        <w:rPr>
          <w:rFonts w:ascii="Courier New" w:hAnsi="Courier New" w:cs="Courier New"/>
          <w:b/>
          <w:bCs/>
          <w:sz w:val="22"/>
          <w:szCs w:val="22"/>
        </w:rPr>
        <w:t>Às Mulheres de Mogi Mirim, com o mais profundo respeito e compromisso público,</w:t>
      </w:r>
    </w:p>
    <w:p w:rsidR="00203FCE" w:rsidRPr="00E13C8A" w:rsidP="00E13C8A" w14:paraId="442857A3" w14:textId="4DCDFFC1">
      <w:pPr>
        <w:spacing w:before="120" w:after="120" w:line="360" w:lineRule="auto"/>
        <w:ind w:firstLine="567"/>
        <w:jc w:val="both"/>
        <w:rPr>
          <w:rFonts w:ascii="Courier New" w:hAnsi="Courier New" w:cs="Courier New"/>
          <w:sz w:val="22"/>
          <w:szCs w:val="22"/>
        </w:rPr>
      </w:pPr>
      <w:r w:rsidRPr="00E13C8A">
        <w:rPr>
          <w:rFonts w:ascii="Courier New" w:hAnsi="Courier New" w:cs="Courier New"/>
          <w:sz w:val="22"/>
          <w:szCs w:val="22"/>
        </w:rPr>
        <w:t>O projeto tem por objeto vedar a nomeação, contratação ou investidura, no âmbito da Administração Pública direta e indireta de Mogi Mirim e do Poder Legislativo Municipal, de pessoas condenadas por violência contra a mulher. A matéria insere-se no campo de concretização dos princípios da Administração Pública (art. 37, caput, da Constituição Federal</w:t>
      </w:r>
      <w:r>
        <w:rPr>
          <w:rStyle w:val="FootnoteReference"/>
          <w:rFonts w:ascii="Courier New" w:hAnsi="Courier New" w:cs="Courier New"/>
          <w:sz w:val="22"/>
          <w:szCs w:val="22"/>
        </w:rPr>
        <w:footnoteReference w:id="2"/>
      </w:r>
      <w:r w:rsidRPr="00E13C8A">
        <w:rPr>
          <w:rFonts w:ascii="Courier New" w:hAnsi="Courier New" w:cs="Courier New"/>
          <w:sz w:val="22"/>
          <w:szCs w:val="22"/>
        </w:rPr>
        <w:t>) e do interesse local (art. 30, I, da CF</w:t>
      </w:r>
      <w:r>
        <w:rPr>
          <w:rStyle w:val="FootnoteReference"/>
          <w:rFonts w:ascii="Courier New" w:hAnsi="Courier New" w:cs="Courier New"/>
          <w:sz w:val="22"/>
          <w:szCs w:val="22"/>
        </w:rPr>
        <w:footnoteReference w:id="3"/>
      </w:r>
      <w:r w:rsidRPr="00E13C8A">
        <w:rPr>
          <w:rFonts w:ascii="Courier New" w:hAnsi="Courier New" w:cs="Courier New"/>
          <w:sz w:val="22"/>
          <w:szCs w:val="22"/>
        </w:rPr>
        <w:t>), permitindo ao Município estabelecer parâmetros éticos gerais de elegibilidade para o ingresso em cargos e empregos públicos, inclusive sob regime celetista.</w:t>
      </w:r>
    </w:p>
    <w:p w:rsidR="00792F39" w:rsidRPr="00E13C8A" w:rsidP="00E13C8A" w14:paraId="1F175D70" w14:textId="1FD5BC97">
      <w:pPr>
        <w:spacing w:before="120" w:after="120" w:line="360" w:lineRule="auto"/>
        <w:ind w:firstLine="567"/>
        <w:jc w:val="both"/>
        <w:rPr>
          <w:rFonts w:ascii="Courier New" w:hAnsi="Courier New" w:cs="Courier New"/>
          <w:b/>
          <w:bCs/>
          <w:sz w:val="22"/>
          <w:szCs w:val="22"/>
        </w:rPr>
      </w:pPr>
      <w:r w:rsidRPr="00E13C8A">
        <w:rPr>
          <w:rFonts w:ascii="Courier New" w:hAnsi="Courier New" w:cs="Courier New"/>
          <w:b/>
          <w:bCs/>
          <w:sz w:val="22"/>
          <w:szCs w:val="22"/>
        </w:rPr>
        <w:t xml:space="preserve">Recorda-se: </w:t>
      </w:r>
      <w:r w:rsidRPr="00E13C8A">
        <w:rPr>
          <w:rFonts w:ascii="Courier New" w:hAnsi="Courier New" w:cs="Courier New"/>
          <w:b/>
          <w:bCs/>
          <w:sz w:val="22"/>
          <w:szCs w:val="22"/>
        </w:rPr>
        <w:t>u</w:t>
      </w:r>
      <w:r w:rsidRPr="00E13C8A">
        <w:rPr>
          <w:rFonts w:ascii="Courier New" w:hAnsi="Courier New" w:cs="Courier New"/>
          <w:b/>
          <w:bCs/>
          <w:i/>
          <w:iCs/>
          <w:sz w:val="22"/>
          <w:szCs w:val="22"/>
        </w:rPr>
        <w:t>bi</w:t>
      </w:r>
      <w:r w:rsidRPr="00E13C8A">
        <w:rPr>
          <w:rFonts w:ascii="Courier New" w:hAnsi="Courier New" w:cs="Courier New"/>
          <w:b/>
          <w:bCs/>
          <w:i/>
          <w:iCs/>
          <w:sz w:val="22"/>
          <w:szCs w:val="22"/>
        </w:rPr>
        <w:t xml:space="preserve"> societas, </w:t>
      </w:r>
      <w:r w:rsidRPr="00E13C8A">
        <w:rPr>
          <w:rFonts w:ascii="Courier New" w:hAnsi="Courier New" w:cs="Courier New"/>
          <w:b/>
          <w:bCs/>
          <w:i/>
          <w:iCs/>
          <w:sz w:val="22"/>
          <w:szCs w:val="22"/>
        </w:rPr>
        <w:t>ibi</w:t>
      </w:r>
      <w:r w:rsidRPr="00E13C8A">
        <w:rPr>
          <w:rFonts w:ascii="Courier New" w:hAnsi="Courier New" w:cs="Courier New"/>
          <w:b/>
          <w:bCs/>
          <w:i/>
          <w:iCs/>
          <w:sz w:val="22"/>
          <w:szCs w:val="22"/>
        </w:rPr>
        <w:t xml:space="preserve"> jus</w:t>
      </w:r>
      <w:r w:rsidRPr="00E13C8A">
        <w:rPr>
          <w:rFonts w:ascii="Courier New" w:hAnsi="Courier New" w:cs="Courier New"/>
          <w:b/>
          <w:bCs/>
          <w:sz w:val="22"/>
          <w:szCs w:val="22"/>
        </w:rPr>
        <w:t xml:space="preserve"> (onde há sociedade, há direito).</w:t>
      </w:r>
    </w:p>
    <w:p w:rsidR="00792F39" w:rsidRPr="00E13C8A" w:rsidP="00E13C8A" w14:paraId="54FCC4CF" w14:textId="5E7EEE24">
      <w:pPr>
        <w:spacing w:before="120" w:after="120" w:line="360" w:lineRule="auto"/>
        <w:ind w:firstLine="567"/>
        <w:jc w:val="both"/>
        <w:rPr>
          <w:rFonts w:ascii="Courier New" w:hAnsi="Courier New" w:cs="Courier New"/>
          <w:sz w:val="22"/>
          <w:szCs w:val="22"/>
        </w:rPr>
      </w:pPr>
      <w:r w:rsidRPr="00E13C8A">
        <w:rPr>
          <w:rFonts w:ascii="Courier New" w:hAnsi="Courier New" w:cs="Courier New"/>
          <w:sz w:val="22"/>
          <w:szCs w:val="22"/>
        </w:rPr>
        <w:t>E o direito existe para proteger as pessoas (</w:t>
      </w:r>
      <w:r w:rsidRPr="00E13C8A">
        <w:rPr>
          <w:rFonts w:ascii="Courier New" w:hAnsi="Courier New" w:cs="Courier New"/>
          <w:i/>
          <w:iCs/>
          <w:sz w:val="22"/>
          <w:szCs w:val="22"/>
        </w:rPr>
        <w:t>hominum</w:t>
      </w:r>
      <w:r w:rsidRPr="00E13C8A">
        <w:rPr>
          <w:rFonts w:ascii="Courier New" w:hAnsi="Courier New" w:cs="Courier New"/>
          <w:i/>
          <w:iCs/>
          <w:sz w:val="22"/>
          <w:szCs w:val="22"/>
        </w:rPr>
        <w:t xml:space="preserve"> causa </w:t>
      </w:r>
      <w:r w:rsidRPr="00E13C8A">
        <w:rPr>
          <w:rFonts w:ascii="Courier New" w:hAnsi="Courier New" w:cs="Courier New"/>
          <w:i/>
          <w:iCs/>
          <w:sz w:val="22"/>
          <w:szCs w:val="22"/>
        </w:rPr>
        <w:t>omne</w:t>
      </w:r>
      <w:r w:rsidRPr="00E13C8A">
        <w:rPr>
          <w:rFonts w:ascii="Courier New" w:hAnsi="Courier New" w:cs="Courier New"/>
          <w:i/>
          <w:iCs/>
          <w:sz w:val="22"/>
          <w:szCs w:val="22"/>
        </w:rPr>
        <w:t xml:space="preserve"> jus </w:t>
      </w:r>
      <w:r w:rsidRPr="00E13C8A">
        <w:rPr>
          <w:rFonts w:ascii="Courier New" w:hAnsi="Courier New" w:cs="Courier New"/>
          <w:i/>
          <w:iCs/>
          <w:sz w:val="22"/>
          <w:szCs w:val="22"/>
        </w:rPr>
        <w:t>constitutum</w:t>
      </w:r>
      <w:r w:rsidRPr="00E13C8A">
        <w:rPr>
          <w:rFonts w:ascii="Courier New" w:hAnsi="Courier New" w:cs="Courier New"/>
          <w:i/>
          <w:iCs/>
          <w:sz w:val="22"/>
          <w:szCs w:val="22"/>
        </w:rPr>
        <w:t xml:space="preserve"> est</w:t>
      </w:r>
      <w:r w:rsidRPr="00E13C8A">
        <w:rPr>
          <w:rFonts w:ascii="Courier New" w:hAnsi="Courier New" w:cs="Courier New"/>
          <w:sz w:val="22"/>
          <w:szCs w:val="22"/>
        </w:rPr>
        <w:t xml:space="preserve">) — aqui, com máxima atenção </w:t>
      </w:r>
      <w:r w:rsidRPr="00E13C8A" w:rsidR="004D4A31">
        <w:rPr>
          <w:rFonts w:ascii="Courier New" w:hAnsi="Courier New" w:cs="Courier New"/>
          <w:sz w:val="22"/>
          <w:szCs w:val="22"/>
        </w:rPr>
        <w:t>ao desestímulo à violência contra às mulheres.</w:t>
      </w:r>
    </w:p>
    <w:p w:rsidR="00657DB6" w:rsidRPr="00E13C8A" w:rsidP="00E13C8A" w14:paraId="41C82E74" w14:textId="52DC2F41">
      <w:pPr>
        <w:spacing w:before="120" w:after="120" w:line="360" w:lineRule="auto"/>
        <w:ind w:firstLine="567"/>
        <w:jc w:val="both"/>
        <w:rPr>
          <w:rFonts w:ascii="Courier New" w:hAnsi="Courier New" w:cs="Courier New"/>
          <w:sz w:val="22"/>
          <w:szCs w:val="22"/>
        </w:rPr>
      </w:pPr>
      <w:r w:rsidRPr="00E13C8A">
        <w:rPr>
          <w:rFonts w:ascii="Courier New" w:hAnsi="Courier New" w:cs="Courier New"/>
          <w:sz w:val="22"/>
          <w:szCs w:val="22"/>
        </w:rPr>
        <w:t xml:space="preserve">A realidade fática, em verdade, é alarmante e exige resposta imediata do Poder Legislativo. </w:t>
      </w:r>
      <w:r w:rsidRPr="00E13C8A">
        <w:rPr>
          <w:rFonts w:ascii="Courier New" w:hAnsi="Courier New" w:cs="Courier New"/>
          <w:sz w:val="22"/>
          <w:szCs w:val="22"/>
        </w:rPr>
        <w:t xml:space="preserve">Os dados apresentados pelo </w:t>
      </w:r>
      <w:r w:rsidRPr="00E13C8A">
        <w:rPr>
          <w:rFonts w:ascii="Courier New" w:hAnsi="Courier New" w:cs="Courier New"/>
          <w:b/>
          <w:bCs/>
          <w:sz w:val="22"/>
          <w:szCs w:val="22"/>
        </w:rPr>
        <w:t>19º Anuário Brasileiro de Segurança Pública (2025)</w:t>
      </w:r>
      <w:r>
        <w:rPr>
          <w:rStyle w:val="FootnoteReference"/>
          <w:rFonts w:ascii="Courier New" w:hAnsi="Courier New" w:cs="Courier New"/>
          <w:b/>
          <w:bCs/>
          <w:sz w:val="22"/>
          <w:szCs w:val="22"/>
        </w:rPr>
        <w:footnoteReference w:id="4"/>
      </w:r>
      <w:r w:rsidRPr="00E13C8A">
        <w:rPr>
          <w:rFonts w:ascii="Courier New" w:hAnsi="Courier New" w:cs="Courier New"/>
          <w:sz w:val="22"/>
          <w:szCs w:val="22"/>
        </w:rPr>
        <w:t xml:space="preserve"> </w:t>
      </w:r>
      <w:r w:rsidRPr="00E13C8A">
        <w:rPr>
          <w:rFonts w:ascii="Courier New" w:hAnsi="Courier New" w:cs="Courier New"/>
          <w:sz w:val="22"/>
          <w:szCs w:val="22"/>
        </w:rPr>
        <w:t xml:space="preserve">(os quais não consideram a cifra oculta), </w:t>
      </w:r>
      <w:r w:rsidRPr="00E13C8A">
        <w:rPr>
          <w:rFonts w:ascii="Courier New" w:hAnsi="Courier New" w:cs="Courier New"/>
          <w:sz w:val="22"/>
          <w:szCs w:val="22"/>
        </w:rPr>
        <w:t>não mentem:</w:t>
      </w:r>
    </w:p>
    <w:p w:rsidR="0066388F" w:rsidRPr="00E13C8A" w:rsidP="00E13C8A" w14:paraId="17751AF9" w14:textId="0EFA4114">
      <w:pPr>
        <w:pStyle w:val="ListParagraph"/>
        <w:numPr>
          <w:ilvl w:val="0"/>
          <w:numId w:val="2"/>
        </w:numPr>
        <w:pBdr>
          <w:top w:val="single" w:sz="18" w:space="1" w:color="EE0000"/>
          <w:left w:val="single" w:sz="18" w:space="4" w:color="EE0000"/>
          <w:bottom w:val="single" w:sz="18" w:space="1" w:color="EE0000"/>
          <w:right w:val="single" w:sz="18" w:space="4" w:color="EE0000"/>
        </w:pBdr>
        <w:spacing w:before="120" w:after="120" w:line="276" w:lineRule="auto"/>
        <w:ind w:left="1134" w:right="1183" w:firstLine="0"/>
        <w:contextualSpacing w:val="0"/>
        <w:jc w:val="center"/>
        <w:rPr>
          <w:rFonts w:ascii="Courier New" w:hAnsi="Courier New" w:cs="Courier New"/>
          <w:b/>
          <w:bCs/>
          <w:sz w:val="22"/>
          <w:szCs w:val="22"/>
        </w:rPr>
      </w:pPr>
      <w:r w:rsidRPr="00E13C8A">
        <w:rPr>
          <w:rFonts w:ascii="Courier New" w:hAnsi="Courier New" w:cs="Courier New"/>
          <w:b/>
          <w:bCs/>
          <w:sz w:val="22"/>
          <w:szCs w:val="22"/>
        </w:rPr>
        <w:t xml:space="preserve">A cada hora, </w:t>
      </w:r>
      <w:r w:rsidRPr="00E13C8A" w:rsidR="00D64727">
        <w:rPr>
          <w:rFonts w:ascii="Courier New" w:hAnsi="Courier New" w:cs="Courier New"/>
          <w:b/>
          <w:bCs/>
          <w:sz w:val="22"/>
          <w:szCs w:val="22"/>
        </w:rPr>
        <w:t xml:space="preserve">dezessete </w:t>
      </w:r>
      <w:r w:rsidRPr="00E13C8A">
        <w:rPr>
          <w:rFonts w:ascii="Courier New" w:hAnsi="Courier New" w:cs="Courier New"/>
          <w:b/>
          <w:bCs/>
          <w:sz w:val="22"/>
          <w:szCs w:val="22"/>
        </w:rPr>
        <w:t xml:space="preserve">mulheres são </w:t>
      </w:r>
      <w:r w:rsidRPr="00E13C8A" w:rsidR="00D64727">
        <w:rPr>
          <w:rFonts w:ascii="Courier New" w:hAnsi="Courier New" w:cs="Courier New"/>
          <w:b/>
          <w:bCs/>
          <w:sz w:val="22"/>
          <w:szCs w:val="22"/>
        </w:rPr>
        <w:t>VIOLENTADAS</w:t>
      </w:r>
      <w:r w:rsidRPr="00E13C8A">
        <w:rPr>
          <w:rFonts w:ascii="Courier New" w:hAnsi="Courier New" w:cs="Courier New"/>
          <w:b/>
          <w:bCs/>
          <w:sz w:val="22"/>
          <w:szCs w:val="22"/>
        </w:rPr>
        <w:t>;</w:t>
      </w:r>
    </w:p>
    <w:p w:rsidR="0066388F" w:rsidRPr="00E13C8A" w:rsidP="00E13C8A" w14:paraId="02987FE7" w14:textId="77777777">
      <w:pPr>
        <w:spacing w:before="120" w:after="120"/>
        <w:ind w:left="1134" w:right="1183"/>
        <w:jc w:val="center"/>
        <w:rPr>
          <w:rFonts w:ascii="Courier New" w:hAnsi="Courier New" w:cs="Courier New"/>
          <w:sz w:val="8"/>
          <w:szCs w:val="8"/>
        </w:rPr>
      </w:pPr>
    </w:p>
    <w:p w:rsidR="00657DB6" w:rsidRPr="00E13C8A" w:rsidP="00E13C8A" w14:paraId="010A2466" w14:textId="2903639C">
      <w:pPr>
        <w:pStyle w:val="ListParagraph"/>
        <w:numPr>
          <w:ilvl w:val="0"/>
          <w:numId w:val="2"/>
        </w:numPr>
        <w:pBdr>
          <w:top w:val="single" w:sz="18" w:space="1" w:color="EE0000"/>
          <w:left w:val="single" w:sz="18" w:space="4" w:color="EE0000"/>
          <w:bottom w:val="single" w:sz="18" w:space="1" w:color="EE0000"/>
          <w:right w:val="single" w:sz="18" w:space="4" w:color="EE0000"/>
        </w:pBdr>
        <w:spacing w:before="120" w:after="120" w:line="276" w:lineRule="auto"/>
        <w:ind w:left="1134" w:right="1183" w:firstLine="0"/>
        <w:contextualSpacing w:val="0"/>
        <w:jc w:val="center"/>
        <w:rPr>
          <w:rFonts w:ascii="Courier New" w:hAnsi="Courier New" w:cs="Courier New"/>
          <w:b/>
          <w:bCs/>
          <w:sz w:val="22"/>
          <w:szCs w:val="22"/>
        </w:rPr>
      </w:pPr>
      <w:r w:rsidRPr="00E13C8A">
        <w:rPr>
          <w:rFonts w:ascii="Courier New" w:hAnsi="Courier New" w:cs="Courier New"/>
          <w:b/>
          <w:bCs/>
          <w:sz w:val="22"/>
          <w:szCs w:val="22"/>
        </w:rPr>
        <w:t xml:space="preserve">A cada hora, </w:t>
      </w:r>
      <w:r w:rsidRPr="00E13C8A" w:rsidR="00D64727">
        <w:rPr>
          <w:rFonts w:ascii="Courier New" w:hAnsi="Courier New" w:cs="Courier New"/>
          <w:b/>
          <w:bCs/>
          <w:sz w:val="22"/>
          <w:szCs w:val="22"/>
        </w:rPr>
        <w:t xml:space="preserve">nove </w:t>
      </w:r>
      <w:r w:rsidRPr="00E13C8A">
        <w:rPr>
          <w:rFonts w:ascii="Courier New" w:hAnsi="Courier New" w:cs="Courier New"/>
          <w:b/>
          <w:bCs/>
          <w:sz w:val="22"/>
          <w:szCs w:val="22"/>
        </w:rPr>
        <w:t xml:space="preserve">mulheres são </w:t>
      </w:r>
      <w:r w:rsidRPr="00E13C8A" w:rsidR="00D64727">
        <w:rPr>
          <w:rFonts w:ascii="Courier New" w:hAnsi="Courier New" w:cs="Courier New"/>
          <w:b/>
          <w:bCs/>
          <w:sz w:val="22"/>
          <w:szCs w:val="22"/>
        </w:rPr>
        <w:t>ESTUPRADAS</w:t>
      </w:r>
      <w:r w:rsidRPr="00E13C8A">
        <w:rPr>
          <w:rFonts w:ascii="Courier New" w:hAnsi="Courier New" w:cs="Courier New"/>
          <w:b/>
          <w:bCs/>
          <w:sz w:val="22"/>
          <w:szCs w:val="22"/>
        </w:rPr>
        <w:t>;</w:t>
      </w:r>
    </w:p>
    <w:p w:rsidR="00657DB6" w:rsidRPr="00E13C8A" w:rsidP="00E13C8A" w14:paraId="23748A65" w14:textId="77777777">
      <w:pPr>
        <w:spacing w:before="120" w:after="120"/>
        <w:ind w:left="1134" w:right="1183"/>
        <w:jc w:val="center"/>
        <w:rPr>
          <w:rFonts w:ascii="Courier New" w:hAnsi="Courier New" w:cs="Courier New"/>
          <w:sz w:val="8"/>
          <w:szCs w:val="8"/>
        </w:rPr>
      </w:pPr>
    </w:p>
    <w:p w:rsidR="00657DB6" w:rsidRPr="00E13C8A" w:rsidP="00E13C8A" w14:paraId="040AD6F6" w14:textId="7244684B">
      <w:pPr>
        <w:pStyle w:val="ListParagraph"/>
        <w:numPr>
          <w:ilvl w:val="0"/>
          <w:numId w:val="2"/>
        </w:numPr>
        <w:pBdr>
          <w:top w:val="single" w:sz="18" w:space="1" w:color="EE0000"/>
          <w:left w:val="single" w:sz="18" w:space="4" w:color="EE0000"/>
          <w:bottom w:val="single" w:sz="18" w:space="1" w:color="EE0000"/>
          <w:right w:val="single" w:sz="18" w:space="4" w:color="EE0000"/>
        </w:pBdr>
        <w:spacing w:before="120" w:after="120" w:line="276" w:lineRule="auto"/>
        <w:ind w:left="1134" w:right="1183" w:firstLine="0"/>
        <w:contextualSpacing w:val="0"/>
        <w:jc w:val="center"/>
        <w:rPr>
          <w:rFonts w:ascii="Courier New" w:hAnsi="Courier New" w:cs="Courier New"/>
          <w:b/>
          <w:bCs/>
          <w:sz w:val="22"/>
          <w:szCs w:val="22"/>
        </w:rPr>
      </w:pPr>
      <w:r w:rsidRPr="00E13C8A">
        <w:rPr>
          <w:rFonts w:ascii="Courier New" w:hAnsi="Courier New" w:cs="Courier New"/>
          <w:b/>
          <w:bCs/>
          <w:sz w:val="22"/>
          <w:szCs w:val="22"/>
        </w:rPr>
        <w:t xml:space="preserve">A cada </w:t>
      </w:r>
      <w:r w:rsidRPr="00E13C8A" w:rsidR="0066388F">
        <w:rPr>
          <w:rFonts w:ascii="Courier New" w:hAnsi="Courier New" w:cs="Courier New"/>
          <w:b/>
          <w:bCs/>
          <w:sz w:val="22"/>
          <w:szCs w:val="22"/>
        </w:rPr>
        <w:t>seis horas</w:t>
      </w:r>
      <w:r w:rsidRPr="00E13C8A">
        <w:rPr>
          <w:rFonts w:ascii="Courier New" w:hAnsi="Courier New" w:cs="Courier New"/>
          <w:b/>
          <w:bCs/>
          <w:sz w:val="22"/>
          <w:szCs w:val="22"/>
        </w:rPr>
        <w:t xml:space="preserve">, </w:t>
      </w:r>
      <w:r w:rsidRPr="00E13C8A" w:rsidR="00D64727">
        <w:rPr>
          <w:rFonts w:ascii="Courier New" w:hAnsi="Courier New" w:cs="Courier New"/>
          <w:b/>
          <w:bCs/>
          <w:sz w:val="22"/>
          <w:szCs w:val="22"/>
        </w:rPr>
        <w:t>uma mulher é</w:t>
      </w:r>
      <w:r w:rsidRPr="00E13C8A">
        <w:rPr>
          <w:rFonts w:ascii="Courier New" w:hAnsi="Courier New" w:cs="Courier New"/>
          <w:b/>
          <w:bCs/>
          <w:sz w:val="22"/>
          <w:szCs w:val="22"/>
        </w:rPr>
        <w:t xml:space="preserve"> </w:t>
      </w:r>
      <w:r w:rsidRPr="00E13C8A" w:rsidR="00D64727">
        <w:rPr>
          <w:rFonts w:ascii="Courier New" w:hAnsi="Courier New" w:cs="Courier New"/>
          <w:b/>
          <w:bCs/>
          <w:sz w:val="22"/>
          <w:szCs w:val="22"/>
        </w:rPr>
        <w:t>MORTA</w:t>
      </w:r>
      <w:r w:rsidRPr="00E13C8A">
        <w:rPr>
          <w:rFonts w:ascii="Courier New" w:hAnsi="Courier New" w:cs="Courier New"/>
          <w:b/>
          <w:bCs/>
          <w:sz w:val="22"/>
          <w:szCs w:val="22"/>
        </w:rPr>
        <w:t>;</w:t>
      </w:r>
    </w:p>
    <w:p w:rsidR="00657DB6" w:rsidRPr="00E13C8A" w:rsidP="00E13C8A" w14:paraId="2EE55DFB" w14:textId="77777777">
      <w:pPr>
        <w:spacing w:before="120" w:after="120"/>
        <w:ind w:left="1134" w:right="900" w:hanging="283"/>
        <w:jc w:val="both"/>
        <w:rPr>
          <w:rFonts w:ascii="Courier New" w:hAnsi="Courier New" w:cs="Courier New"/>
          <w:sz w:val="8"/>
          <w:szCs w:val="8"/>
        </w:rPr>
      </w:pPr>
    </w:p>
    <w:p w:rsidR="0035370A" w:rsidRPr="00E13C8A" w:rsidP="00E13C8A" w14:paraId="5088CBE3" w14:textId="523428BD">
      <w:pPr>
        <w:spacing w:before="120" w:after="120" w:line="360" w:lineRule="auto"/>
        <w:ind w:firstLine="567"/>
        <w:jc w:val="both"/>
        <w:rPr>
          <w:rFonts w:ascii="Courier New" w:hAnsi="Courier New" w:cs="Courier New"/>
          <w:sz w:val="22"/>
          <w:szCs w:val="22"/>
        </w:rPr>
      </w:pPr>
      <w:r w:rsidRPr="00E13C8A">
        <w:rPr>
          <w:rFonts w:ascii="Courier New" w:hAnsi="Courier New" w:cs="Courier New"/>
          <w:sz w:val="22"/>
          <w:szCs w:val="22"/>
        </w:rPr>
        <w:t>Ainda s</w:t>
      </w:r>
      <w:r w:rsidRPr="00E13C8A">
        <w:rPr>
          <w:rFonts w:ascii="Courier New" w:hAnsi="Courier New" w:cs="Courier New"/>
          <w:sz w:val="22"/>
          <w:szCs w:val="22"/>
        </w:rPr>
        <w:t xml:space="preserve">egundo o </w:t>
      </w:r>
      <w:r w:rsidRPr="00E13C8A">
        <w:rPr>
          <w:rFonts w:ascii="Courier New" w:hAnsi="Courier New" w:cs="Courier New"/>
          <w:b/>
          <w:bCs/>
          <w:sz w:val="22"/>
          <w:szCs w:val="22"/>
        </w:rPr>
        <w:t>19º Anuário Brasileiro de Segurança Pública (2025)</w:t>
      </w:r>
      <w:r w:rsidRPr="00E13C8A">
        <w:rPr>
          <w:rFonts w:ascii="Courier New" w:hAnsi="Courier New" w:cs="Courier New"/>
          <w:sz w:val="22"/>
          <w:szCs w:val="22"/>
        </w:rPr>
        <w:t xml:space="preserve">, o Brasil registrou em 2024 o maior número de estupros de sua história, </w:t>
      </w:r>
      <w:r w:rsidRPr="00E13C8A">
        <w:rPr>
          <w:rFonts w:ascii="Courier New" w:hAnsi="Courier New" w:cs="Courier New"/>
          <w:sz w:val="22"/>
          <w:szCs w:val="22"/>
        </w:rPr>
        <w:t xml:space="preserve">com </w:t>
      </w:r>
      <w:r w:rsidRPr="00E13C8A">
        <w:rPr>
          <w:rFonts w:ascii="Courier New" w:hAnsi="Courier New" w:cs="Courier New"/>
          <w:b/>
          <w:bCs/>
          <w:sz w:val="22"/>
          <w:szCs w:val="22"/>
        </w:rPr>
        <w:t>87.545 ocorrências</w:t>
      </w:r>
      <w:r w:rsidRPr="00E13C8A">
        <w:rPr>
          <w:rFonts w:ascii="Courier New" w:hAnsi="Courier New" w:cs="Courier New"/>
          <w:sz w:val="22"/>
          <w:szCs w:val="22"/>
        </w:rPr>
        <w:t>. O mesmo relatório aponta que os casos de feminicídio atingiram a marca recorde de 1.492 vítimas em 2024, enquanto as tentativas de feminicídio cresceram 19%.</w:t>
      </w:r>
    </w:p>
    <w:p w:rsidR="0035370A" w:rsidRPr="00E13C8A" w:rsidP="00E13C8A" w14:paraId="2B02AE9D" w14:textId="7FA14E0A">
      <w:pPr>
        <w:spacing w:before="120" w:after="120" w:line="360" w:lineRule="auto"/>
        <w:ind w:firstLine="567"/>
        <w:jc w:val="both"/>
        <w:rPr>
          <w:rFonts w:ascii="Courier New" w:hAnsi="Courier New" w:cs="Courier New"/>
          <w:sz w:val="22"/>
          <w:szCs w:val="22"/>
        </w:rPr>
      </w:pPr>
      <w:r w:rsidRPr="00E13C8A">
        <w:rPr>
          <w:rFonts w:ascii="Courier New" w:hAnsi="Courier New" w:cs="Courier New"/>
          <w:sz w:val="22"/>
          <w:szCs w:val="22"/>
        </w:rPr>
        <w:t>No cenário estadual, a situação não é diferente. O Estado de São Paulo registrou recorde de feminicídios em 2025</w:t>
      </w:r>
      <w:r>
        <w:rPr>
          <w:rStyle w:val="FootnoteReference"/>
          <w:rFonts w:ascii="Courier New" w:hAnsi="Courier New" w:cs="Courier New"/>
          <w:sz w:val="22"/>
          <w:szCs w:val="22"/>
        </w:rPr>
        <w:footnoteReference w:id="5"/>
      </w:r>
      <w:r w:rsidRPr="00E13C8A">
        <w:rPr>
          <w:rFonts w:ascii="Courier New" w:hAnsi="Courier New" w:cs="Courier New"/>
          <w:sz w:val="22"/>
          <w:szCs w:val="22"/>
        </w:rPr>
        <w:t xml:space="preserve">, com </w:t>
      </w:r>
      <w:r w:rsidRPr="00E13C8A">
        <w:rPr>
          <w:rFonts w:ascii="Courier New" w:hAnsi="Courier New" w:cs="Courier New"/>
          <w:b/>
          <w:bCs/>
          <w:sz w:val="22"/>
          <w:szCs w:val="22"/>
        </w:rPr>
        <w:t>270 casos</w:t>
      </w:r>
      <w:r w:rsidRPr="00E13C8A">
        <w:rPr>
          <w:rFonts w:ascii="Courier New" w:hAnsi="Courier New" w:cs="Courier New"/>
          <w:sz w:val="22"/>
          <w:szCs w:val="22"/>
        </w:rPr>
        <w:t xml:space="preserve">, representando um aumento de 6,7% em relação ao ano anterior. Além disso, apenas no primeiro semestre de 2025, os pedidos de medidas protetivas de urgência em solo paulista cresceram </w:t>
      </w:r>
      <w:r w:rsidRPr="00E13C8A">
        <w:rPr>
          <w:rFonts w:ascii="Courier New" w:hAnsi="Courier New" w:cs="Courier New"/>
          <w:b/>
          <w:bCs/>
          <w:sz w:val="22"/>
          <w:szCs w:val="22"/>
        </w:rPr>
        <w:t>22,3%</w:t>
      </w:r>
      <w:r w:rsidRPr="00E13C8A">
        <w:rPr>
          <w:rFonts w:ascii="Courier New" w:hAnsi="Courier New" w:cs="Courier New"/>
          <w:sz w:val="22"/>
          <w:szCs w:val="22"/>
        </w:rPr>
        <w:t>, totalizando quase 68 mil solicitações.</w:t>
      </w:r>
    </w:p>
    <w:p w:rsidR="00C372C4" w:rsidRPr="00E13C8A" w:rsidP="00E13C8A" w14:paraId="3026E311" w14:textId="60B73715">
      <w:pPr>
        <w:spacing w:before="120" w:after="120" w:line="360" w:lineRule="auto"/>
        <w:ind w:firstLine="567"/>
        <w:jc w:val="both"/>
        <w:rPr>
          <w:rFonts w:ascii="Courier New" w:hAnsi="Courier New" w:cs="Courier New"/>
          <w:sz w:val="22"/>
          <w:szCs w:val="22"/>
        </w:rPr>
      </w:pPr>
      <w:r w:rsidRPr="00E13C8A">
        <w:rPr>
          <w:rFonts w:ascii="Courier New" w:hAnsi="Courier New" w:cs="Courier New"/>
          <w:sz w:val="22"/>
          <w:szCs w:val="22"/>
        </w:rPr>
        <w:t xml:space="preserve">Especificamente em </w:t>
      </w:r>
      <w:r w:rsidRPr="00E13C8A">
        <w:rPr>
          <w:rFonts w:ascii="Courier New" w:hAnsi="Courier New" w:cs="Courier New"/>
          <w:b/>
          <w:bCs/>
          <w:sz w:val="22"/>
          <w:szCs w:val="22"/>
        </w:rPr>
        <w:t>Mogi Mirim</w:t>
      </w:r>
      <w:r w:rsidRPr="00E13C8A">
        <w:rPr>
          <w:rFonts w:ascii="Courier New" w:hAnsi="Courier New" w:cs="Courier New"/>
          <w:sz w:val="22"/>
          <w:szCs w:val="22"/>
        </w:rPr>
        <w:t>, dados da</w:t>
      </w:r>
      <w:r w:rsidRPr="00E13C8A" w:rsidR="00B24068">
        <w:rPr>
          <w:rFonts w:ascii="Courier New" w:hAnsi="Courier New" w:cs="Courier New"/>
          <w:sz w:val="22"/>
          <w:szCs w:val="22"/>
        </w:rPr>
        <w:t>s Secretarias de</w:t>
      </w:r>
      <w:r w:rsidRPr="00E13C8A">
        <w:rPr>
          <w:rFonts w:ascii="Courier New" w:hAnsi="Courier New" w:cs="Courier New"/>
          <w:sz w:val="22"/>
          <w:szCs w:val="22"/>
        </w:rPr>
        <w:t xml:space="preserve"> </w:t>
      </w:r>
      <w:r w:rsidRPr="00E13C8A" w:rsidR="00B24068">
        <w:rPr>
          <w:rFonts w:ascii="Courier New" w:hAnsi="Courier New" w:cs="Courier New"/>
          <w:sz w:val="22"/>
          <w:szCs w:val="22"/>
        </w:rPr>
        <w:t>Segurança Pública e Defesa Civil</w:t>
      </w:r>
      <w:r>
        <w:rPr>
          <w:rStyle w:val="FootnoteReference"/>
          <w:rFonts w:ascii="Courier New" w:hAnsi="Courier New" w:cs="Courier New"/>
          <w:sz w:val="22"/>
          <w:szCs w:val="22"/>
        </w:rPr>
        <w:footnoteReference w:id="6"/>
      </w:r>
      <w:r w:rsidRPr="00E13C8A">
        <w:rPr>
          <w:rFonts w:ascii="Courier New" w:hAnsi="Courier New" w:cs="Courier New"/>
          <w:sz w:val="22"/>
          <w:szCs w:val="22"/>
        </w:rPr>
        <w:t xml:space="preserve"> revelam que a cidade não está imune a essa onda de violência. </w:t>
      </w:r>
      <w:r w:rsidRPr="00E13C8A" w:rsidR="00B24068">
        <w:rPr>
          <w:rFonts w:ascii="Courier New" w:hAnsi="Courier New" w:cs="Courier New"/>
          <w:sz w:val="22"/>
          <w:szCs w:val="22"/>
        </w:rPr>
        <w:t>Tanto assim o é, que em 2024 acabaram por ser identificad</w:t>
      </w:r>
      <w:r w:rsidRPr="00E13C8A" w:rsidR="00426E1A">
        <w:rPr>
          <w:rFonts w:ascii="Courier New" w:hAnsi="Courier New" w:cs="Courier New"/>
          <w:sz w:val="22"/>
          <w:szCs w:val="22"/>
        </w:rPr>
        <w:t>a</w:t>
      </w:r>
      <w:r w:rsidRPr="00E13C8A" w:rsidR="00B24068">
        <w:rPr>
          <w:rFonts w:ascii="Courier New" w:hAnsi="Courier New" w:cs="Courier New"/>
          <w:sz w:val="22"/>
          <w:szCs w:val="22"/>
        </w:rPr>
        <w:t>s 122 ocorrências (</w:t>
      </w:r>
      <w:r w:rsidRPr="00E13C8A" w:rsidR="0024425A">
        <w:rPr>
          <w:rFonts w:ascii="Courier New" w:hAnsi="Courier New" w:cs="Courier New"/>
          <w:sz w:val="22"/>
          <w:szCs w:val="22"/>
        </w:rPr>
        <w:t xml:space="preserve">também </w:t>
      </w:r>
      <w:r w:rsidRPr="00E13C8A" w:rsidR="00B24068">
        <w:rPr>
          <w:rFonts w:ascii="Courier New" w:hAnsi="Courier New" w:cs="Courier New"/>
          <w:sz w:val="22"/>
          <w:szCs w:val="22"/>
        </w:rPr>
        <w:t xml:space="preserve">ignorando a cifra oculta existente), </w:t>
      </w:r>
      <w:r w:rsidRPr="00E13C8A" w:rsidR="00426E1A">
        <w:rPr>
          <w:rFonts w:ascii="Courier New" w:hAnsi="Courier New" w:cs="Courier New"/>
          <w:sz w:val="22"/>
          <w:szCs w:val="22"/>
        </w:rPr>
        <w:t>d</w:t>
      </w:r>
      <w:r w:rsidRPr="00E13C8A" w:rsidR="00B24068">
        <w:rPr>
          <w:rFonts w:ascii="Courier New" w:hAnsi="Courier New" w:cs="Courier New"/>
          <w:sz w:val="22"/>
          <w:szCs w:val="22"/>
        </w:rPr>
        <w:t>as quais cinco</w:t>
      </w:r>
      <w:r w:rsidRPr="00E13C8A" w:rsidR="00426E1A">
        <w:rPr>
          <w:rFonts w:ascii="Courier New" w:hAnsi="Courier New" w:cs="Courier New"/>
          <w:sz w:val="22"/>
          <w:szCs w:val="22"/>
        </w:rPr>
        <w:t xml:space="preserve"> foram</w:t>
      </w:r>
      <w:r w:rsidRPr="00E13C8A" w:rsidR="00B24068">
        <w:rPr>
          <w:rFonts w:ascii="Courier New" w:hAnsi="Courier New" w:cs="Courier New"/>
          <w:sz w:val="22"/>
          <w:szCs w:val="22"/>
        </w:rPr>
        <w:t xml:space="preserve"> por estupro e 73 (setenta e três) por violência doméstica.</w:t>
      </w:r>
    </w:p>
    <w:p w:rsidR="004D4A31" w:rsidRPr="00E13C8A" w:rsidP="00E13C8A" w14:paraId="29ADA6B6" w14:textId="32DCD677">
      <w:pPr>
        <w:spacing w:before="120" w:after="120" w:line="360" w:lineRule="auto"/>
        <w:ind w:firstLine="567"/>
        <w:jc w:val="both"/>
        <w:rPr>
          <w:rFonts w:ascii="Courier New" w:hAnsi="Courier New" w:cs="Courier New"/>
          <w:sz w:val="22"/>
          <w:szCs w:val="22"/>
        </w:rPr>
      </w:pPr>
      <w:r w:rsidRPr="00E13C8A">
        <w:rPr>
          <w:rFonts w:ascii="Courier New" w:hAnsi="Courier New" w:cs="Courier New"/>
          <w:sz w:val="22"/>
          <w:szCs w:val="22"/>
        </w:rPr>
        <w:t>Para além, deve-se frisar que o presente projeto não parte de “achismo”, mas da própria jurisprudência que tem, reiteradamente, reconhecido a constitucionalidade de leis municipais de iniciativa parlamentar que impõem regras de moralidade para investidura, por não versarem sobre regime jurídico de servidores, mas sobre condições éticas gerais de acesso.</w:t>
      </w:r>
    </w:p>
    <w:p w:rsidR="00A63814" w:rsidRPr="00E13C8A" w:rsidP="00E13C8A" w14:paraId="02A83233" w14:textId="14FCEE59">
      <w:pPr>
        <w:spacing w:before="120" w:after="120" w:line="360" w:lineRule="auto"/>
        <w:ind w:firstLine="567"/>
        <w:jc w:val="both"/>
        <w:rPr>
          <w:rFonts w:ascii="Courier New" w:hAnsi="Courier New" w:cs="Courier New"/>
          <w:sz w:val="22"/>
          <w:szCs w:val="22"/>
        </w:rPr>
      </w:pPr>
      <w:r w:rsidRPr="00E13C8A">
        <w:rPr>
          <w:rFonts w:ascii="Courier New" w:hAnsi="Courier New" w:cs="Courier New"/>
          <w:sz w:val="22"/>
          <w:szCs w:val="22"/>
        </w:rPr>
        <w:t>Faz-se saber que o STF tem afirmado que leis locais que concretizam a moralidade administrativa em matéria de investidura não padecem de vício de iniciativa, por derivarem diretamente de mandamentos constitucionais.</w:t>
      </w:r>
    </w:p>
    <w:p w:rsidR="004D4A31" w:rsidRPr="00E13C8A" w:rsidP="00E13C8A" w14:paraId="330ACFC6" w14:textId="77777777">
      <w:pPr>
        <w:spacing w:before="120" w:after="120" w:line="360" w:lineRule="auto"/>
        <w:ind w:firstLine="567"/>
        <w:jc w:val="both"/>
        <w:rPr>
          <w:rFonts w:ascii="Courier New" w:hAnsi="Courier New" w:cs="Courier New"/>
          <w:sz w:val="22"/>
          <w:szCs w:val="22"/>
        </w:rPr>
      </w:pPr>
    </w:p>
    <w:p w:rsidR="00A63814" w:rsidRPr="00E13C8A" w:rsidP="00E13C8A" w14:paraId="21AAC55B" w14:textId="79B19B76">
      <w:pPr>
        <w:pBdr>
          <w:left w:val="single" w:sz="4" w:space="4" w:color="auto"/>
          <w:right w:val="single" w:sz="4" w:space="4" w:color="auto"/>
        </w:pBdr>
        <w:ind w:left="1701"/>
        <w:jc w:val="both"/>
        <w:rPr>
          <w:rFonts w:ascii="Courier New" w:hAnsi="Courier New" w:cs="Courier New"/>
        </w:rPr>
      </w:pPr>
      <w:r w:rsidRPr="00E13C8A">
        <w:rPr>
          <w:rFonts w:ascii="Courier New" w:hAnsi="Courier New" w:cs="Courier New"/>
        </w:rPr>
        <w:t xml:space="preserve">AGRAVO REGIMENTAL EM RECURSO EXTRAORDINÁRIO. CONSTITUCIONAL. AÇÃO DIRETA DE INCONSTITUCIONALIDADE NO TRIBUNAL DE JUSTIÇA. REGRAS DE MORALIDADE ADMINISTRATIVA PARA INVESTIDURA DE AGENTES PÚBLICOS. INEXISTÊNCIA DE OFENSA À INICIATIVA PRIVATIVA DO CHEFE DO PODER EXECUTIVO. TEMA 917 DA REPERCUSSÃO GERAL. INAPLICÁVEL. DESPROVIMENTO DO AGRAVO REGIMENTAL. 1. Lei que impõe regras gerais de moralidade administrativa para investidura dos agentes públicos no âmbito da Administração direta e indireta do município </w:t>
      </w:r>
      <w:r w:rsidRPr="00E13C8A">
        <w:rPr>
          <w:rFonts w:ascii="Courier New" w:hAnsi="Courier New" w:cs="Courier New"/>
        </w:rPr>
        <w:t xml:space="preserve">limita-se a dar concretude aos princípios elencados no caput do art. 37 da Constituição Federal, cuja aplicabilidade é imediata. 2. Não há falar em vício de iniciativa de lei que impõe obrigação que deriva automaticamente da própria Constituição da República. 3. Agravo regimental a que se nega provimento. (STF - RE: 1273372 SP, Relator: Min. EDSON FACHIN, Data de Julgamento: 15/05/2023, Segunda Turma, Data de Publicação: PROCESSO ELETRÔNICO </w:t>
      </w:r>
      <w:r w:rsidRPr="00E13C8A">
        <w:rPr>
          <w:rFonts w:ascii="Courier New" w:hAnsi="Courier New" w:cs="Courier New"/>
        </w:rPr>
        <w:t>DJe</w:t>
      </w:r>
      <w:r w:rsidRPr="00E13C8A">
        <w:rPr>
          <w:rFonts w:ascii="Courier New" w:hAnsi="Courier New" w:cs="Courier New"/>
        </w:rPr>
        <w:t xml:space="preserve">-s/n </w:t>
      </w:r>
      <w:r w:rsidRPr="00E13C8A">
        <w:rPr>
          <w:rFonts w:ascii="Courier New" w:hAnsi="Courier New" w:cs="Courier New"/>
        </w:rPr>
        <w:t>DIVULG</w:t>
      </w:r>
      <w:r w:rsidRPr="00E13C8A">
        <w:rPr>
          <w:rFonts w:ascii="Courier New" w:hAnsi="Courier New" w:cs="Courier New"/>
        </w:rPr>
        <w:t xml:space="preserve"> 31-05-2023 </w:t>
      </w:r>
      <w:r w:rsidRPr="00E13C8A">
        <w:rPr>
          <w:rFonts w:ascii="Courier New" w:hAnsi="Courier New" w:cs="Courier New"/>
        </w:rPr>
        <w:t>PUBLIC</w:t>
      </w:r>
      <w:r w:rsidRPr="00E13C8A">
        <w:rPr>
          <w:rFonts w:ascii="Courier New" w:hAnsi="Courier New" w:cs="Courier New"/>
        </w:rPr>
        <w:t xml:space="preserve"> 01-06-2023)</w:t>
      </w:r>
    </w:p>
    <w:p w:rsidR="00A63814" w:rsidRPr="00E13C8A" w:rsidP="00E13C8A" w14:paraId="6970A65A" w14:textId="77777777">
      <w:pPr>
        <w:spacing w:before="120" w:after="120" w:line="360" w:lineRule="auto"/>
        <w:ind w:firstLine="567"/>
        <w:jc w:val="both"/>
        <w:rPr>
          <w:rFonts w:ascii="Courier New" w:hAnsi="Courier New" w:cs="Courier New"/>
          <w:sz w:val="22"/>
          <w:szCs w:val="22"/>
        </w:rPr>
      </w:pPr>
    </w:p>
    <w:p w:rsidR="00A63814" w:rsidRPr="00E13C8A" w:rsidP="00E13C8A" w14:paraId="1CDA608E" w14:textId="77777777">
      <w:pPr>
        <w:spacing w:before="120" w:after="120" w:line="360" w:lineRule="auto"/>
        <w:ind w:firstLine="567"/>
        <w:jc w:val="both"/>
        <w:rPr>
          <w:rFonts w:ascii="Courier New" w:hAnsi="Courier New" w:cs="Courier New"/>
          <w:sz w:val="22"/>
          <w:szCs w:val="22"/>
        </w:rPr>
      </w:pPr>
      <w:r w:rsidRPr="00E13C8A">
        <w:rPr>
          <w:rFonts w:ascii="Courier New" w:hAnsi="Courier New" w:cs="Courier New"/>
          <w:sz w:val="22"/>
          <w:szCs w:val="22"/>
        </w:rPr>
        <w:t>O TJ-SP tem reiterado tais fundamentos em casos similares, inclusive relativos à Lei Maria da Penha. A exemplo:</w:t>
      </w:r>
    </w:p>
    <w:p w:rsidR="00A63814" w:rsidRPr="00E13C8A" w:rsidP="00E13C8A" w14:paraId="00B6E16F" w14:textId="77777777">
      <w:pPr>
        <w:spacing w:before="120" w:after="120" w:line="360" w:lineRule="auto"/>
        <w:ind w:firstLine="567"/>
        <w:jc w:val="both"/>
        <w:rPr>
          <w:rFonts w:ascii="Courier New" w:hAnsi="Courier New" w:cs="Courier New"/>
          <w:sz w:val="22"/>
          <w:szCs w:val="22"/>
        </w:rPr>
      </w:pPr>
    </w:p>
    <w:p w:rsidR="00A63814" w:rsidRPr="00E13C8A" w:rsidP="00E13C8A" w14:paraId="02F31B7F" w14:textId="77777777">
      <w:pPr>
        <w:pBdr>
          <w:left w:val="single" w:sz="4" w:space="4" w:color="auto"/>
          <w:right w:val="single" w:sz="4" w:space="4" w:color="auto"/>
        </w:pBdr>
        <w:ind w:left="1701"/>
        <w:jc w:val="both"/>
        <w:rPr>
          <w:rFonts w:ascii="Courier New" w:hAnsi="Courier New" w:cs="Courier New"/>
        </w:rPr>
      </w:pPr>
      <w:r w:rsidRPr="00E13C8A">
        <w:rPr>
          <w:rFonts w:ascii="Courier New" w:hAnsi="Courier New" w:cs="Courier New"/>
        </w:rPr>
        <w:t>1. AÇÃO DIRETA DE INCONSTITUCIONALIDADE. Município de Santo André. Lei n. 10.283, de 18 de fevereiro de 2020, de iniciativa parlamentar, que proíbe a ocupação de cargos públicos por pessoas condenadas pela prática de (i) crimes de violência física, psicológica ou sexual contra mulher; (ii) crimes de violência sexual contra crianças e adolescentes; e (</w:t>
      </w:r>
      <w:r w:rsidRPr="00E13C8A">
        <w:rPr>
          <w:rFonts w:ascii="Courier New" w:hAnsi="Courier New" w:cs="Courier New"/>
        </w:rPr>
        <w:t>iii</w:t>
      </w:r>
      <w:r w:rsidRPr="00E13C8A">
        <w:rPr>
          <w:rFonts w:ascii="Courier New" w:hAnsi="Courier New" w:cs="Courier New"/>
        </w:rPr>
        <w:t xml:space="preserve">) crimes previstos no Estatuto do Idoso. 2. Alegação de vício de iniciativa, ofensa ao princípio da separação dos poderes, violação do pacto federativo e incompatibilidade com o artigo 111 da Constituição Estadual. </w:t>
      </w:r>
      <w:r w:rsidRPr="00E13C8A">
        <w:rPr>
          <w:rFonts w:ascii="Courier New" w:hAnsi="Courier New" w:cs="Courier New"/>
          <w:b/>
          <w:bCs/>
        </w:rPr>
        <w:t>Rejeição</w:t>
      </w:r>
      <w:r w:rsidRPr="00E13C8A">
        <w:rPr>
          <w:rFonts w:ascii="Courier New" w:hAnsi="Courier New" w:cs="Courier New"/>
        </w:rPr>
        <w:t xml:space="preserve">. Norma impugnada que não versa sobre regime jurídico dos servidores ou sobre regras de direito penal ou direito político, e sim (e antes de tudo) sobre parâmetros éticos relacionados à aptidão para ocupação de cargos públicos [...] 3. Hipótese de ofensa aos princípios da legalidade e isonomia. Rejeição. [...] É importante considerar, entretanto, que o legislador municipal, no caso, não fez nenhuma distinção (e muito menos distinção arbitrária) entre as condenações pelos crimes especificados (indicados no item "1" acima) e as condenações por crimes de outra natureza. [...] Objetivo do legislador que, nesse caso, longe de criar distinção e permitir nomeações de pessoas condenadas por outros crimes (não especificados na norma impugnada), foi somente conferir concretude ao princípio da moralidade administrativa, sinalizando que, além dos efeitos penais, a prática daquelas condutas, objeto de preocupação específica da sociedade civil, encontrarão consequências também na esfera administrativa, mediante proibição de acesso a cargos públicos (por questão de moralidade). [...] a moralidade administrativa, como destacou o Supremo Tribunal Federal, decorre diretamente da Constituição Federal e, como tal, deve ser observada (obrigatoriamente) pelos agentes públicos, independentemente da existência, ou não, de lei expressa tratando da questão. [...] daí não existir vício de inconstitucionalidade no destaque de apenas alguns crimes para conferir efetividade expressa à moralidade administrativa, sobretudo quando não existe fator de discriminação ou favorecimento em relação aos condenados pelos demais crimes, como ocorre no presente caso. 4 - Ação julgada improcedente. (TJ-SP - Direta de Inconstitucionalidade: 2018103-55.2022.8.26.0000 São Paulo, Relator: Ferreira Rodrigues, </w:t>
      </w:r>
      <w:r w:rsidRPr="00E13C8A">
        <w:rPr>
          <w:rFonts w:ascii="Courier New" w:hAnsi="Courier New" w:cs="Courier New"/>
        </w:rPr>
        <w:t>Data de Julgamento: 01/02/2023, Órgão Especial, Data de Publicação: 17/02/2023)</w:t>
      </w:r>
    </w:p>
    <w:p w:rsidR="00A63814" w:rsidRPr="00E13C8A" w:rsidP="00E13C8A" w14:paraId="43728525" w14:textId="77777777">
      <w:pPr>
        <w:ind w:firstLine="567"/>
        <w:jc w:val="both"/>
        <w:rPr>
          <w:rFonts w:ascii="Courier New" w:hAnsi="Courier New" w:cs="Courier New"/>
          <w:sz w:val="22"/>
          <w:szCs w:val="22"/>
        </w:rPr>
      </w:pPr>
    </w:p>
    <w:p w:rsidR="00A63814" w:rsidRPr="00E13C8A" w:rsidP="00E13C8A" w14:paraId="63893F6C" w14:textId="77777777">
      <w:pPr>
        <w:ind w:firstLine="567"/>
        <w:jc w:val="both"/>
        <w:rPr>
          <w:rFonts w:ascii="Courier New" w:hAnsi="Courier New" w:cs="Courier New"/>
          <w:sz w:val="22"/>
          <w:szCs w:val="22"/>
        </w:rPr>
      </w:pPr>
    </w:p>
    <w:p w:rsidR="00A63814" w:rsidRPr="00E13C8A" w:rsidP="00E13C8A" w14:paraId="23308049" w14:textId="53D3DA4A">
      <w:pPr>
        <w:pBdr>
          <w:left w:val="single" w:sz="4" w:space="4" w:color="auto"/>
          <w:right w:val="single" w:sz="4" w:space="4" w:color="auto"/>
        </w:pBdr>
        <w:ind w:left="1701"/>
        <w:jc w:val="both"/>
        <w:rPr>
          <w:rFonts w:ascii="Courier New" w:hAnsi="Courier New" w:cs="Courier New"/>
        </w:rPr>
      </w:pPr>
      <w:r w:rsidRPr="00E13C8A">
        <w:rPr>
          <w:rFonts w:ascii="Courier New" w:hAnsi="Courier New" w:cs="Courier New"/>
        </w:rPr>
        <w:t>Ação direta de inconstitucionalidade da Lei nº 10.148, de 6 de maio de 2024, do Município de Jundiaí, que "Veda acesso a cargos públicos de provimento efetivo a pessoas condenadas por violência contra a mulher com base na Lei Maria da Penha" […] Inexistência de vício de iniciativa […] impõe parâmetro ético relacionado à aptidão para a ocupação de cargos públicos de provimento efetivo […] A lei não viola o princípio da moralidade administrativa; ao contrário, pretende dar-lhe concretude […] Pedido improcedente. (TJ-SP - Direta de Inconstitucionalidade: 22430546120248260000 São Paulo, Relator: Silvia Rocha, Data de Julgamento: 30/10/2024, Órgão Especial, Data de Publicação: 31/10/2024)</w:t>
      </w:r>
    </w:p>
    <w:p w:rsidR="0045112A" w:rsidRPr="00E13C8A" w:rsidP="00E13C8A" w14:paraId="77CC118B" w14:textId="77777777">
      <w:pPr>
        <w:ind w:firstLine="567"/>
        <w:jc w:val="both"/>
        <w:rPr>
          <w:rFonts w:ascii="Courier New" w:hAnsi="Courier New" w:cs="Courier New"/>
          <w:sz w:val="22"/>
          <w:szCs w:val="22"/>
        </w:rPr>
      </w:pPr>
    </w:p>
    <w:p w:rsidR="0045112A" w:rsidRPr="00E13C8A" w:rsidP="00E13C8A" w14:paraId="6AC9EE71" w14:textId="77777777">
      <w:pPr>
        <w:ind w:firstLine="567"/>
        <w:jc w:val="both"/>
        <w:rPr>
          <w:rFonts w:ascii="Courier New" w:hAnsi="Courier New" w:cs="Courier New"/>
          <w:sz w:val="22"/>
          <w:szCs w:val="22"/>
        </w:rPr>
      </w:pPr>
    </w:p>
    <w:p w:rsidR="0045112A" w:rsidRPr="00E13C8A" w:rsidP="00E13C8A" w14:paraId="3219E830" w14:textId="4AF1EEAB">
      <w:pPr>
        <w:pBdr>
          <w:left w:val="single" w:sz="4" w:space="4" w:color="auto"/>
          <w:right w:val="single" w:sz="4" w:space="4" w:color="auto"/>
        </w:pBdr>
        <w:ind w:left="1701"/>
        <w:jc w:val="both"/>
        <w:rPr>
          <w:rFonts w:ascii="Courier New" w:hAnsi="Courier New" w:cs="Courier New"/>
        </w:rPr>
      </w:pPr>
      <w:r w:rsidRPr="00E13C8A">
        <w:rPr>
          <w:rFonts w:ascii="Courier New" w:hAnsi="Courier New" w:cs="Courier New"/>
        </w:rPr>
        <w:t>AÇÃO DIRETA DE INCONSTITUCIONALIDADE – Lei nº 2.615 de 26 de março de 2015, do Município de Tanabi – Legislação, de iniciativa parlamentar, que dispõe sobre restrições similares às da "Lei Ficha Limpa" – Possibilidade – Ausência de vício no processo legislativo ou de ofensa à Constituição do Estado de São Paulo – Ação direta julgada improcedente. (TJ-SP - Direta de Inconstitucionalidade: 2236990-06.2022.8.26.0000 São Paulo, Relator: Ademir Benedito, Data de Julgamento: 29/03/2023, Órgão Especial, Data de Publicação: 03/04/2023)</w:t>
      </w:r>
    </w:p>
    <w:p w:rsidR="00A63814" w:rsidRPr="00E13C8A" w:rsidP="00E13C8A" w14:paraId="550503D1" w14:textId="77777777">
      <w:pPr>
        <w:spacing w:before="120" w:after="120"/>
        <w:ind w:firstLine="567"/>
        <w:jc w:val="both"/>
        <w:rPr>
          <w:rFonts w:ascii="Courier New" w:hAnsi="Courier New" w:cs="Courier New"/>
          <w:sz w:val="22"/>
          <w:szCs w:val="22"/>
        </w:rPr>
      </w:pPr>
    </w:p>
    <w:p w:rsidR="00A63814" w:rsidRPr="00E13C8A" w:rsidP="00E13C8A" w14:paraId="5BD7E7B9" w14:textId="77777777">
      <w:pPr>
        <w:spacing w:before="120" w:after="120" w:line="360" w:lineRule="auto"/>
        <w:ind w:firstLine="567"/>
        <w:jc w:val="both"/>
        <w:rPr>
          <w:rFonts w:ascii="Courier New" w:hAnsi="Courier New" w:cs="Courier New"/>
          <w:sz w:val="22"/>
          <w:szCs w:val="22"/>
        </w:rPr>
      </w:pPr>
      <w:r w:rsidRPr="00E13C8A">
        <w:rPr>
          <w:rFonts w:ascii="Courier New" w:hAnsi="Courier New" w:cs="Courier New"/>
          <w:sz w:val="22"/>
          <w:szCs w:val="22"/>
        </w:rPr>
        <w:t>A regra nuclear do projeto, ao impedir a investidura de condenados por violência contra a mulher, materializa o princípio da moralidade administrativa e é compatível com a competência municipal para estabelecer condições éticas gerais de elegibilidade.</w:t>
      </w:r>
    </w:p>
    <w:p w:rsidR="00A63814" w:rsidRPr="00E13C8A" w:rsidP="00E13C8A" w14:paraId="6CA2F3D0" w14:textId="20E3BD0A">
      <w:pPr>
        <w:spacing w:before="120" w:after="120" w:line="360" w:lineRule="auto"/>
        <w:ind w:firstLine="567"/>
        <w:jc w:val="both"/>
        <w:rPr>
          <w:rFonts w:ascii="Courier New" w:hAnsi="Courier New" w:cs="Courier New"/>
          <w:sz w:val="22"/>
          <w:szCs w:val="22"/>
        </w:rPr>
      </w:pPr>
      <w:r w:rsidRPr="00E13C8A">
        <w:rPr>
          <w:rFonts w:ascii="Courier New" w:hAnsi="Courier New" w:cs="Courier New"/>
          <w:sz w:val="22"/>
          <w:szCs w:val="22"/>
        </w:rPr>
        <w:t xml:space="preserve">Essa é a </w:t>
      </w:r>
      <w:r w:rsidRPr="00E13C8A">
        <w:rPr>
          <w:rFonts w:ascii="Courier New" w:hAnsi="Courier New" w:cs="Courier New"/>
          <w:i/>
          <w:iCs/>
          <w:sz w:val="22"/>
          <w:szCs w:val="22"/>
        </w:rPr>
        <w:t>ratio</w:t>
      </w:r>
      <w:r w:rsidRPr="00E13C8A">
        <w:rPr>
          <w:rFonts w:ascii="Courier New" w:hAnsi="Courier New" w:cs="Courier New"/>
          <w:i/>
          <w:iCs/>
          <w:sz w:val="22"/>
          <w:szCs w:val="22"/>
        </w:rPr>
        <w:t xml:space="preserve"> </w:t>
      </w:r>
      <w:r w:rsidRPr="00E13C8A">
        <w:rPr>
          <w:rFonts w:ascii="Courier New" w:hAnsi="Courier New" w:cs="Courier New"/>
          <w:i/>
          <w:iCs/>
          <w:sz w:val="22"/>
          <w:szCs w:val="22"/>
        </w:rPr>
        <w:t>decidendi</w:t>
      </w:r>
      <w:r w:rsidRPr="00E13C8A">
        <w:rPr>
          <w:rFonts w:ascii="Courier New" w:hAnsi="Courier New" w:cs="Courier New"/>
          <w:sz w:val="22"/>
          <w:szCs w:val="22"/>
        </w:rPr>
        <w:t xml:space="preserve"> dos precedentes acima, bem como de outros julgados do TJ-SP que afastam vício de iniciativa e reconhecem a legitimidade da vedação.</w:t>
      </w:r>
    </w:p>
    <w:p w:rsidR="004D4A31" w:rsidRPr="00E13C8A" w:rsidP="00E13C8A" w14:paraId="51BE2794" w14:textId="246DCD71">
      <w:pPr>
        <w:spacing w:before="120" w:after="120" w:line="360" w:lineRule="auto"/>
        <w:ind w:firstLine="567"/>
        <w:jc w:val="both"/>
        <w:rPr>
          <w:rFonts w:ascii="Courier New" w:hAnsi="Courier New" w:cs="Courier New"/>
          <w:sz w:val="22"/>
          <w:szCs w:val="22"/>
        </w:rPr>
      </w:pPr>
      <w:r w:rsidRPr="00E13C8A">
        <w:rPr>
          <w:rFonts w:ascii="Courier New" w:hAnsi="Courier New" w:cs="Courier New"/>
          <w:sz w:val="22"/>
          <w:szCs w:val="22"/>
        </w:rPr>
        <w:t>Observa-se:</w:t>
      </w:r>
    </w:p>
    <w:p w:rsidR="00A63814" w:rsidRPr="00E13C8A" w:rsidP="00E13C8A" w14:paraId="4EEBE45D" w14:textId="77777777">
      <w:pPr>
        <w:spacing w:before="120" w:after="120" w:line="360" w:lineRule="auto"/>
        <w:ind w:firstLine="567"/>
        <w:jc w:val="both"/>
        <w:rPr>
          <w:rFonts w:ascii="Courier New" w:hAnsi="Courier New" w:cs="Courier New"/>
          <w:sz w:val="22"/>
          <w:szCs w:val="22"/>
        </w:rPr>
      </w:pPr>
    </w:p>
    <w:p w:rsidR="00A63814" w:rsidRPr="00E13C8A" w:rsidP="00E13C8A" w14:paraId="2ABCC2DE" w14:textId="7615B7AA">
      <w:pPr>
        <w:pBdr>
          <w:left w:val="single" w:sz="4" w:space="4" w:color="auto"/>
          <w:right w:val="single" w:sz="4" w:space="4" w:color="auto"/>
        </w:pBdr>
        <w:ind w:left="1701"/>
        <w:jc w:val="both"/>
        <w:rPr>
          <w:rFonts w:ascii="Courier New" w:hAnsi="Courier New" w:cs="Courier New"/>
        </w:rPr>
      </w:pPr>
      <w:r w:rsidRPr="00E13C8A">
        <w:rPr>
          <w:rFonts w:ascii="Courier New" w:hAnsi="Courier New" w:cs="Courier New"/>
        </w:rPr>
        <w:t>AÇÃO DIRETA DE INCONSTITUCIONALIDADE – Lei nº 4.415, […] do Município de Ubatuba, de iniciativa parlamentar, que "proíbe a nomeação para todos os cargos em comissão […] de pessoas condenadas com trânsito em julgado pelos crimes que especifica" […] Alegação de afronta ao princípio da separação de Poderes – Inexistência […] Vedação […] atende as regras gerais da moralidade administrativa […] AÇÃO JULGADA IMPROCEDENTE. (TJ-SP — Direta de Inconstitucionalidade nº 2018514-98.2022.8.26.0000 — Publicado em 06/02/2023)</w:t>
      </w:r>
    </w:p>
    <w:p w:rsidR="00A63814" w:rsidRPr="00E13C8A" w:rsidP="00E13C8A" w14:paraId="268C8D7A" w14:textId="77777777">
      <w:pPr>
        <w:ind w:firstLine="567"/>
        <w:jc w:val="both"/>
        <w:rPr>
          <w:rFonts w:ascii="Courier New" w:hAnsi="Courier New" w:cs="Courier New"/>
          <w:sz w:val="22"/>
          <w:szCs w:val="22"/>
        </w:rPr>
      </w:pPr>
    </w:p>
    <w:p w:rsidR="00A63814" w:rsidRPr="00E13C8A" w:rsidP="00E13C8A" w14:paraId="791C3817" w14:textId="77777777">
      <w:pPr>
        <w:ind w:firstLine="567"/>
        <w:jc w:val="both"/>
        <w:rPr>
          <w:rFonts w:ascii="Courier New" w:hAnsi="Courier New" w:cs="Courier New"/>
          <w:sz w:val="22"/>
          <w:szCs w:val="22"/>
        </w:rPr>
      </w:pPr>
    </w:p>
    <w:p w:rsidR="00A63814" w:rsidRPr="00E13C8A" w:rsidP="00E13C8A" w14:paraId="35E7B4B3" w14:textId="523D8E31">
      <w:pPr>
        <w:pBdr>
          <w:left w:val="single" w:sz="4" w:space="4" w:color="auto"/>
          <w:right w:val="single" w:sz="4" w:space="4" w:color="auto"/>
        </w:pBdr>
        <w:ind w:left="1701"/>
        <w:jc w:val="both"/>
        <w:rPr>
          <w:rFonts w:ascii="Courier New" w:hAnsi="Courier New" w:cs="Courier New"/>
        </w:rPr>
      </w:pPr>
      <w:r w:rsidRPr="00E13C8A">
        <w:rPr>
          <w:rFonts w:ascii="Courier New" w:hAnsi="Courier New" w:cs="Courier New"/>
        </w:rPr>
        <w:t>Ação direta de inconstitucionalidade […] "a vedação de nomeação para cargos em comissão de pessoas que tenham sido condenadas por violência, abuso ou exploração de menores" […] Vício de iniciativa e ofensa ao princípio da separação dos poderes não configurados […] Proposição legislativa relacionada aos princípios da moralidade e interesse público […] Ação improcedente. (TJ-SP — Direta de Inconstitucionalidade nº 2256459-38.2022.8.26.0000 — Publicado em 04/04/2023)</w:t>
      </w:r>
    </w:p>
    <w:p w:rsidR="00A63814" w:rsidRPr="00E13C8A" w:rsidP="00E13C8A" w14:paraId="1901F3BB" w14:textId="77777777">
      <w:pPr>
        <w:spacing w:before="120" w:after="120" w:line="360" w:lineRule="auto"/>
        <w:ind w:firstLine="567"/>
        <w:jc w:val="both"/>
        <w:rPr>
          <w:rFonts w:ascii="Courier New" w:hAnsi="Courier New" w:cs="Courier New"/>
          <w:sz w:val="22"/>
          <w:szCs w:val="22"/>
        </w:rPr>
      </w:pPr>
    </w:p>
    <w:p w:rsidR="00A63814" w:rsidRPr="00E13C8A" w:rsidP="00E13C8A" w14:paraId="191885A1" w14:textId="77777777">
      <w:pPr>
        <w:spacing w:before="120" w:after="120" w:line="360" w:lineRule="auto"/>
        <w:ind w:firstLine="567"/>
        <w:jc w:val="both"/>
        <w:rPr>
          <w:rFonts w:ascii="Courier New" w:hAnsi="Courier New" w:cs="Courier New"/>
          <w:sz w:val="22"/>
          <w:szCs w:val="22"/>
        </w:rPr>
      </w:pPr>
      <w:r w:rsidRPr="00E13C8A">
        <w:rPr>
          <w:rFonts w:ascii="Courier New" w:hAnsi="Courier New" w:cs="Courier New"/>
          <w:sz w:val="22"/>
          <w:szCs w:val="22"/>
        </w:rPr>
        <w:t xml:space="preserve">Ainda, a previsão de duração limitada da restrição é essencial para evitar sanções de caráter perpétuo, vedadas pelo art. 5º, </w:t>
      </w:r>
      <w:r w:rsidRPr="00E13C8A">
        <w:rPr>
          <w:rFonts w:ascii="Courier New" w:hAnsi="Courier New" w:cs="Courier New"/>
          <w:sz w:val="22"/>
          <w:szCs w:val="22"/>
        </w:rPr>
        <w:t>XLVII</w:t>
      </w:r>
      <w:r w:rsidRPr="00E13C8A">
        <w:rPr>
          <w:rFonts w:ascii="Courier New" w:hAnsi="Courier New" w:cs="Courier New"/>
          <w:sz w:val="22"/>
          <w:szCs w:val="22"/>
        </w:rPr>
        <w:t xml:space="preserve">, b, da </w:t>
      </w:r>
      <w:r w:rsidRPr="00E13C8A">
        <w:rPr>
          <w:rFonts w:ascii="Courier New" w:hAnsi="Courier New" w:cs="Courier New"/>
          <w:sz w:val="22"/>
          <w:szCs w:val="22"/>
        </w:rPr>
        <w:t>CF</w:t>
      </w:r>
      <w:r>
        <w:rPr>
          <w:rStyle w:val="FootnoteReference"/>
          <w:rFonts w:ascii="Courier New" w:hAnsi="Courier New" w:cs="Courier New"/>
          <w:sz w:val="22"/>
          <w:szCs w:val="22"/>
        </w:rPr>
        <w:footnoteReference w:id="7"/>
      </w:r>
      <w:r w:rsidRPr="00E13C8A">
        <w:rPr>
          <w:rFonts w:ascii="Courier New" w:hAnsi="Courier New" w:cs="Courier New"/>
          <w:sz w:val="22"/>
          <w:szCs w:val="22"/>
        </w:rPr>
        <w:t>. O STF tem declarado inconstitucionais normas que, na esfera administrativa, estabelecem impedimentos indefinidos de retorno ao serviço público, fixando a necessidade de prazo razoável e de vedação não perpétua:</w:t>
      </w:r>
    </w:p>
    <w:p w:rsidR="00A63814" w:rsidRPr="00E13C8A" w:rsidP="00E13C8A" w14:paraId="7B190996" w14:textId="77777777">
      <w:pPr>
        <w:spacing w:line="360" w:lineRule="auto"/>
        <w:ind w:firstLine="567"/>
        <w:jc w:val="both"/>
        <w:rPr>
          <w:rFonts w:ascii="Courier New" w:hAnsi="Courier New" w:cs="Courier New"/>
          <w:sz w:val="22"/>
          <w:szCs w:val="22"/>
        </w:rPr>
      </w:pPr>
    </w:p>
    <w:p w:rsidR="00A63814" w:rsidRPr="00E13C8A" w:rsidP="00E13C8A" w14:paraId="5652FFD8" w14:textId="4BFE95CF">
      <w:pPr>
        <w:pBdr>
          <w:left w:val="single" w:sz="4" w:space="4" w:color="auto"/>
          <w:right w:val="single" w:sz="4" w:space="4" w:color="auto"/>
        </w:pBdr>
        <w:ind w:left="1701"/>
        <w:jc w:val="both"/>
        <w:rPr>
          <w:rFonts w:ascii="Courier New" w:hAnsi="Courier New" w:cs="Courier New"/>
        </w:rPr>
      </w:pPr>
      <w:r w:rsidRPr="00E13C8A">
        <w:rPr>
          <w:rFonts w:ascii="Courier New" w:hAnsi="Courier New" w:cs="Courier New"/>
        </w:rPr>
        <w:t xml:space="preserve">[…] PENALIDADE DE CARÁTER PERPÉTUO. IMPOSSIBILIDADE (CF, ART. 5º, </w:t>
      </w:r>
      <w:r w:rsidRPr="00E13C8A">
        <w:rPr>
          <w:rFonts w:ascii="Courier New" w:hAnsi="Courier New" w:cs="Courier New"/>
        </w:rPr>
        <w:t>XLVII</w:t>
      </w:r>
      <w:r w:rsidRPr="00E13C8A">
        <w:rPr>
          <w:rFonts w:ascii="Courier New" w:hAnsi="Courier New" w:cs="Courier New"/>
        </w:rPr>
        <w:t>, B). […] a norma […] introduz previsão de penalidade administrativa de caráter perpétuo, o que é inadmissível […] fixação provisória do prazo de 5 (cinco) anos […]. (STF — ADI 2893/PE — Publicado em 03/07/2024)</w:t>
      </w:r>
    </w:p>
    <w:p w:rsidR="00A63814" w:rsidRPr="00E13C8A" w:rsidP="00E13C8A" w14:paraId="492DEBDE" w14:textId="77777777">
      <w:pPr>
        <w:spacing w:before="120" w:after="120" w:line="360" w:lineRule="auto"/>
        <w:ind w:firstLine="567"/>
        <w:jc w:val="both"/>
        <w:rPr>
          <w:rFonts w:ascii="Courier New" w:hAnsi="Courier New" w:cs="Courier New"/>
          <w:sz w:val="22"/>
          <w:szCs w:val="22"/>
        </w:rPr>
      </w:pPr>
    </w:p>
    <w:p w:rsidR="00A63814" w:rsidRPr="00E13C8A" w:rsidP="00E13C8A" w14:paraId="702795BF" w14:textId="5CCB3765">
      <w:pPr>
        <w:spacing w:before="120" w:after="120" w:line="360" w:lineRule="auto"/>
        <w:ind w:firstLine="567"/>
        <w:jc w:val="both"/>
        <w:rPr>
          <w:rFonts w:ascii="Courier New" w:hAnsi="Courier New" w:cs="Courier New"/>
          <w:sz w:val="22"/>
          <w:szCs w:val="22"/>
        </w:rPr>
      </w:pPr>
      <w:r w:rsidRPr="00E13C8A">
        <w:rPr>
          <w:rFonts w:ascii="Courier New" w:hAnsi="Courier New" w:cs="Courier New"/>
          <w:sz w:val="22"/>
          <w:szCs w:val="22"/>
        </w:rPr>
        <w:t>A propósito, também o STF, ao analisar a constitucionalidade de leis que vedam inscrição/posse por violência doméstica, também reconheceu que tais vedações devem observar, em regra, o trânsito em julgado e limites temporais razoáveis, sempre evitando a perpetuidade:</w:t>
      </w:r>
    </w:p>
    <w:p w:rsidR="00A63814" w:rsidRPr="00E13C8A" w:rsidP="00E13C8A" w14:paraId="68547F63" w14:textId="39A8C29D">
      <w:pPr>
        <w:spacing w:before="120" w:after="120" w:line="360" w:lineRule="auto"/>
        <w:ind w:firstLine="567"/>
        <w:jc w:val="both"/>
        <w:rPr>
          <w:rFonts w:ascii="Courier New" w:hAnsi="Courier New" w:cs="Courier New"/>
          <w:sz w:val="22"/>
          <w:szCs w:val="22"/>
        </w:rPr>
      </w:pPr>
    </w:p>
    <w:p w:rsidR="0045112A" w:rsidRPr="00E13C8A" w:rsidP="00E13C8A" w14:paraId="3C22CDA8" w14:textId="38C26FB9">
      <w:pPr>
        <w:pBdr>
          <w:left w:val="single" w:sz="4" w:space="4" w:color="auto"/>
          <w:right w:val="single" w:sz="4" w:space="4" w:color="auto"/>
        </w:pBdr>
        <w:ind w:left="1701"/>
        <w:jc w:val="both"/>
        <w:rPr>
          <w:rFonts w:ascii="Courier New" w:hAnsi="Courier New" w:cs="Courier New"/>
        </w:rPr>
      </w:pPr>
      <w:r w:rsidRPr="00E13C8A">
        <w:rPr>
          <w:rFonts w:ascii="Courier New" w:hAnsi="Courier New" w:cs="Courier New"/>
        </w:rPr>
        <w:t>[…] Lei do Distrito Federal, de iniciativa parlamentar, que “institui políticas de proteção à mulher […]” […] proibição de participação em concursos públicos de pessoas condenadas por violência doméstica […] Não há que se falar em usurpação da competência da União […] regra atinente à moralidade administrativa […] interpretação conforme […] (i) restringir, em regra, a condenações com trânsito em julgado […] (ii) poderá incidir para além do período de tempo de cumprimento da pena […] desde que […] não perdure de forma perpétua, devendo ser limitado a período razoável […]. (STF — RE 1.563.184/DF (Agravo Interno no RE) — Publicado em 25/11/2025)</w:t>
      </w:r>
    </w:p>
    <w:p w:rsidR="00A63814" w:rsidRPr="00E13C8A" w:rsidP="00E13C8A" w14:paraId="1FC19E51" w14:textId="77777777">
      <w:pPr>
        <w:spacing w:before="120" w:after="120" w:line="360" w:lineRule="auto"/>
        <w:ind w:firstLine="567"/>
        <w:jc w:val="both"/>
        <w:rPr>
          <w:rFonts w:ascii="Courier New" w:hAnsi="Courier New" w:cs="Courier New"/>
          <w:sz w:val="22"/>
          <w:szCs w:val="22"/>
        </w:rPr>
      </w:pPr>
    </w:p>
    <w:p w:rsidR="0045112A" w:rsidRPr="00E13C8A" w:rsidP="00E13C8A" w14:paraId="0E034CB0" w14:textId="153BA417">
      <w:pPr>
        <w:spacing w:before="120" w:after="120" w:line="360" w:lineRule="auto"/>
        <w:ind w:firstLine="567"/>
        <w:jc w:val="both"/>
        <w:rPr>
          <w:rFonts w:ascii="Courier New" w:hAnsi="Courier New" w:cs="Courier New"/>
          <w:sz w:val="22"/>
          <w:szCs w:val="22"/>
        </w:rPr>
      </w:pPr>
      <w:r w:rsidRPr="00E13C8A">
        <w:rPr>
          <w:rFonts w:ascii="Courier New" w:hAnsi="Courier New" w:cs="Courier New"/>
          <w:sz w:val="22"/>
          <w:szCs w:val="22"/>
        </w:rPr>
        <w:t>Indo além, a Administração possui poder-dever de verificar a legalidade dos atos de investidura e de exercer a autotutela quanto a atos eivados de vício, respeitado o devido processo administrativo. A exigência de certidões é meio idôneo e proporcional para aferir o cumprimento dos requisitos legais.</w:t>
      </w:r>
    </w:p>
    <w:p w:rsidR="00A63814" w:rsidRPr="00E13C8A" w:rsidP="00E13C8A" w14:paraId="68EB95D3" w14:textId="77777777">
      <w:pPr>
        <w:spacing w:before="120" w:after="120" w:line="360" w:lineRule="auto"/>
        <w:ind w:firstLine="567"/>
        <w:jc w:val="both"/>
        <w:rPr>
          <w:rFonts w:ascii="Courier New" w:hAnsi="Courier New" w:cs="Courier New"/>
          <w:sz w:val="22"/>
          <w:szCs w:val="22"/>
        </w:rPr>
      </w:pPr>
    </w:p>
    <w:p w:rsidR="0045112A" w:rsidRPr="00E13C8A" w:rsidP="00E13C8A" w14:paraId="4B2A38E2" w14:textId="39365202">
      <w:pPr>
        <w:pBdr>
          <w:left w:val="single" w:sz="4" w:space="4" w:color="auto"/>
          <w:right w:val="single" w:sz="4" w:space="4" w:color="auto"/>
        </w:pBdr>
        <w:spacing w:before="120" w:after="120"/>
        <w:ind w:left="1701"/>
        <w:jc w:val="both"/>
        <w:rPr>
          <w:rFonts w:ascii="Courier New" w:hAnsi="Courier New" w:cs="Courier New"/>
          <w:b/>
          <w:bCs/>
        </w:rPr>
      </w:pPr>
      <w:r w:rsidRPr="00E13C8A">
        <w:rPr>
          <w:rFonts w:ascii="Courier New" w:hAnsi="Courier New" w:cs="Courier New"/>
          <w:b/>
          <w:bCs/>
        </w:rPr>
        <w:t>STF — SÚMULA 473</w:t>
      </w:r>
    </w:p>
    <w:p w:rsidR="0045112A" w:rsidRPr="00E13C8A" w:rsidP="00E13C8A" w14:paraId="5FCDB690" w14:textId="73F4F728">
      <w:pPr>
        <w:pBdr>
          <w:left w:val="single" w:sz="4" w:space="4" w:color="auto"/>
          <w:right w:val="single" w:sz="4" w:space="4" w:color="auto"/>
        </w:pBdr>
        <w:ind w:left="1701"/>
        <w:jc w:val="both"/>
        <w:rPr>
          <w:rFonts w:ascii="Courier New" w:hAnsi="Courier New" w:cs="Courier New"/>
        </w:rPr>
      </w:pPr>
      <w:r w:rsidRPr="00E13C8A">
        <w:rPr>
          <w:rFonts w:ascii="Courier New" w:hAnsi="Courier New" w:cs="Courier New"/>
        </w:rPr>
        <w:t xml:space="preserve">ADMINISTRATIVO. A administração pode anular seus próprios atos, quando eivados de vícios que os tornam ilegais, porque </w:t>
      </w:r>
      <w:r w:rsidRPr="00E13C8A">
        <w:rPr>
          <w:rFonts w:ascii="Courier New" w:hAnsi="Courier New" w:cs="Courier New"/>
        </w:rPr>
        <w:t>dêles</w:t>
      </w:r>
      <w:r w:rsidRPr="00E13C8A">
        <w:rPr>
          <w:rFonts w:ascii="Courier New" w:hAnsi="Courier New" w:cs="Courier New"/>
        </w:rPr>
        <w:t xml:space="preserve"> não se originam direitos; ou revogá-los, por motivo de conveniência ou oportunidade, respeitados os direitos adquiridos, e ressalvada, em todos os casos, a apreciação judicial.</w:t>
      </w:r>
    </w:p>
    <w:p w:rsidR="00A63814" w:rsidRPr="00E13C8A" w:rsidP="00E13C8A" w14:paraId="10A25F53" w14:textId="77777777">
      <w:pPr>
        <w:spacing w:before="120" w:after="120" w:line="360" w:lineRule="auto"/>
        <w:ind w:firstLine="567"/>
        <w:jc w:val="both"/>
        <w:rPr>
          <w:rFonts w:ascii="Courier New" w:hAnsi="Courier New" w:cs="Courier New"/>
          <w:sz w:val="22"/>
          <w:szCs w:val="22"/>
        </w:rPr>
      </w:pPr>
    </w:p>
    <w:p w:rsidR="0045112A" w:rsidRPr="00E13C8A" w:rsidP="00E13C8A" w14:paraId="4C77EF00" w14:textId="20A74AED">
      <w:pPr>
        <w:spacing w:before="120" w:after="120" w:line="360" w:lineRule="auto"/>
        <w:ind w:firstLine="567"/>
        <w:jc w:val="both"/>
        <w:rPr>
          <w:rFonts w:ascii="Courier New" w:hAnsi="Courier New" w:cs="Courier New"/>
          <w:sz w:val="22"/>
          <w:szCs w:val="22"/>
        </w:rPr>
      </w:pPr>
      <w:r w:rsidRPr="00E13C8A">
        <w:rPr>
          <w:rFonts w:ascii="Courier New" w:hAnsi="Courier New" w:cs="Courier New"/>
          <w:sz w:val="22"/>
          <w:szCs w:val="22"/>
        </w:rPr>
        <w:t>Também, o princípio da vinculação ao edital impõe que as regras do certame sejam claras e previamente estabelecidas, vinculando Administração e candidatos. A exigência de previsão explícita da vedação no edital robustece a segurança jurídica.</w:t>
      </w:r>
    </w:p>
    <w:p w:rsidR="0045112A" w:rsidRPr="00E13C8A" w:rsidP="00E13C8A" w14:paraId="7FB7A377" w14:textId="50DA6370">
      <w:pPr>
        <w:spacing w:before="120" w:after="120" w:line="360" w:lineRule="auto"/>
        <w:ind w:firstLine="567"/>
        <w:jc w:val="both"/>
        <w:rPr>
          <w:rFonts w:ascii="Courier New" w:hAnsi="Courier New" w:cs="Courier New"/>
          <w:sz w:val="22"/>
          <w:szCs w:val="22"/>
        </w:rPr>
      </w:pPr>
      <w:r w:rsidRPr="00E13C8A">
        <w:rPr>
          <w:rFonts w:ascii="Courier New" w:hAnsi="Courier New" w:cs="Courier New"/>
          <w:sz w:val="22"/>
          <w:szCs w:val="22"/>
        </w:rPr>
        <w:t>Eis o julgado que embase o tema:</w:t>
      </w:r>
    </w:p>
    <w:p w:rsidR="00A63814" w:rsidRPr="00E13C8A" w:rsidP="00E13C8A" w14:paraId="7E1B4B8A" w14:textId="3018BA2D">
      <w:pPr>
        <w:spacing w:before="120" w:after="120" w:line="360" w:lineRule="auto"/>
        <w:ind w:firstLine="567"/>
        <w:jc w:val="both"/>
        <w:rPr>
          <w:rFonts w:ascii="Courier New" w:hAnsi="Courier New" w:cs="Courier New"/>
          <w:sz w:val="22"/>
          <w:szCs w:val="22"/>
        </w:rPr>
      </w:pPr>
    </w:p>
    <w:p w:rsidR="0045112A" w:rsidRPr="00E13C8A" w:rsidP="00E13C8A" w14:paraId="40801B7E" w14:textId="42B2B421">
      <w:pPr>
        <w:pBdr>
          <w:left w:val="single" w:sz="4" w:space="4" w:color="auto"/>
          <w:right w:val="single" w:sz="4" w:space="4" w:color="auto"/>
        </w:pBdr>
        <w:ind w:left="1701"/>
        <w:jc w:val="both"/>
        <w:rPr>
          <w:rFonts w:ascii="Courier New" w:hAnsi="Courier New" w:cs="Courier New"/>
        </w:rPr>
      </w:pPr>
      <w:r w:rsidRPr="00E13C8A">
        <w:rPr>
          <w:rFonts w:ascii="Courier New" w:hAnsi="Courier New" w:cs="Courier New"/>
        </w:rPr>
        <w:t xml:space="preserve">[…] EXIGÊNCIA DE APRESENTAÇÃO DE DIPLOMA NO ATO DA POSSE […] ANULAÇÃO DO ATO […] INSTAURAÇÃO DE PROCESSO ADMINISTRATIVO […] EFEITOS EX TUNC […] (STJ — </w:t>
      </w:r>
      <w:r w:rsidRPr="00E13C8A">
        <w:rPr>
          <w:rFonts w:ascii="Courier New" w:hAnsi="Courier New" w:cs="Courier New"/>
        </w:rPr>
        <w:t>AgRg</w:t>
      </w:r>
      <w:r w:rsidRPr="00E13C8A">
        <w:rPr>
          <w:rFonts w:ascii="Courier New" w:hAnsi="Courier New" w:cs="Courier New"/>
        </w:rPr>
        <w:t xml:space="preserve"> no </w:t>
      </w:r>
      <w:r w:rsidRPr="00E13C8A">
        <w:rPr>
          <w:rFonts w:ascii="Courier New" w:hAnsi="Courier New" w:cs="Courier New"/>
        </w:rPr>
        <w:t>RMS</w:t>
      </w:r>
      <w:r w:rsidRPr="00E13C8A">
        <w:rPr>
          <w:rFonts w:ascii="Courier New" w:hAnsi="Courier New" w:cs="Courier New"/>
        </w:rPr>
        <w:t xml:space="preserve"> 12.924/RS — Publicado em 05/06/2014)</w:t>
      </w:r>
    </w:p>
    <w:p w:rsidR="00A63814" w:rsidRPr="00E13C8A" w:rsidP="00E13C8A" w14:paraId="11C0B2FB" w14:textId="77777777">
      <w:pPr>
        <w:spacing w:before="120" w:after="120" w:line="360" w:lineRule="auto"/>
        <w:ind w:firstLine="567"/>
        <w:jc w:val="both"/>
        <w:rPr>
          <w:rFonts w:ascii="Courier New" w:hAnsi="Courier New" w:cs="Courier New"/>
          <w:sz w:val="22"/>
          <w:szCs w:val="22"/>
        </w:rPr>
      </w:pPr>
    </w:p>
    <w:p w:rsidR="0045112A" w:rsidRPr="00E13C8A" w:rsidP="00E13C8A" w14:paraId="044C9D2C" w14:textId="347C1344">
      <w:pPr>
        <w:spacing w:before="120" w:after="120" w:line="360" w:lineRule="auto"/>
        <w:ind w:firstLine="567"/>
        <w:jc w:val="both"/>
        <w:rPr>
          <w:rFonts w:ascii="Courier New" w:hAnsi="Courier New" w:cs="Courier New"/>
          <w:sz w:val="22"/>
          <w:szCs w:val="22"/>
        </w:rPr>
      </w:pPr>
      <w:r w:rsidRPr="00E13C8A">
        <w:rPr>
          <w:rFonts w:ascii="Courier New" w:hAnsi="Courier New" w:cs="Courier New"/>
          <w:sz w:val="22"/>
          <w:szCs w:val="22"/>
        </w:rPr>
        <w:t>Ora, o dever funcional de comunicar irregularidades e o controle de legalidade do ato administrativo decorrem do poder de autotutela e do princípio da legalidade. A doutrina e a jurisprudência reconhecem a oficialidade da atuação administrativa em processos sancionatórios e de correção de ilegalidades. Ao mesmo passo que a nulidade por vício de legalidade, com apuração de responsabilidade, é corolário da autotutela e da moralidade administrativa.</w:t>
      </w:r>
    </w:p>
    <w:p w:rsidR="0045112A" w:rsidRPr="00E13C8A" w:rsidP="00E13C8A" w14:paraId="726A0BAF" w14:textId="77777777">
      <w:pPr>
        <w:spacing w:before="120" w:after="120" w:line="360" w:lineRule="auto"/>
        <w:ind w:firstLine="567"/>
        <w:jc w:val="both"/>
        <w:rPr>
          <w:rFonts w:ascii="Courier New" w:hAnsi="Courier New" w:cs="Courier New"/>
          <w:sz w:val="22"/>
          <w:szCs w:val="22"/>
        </w:rPr>
      </w:pPr>
      <w:r w:rsidRPr="00E13C8A">
        <w:rPr>
          <w:rFonts w:ascii="Courier New" w:hAnsi="Courier New" w:cs="Courier New"/>
          <w:sz w:val="22"/>
          <w:szCs w:val="22"/>
        </w:rPr>
        <w:t xml:space="preserve">Maria Sylvia Zanella Di Pietro, ao tratar do princípio da oficialidade em processos administrativos sancionatórios e do poder de </w:t>
      </w:r>
      <w:r w:rsidRPr="00E13C8A">
        <w:rPr>
          <w:rFonts w:ascii="Courier New" w:hAnsi="Courier New" w:cs="Courier New"/>
          <w:sz w:val="22"/>
          <w:szCs w:val="22"/>
        </w:rPr>
        <w:t>autotutela, ensina: “</w:t>
      </w:r>
      <w:r w:rsidRPr="00E13C8A">
        <w:rPr>
          <w:rFonts w:ascii="Courier New" w:hAnsi="Courier New" w:cs="Courier New"/>
          <w:i/>
          <w:iCs/>
          <w:sz w:val="22"/>
          <w:szCs w:val="22"/>
        </w:rPr>
        <w:t>Trata-se de aplicação do poder de autotutela sobre os atos administrativos, reconhecido pela Súmula nº 473 do STF (…) que, em última análise, decorre do princípio da legalidade</w:t>
      </w:r>
      <w:r w:rsidRPr="00E13C8A">
        <w:rPr>
          <w:rFonts w:ascii="Courier New" w:hAnsi="Courier New" w:cs="Courier New"/>
          <w:sz w:val="22"/>
          <w:szCs w:val="22"/>
        </w:rPr>
        <w:t>” (PIETRO, Maria Sylvia Zanella Di. Direito Administrativo. 38ª ed. Rio de Janeiro: Forense, 2025, p. 723).</w:t>
      </w:r>
    </w:p>
    <w:p w:rsidR="0045112A" w:rsidRPr="00E13C8A" w:rsidP="00E13C8A" w14:paraId="103A08DF" w14:textId="6C7AA97E">
      <w:pPr>
        <w:spacing w:before="120" w:after="120" w:line="360" w:lineRule="auto"/>
        <w:ind w:firstLine="567"/>
        <w:jc w:val="both"/>
        <w:rPr>
          <w:rFonts w:ascii="Courier New" w:hAnsi="Courier New" w:cs="Courier New"/>
          <w:sz w:val="22"/>
          <w:szCs w:val="22"/>
        </w:rPr>
      </w:pPr>
      <w:r w:rsidRPr="00E13C8A">
        <w:rPr>
          <w:rFonts w:ascii="Courier New" w:hAnsi="Courier New" w:cs="Courier New"/>
          <w:sz w:val="22"/>
          <w:szCs w:val="22"/>
        </w:rPr>
        <w:t>Agora, o artigo que versa sobre a proteção de dados, assegura que a coleta e o tratamento de informações pessoais para verificação dos requisitos de investidura atendam à finalidade pública específica e aos princípios da Lei nº 13.709/2018 (LGPD), reforçando legalidade, necessidade e proporcionalidade. Embora não haja, no conjunto de decisões aqui recolhido, precedentes específicos sobre LGPD aplicados a exigência de certidões pré-posse, a inserção da cláusula é alinhada ao parâmetro federal de tratamento de dados e mitiga riscos de impugnação por violação à privacidade.</w:t>
      </w:r>
    </w:p>
    <w:p w:rsidR="00A95CC5" w:rsidRPr="00E13C8A" w:rsidP="00E13C8A" w14:paraId="318BE12B" w14:textId="0E1EF5C5">
      <w:pPr>
        <w:spacing w:before="120" w:after="120" w:line="360" w:lineRule="auto"/>
        <w:ind w:firstLine="567"/>
        <w:jc w:val="both"/>
        <w:rPr>
          <w:rFonts w:ascii="Courier New" w:hAnsi="Courier New" w:cs="Courier New"/>
          <w:b/>
          <w:bCs/>
          <w:sz w:val="22"/>
          <w:szCs w:val="22"/>
        </w:rPr>
      </w:pPr>
      <w:r w:rsidRPr="00E13C8A">
        <w:rPr>
          <w:rFonts w:ascii="Courier New" w:hAnsi="Courier New" w:cs="Courier New"/>
          <w:sz w:val="22"/>
          <w:szCs w:val="22"/>
        </w:rPr>
        <w:t xml:space="preserve">Por assim ser, </w:t>
      </w:r>
      <w:r w:rsidRPr="007B14E1">
        <w:rPr>
          <w:rFonts w:ascii="Courier New" w:hAnsi="Courier New" w:cs="Courier New"/>
          <w:b/>
          <w:bCs/>
          <w:sz w:val="22"/>
          <w:szCs w:val="22"/>
        </w:rPr>
        <w:t>s</w:t>
      </w:r>
      <w:r w:rsidRPr="007B14E1">
        <w:rPr>
          <w:rFonts w:ascii="Courier New" w:hAnsi="Courier New" w:cs="Courier New"/>
          <w:b/>
          <w:bCs/>
          <w:sz w:val="22"/>
          <w:szCs w:val="22"/>
        </w:rPr>
        <w:t>ua</w:t>
      </w:r>
      <w:r w:rsidRPr="00E13C8A">
        <w:rPr>
          <w:rFonts w:ascii="Courier New" w:hAnsi="Courier New" w:cs="Courier New"/>
          <w:b/>
          <w:bCs/>
          <w:sz w:val="22"/>
          <w:szCs w:val="22"/>
        </w:rPr>
        <w:t xml:space="preserve"> aprovação representará um marco civilizatório para Mogi Mirim, reafirmando que a cidade protege suas mulheres e reconhece que o espaço público lhes pertence.</w:t>
      </w:r>
    </w:p>
    <w:p w:rsidR="00A95CC5" w:rsidRPr="00E13C8A" w:rsidP="00E13C8A" w14:paraId="5E4A0D1B" w14:textId="77777777">
      <w:pPr>
        <w:spacing w:before="120" w:after="120" w:line="360" w:lineRule="auto"/>
        <w:ind w:firstLine="567"/>
        <w:jc w:val="both"/>
        <w:rPr>
          <w:rFonts w:ascii="Courier New" w:hAnsi="Courier New" w:cs="Courier New"/>
          <w:sz w:val="22"/>
          <w:szCs w:val="22"/>
        </w:rPr>
      </w:pPr>
      <w:r w:rsidRPr="00E13C8A">
        <w:rPr>
          <w:rFonts w:ascii="Courier New" w:hAnsi="Courier New" w:cs="Courier New"/>
          <w:sz w:val="22"/>
          <w:szCs w:val="22"/>
        </w:rPr>
        <w:t>Submeto a esta Casa Legislativa a presente proposição, confiante no espírito público dos nobres Pares e na prioridade que a proteção das mulheres deve ocupar em nossa agenda comum.</w:t>
      </w:r>
    </w:p>
    <w:sectPr w:rsidSect="00374AF7">
      <w:headerReference w:type="default" r:id="rId7"/>
      <w:footerReference w:type="default" r:id="rId8"/>
      <w:pgSz w:w="12240" w:h="15840"/>
      <w:pgMar w:top="1985" w:right="1134" w:bottom="1134" w:left="1701" w:header="680" w:footer="68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695989768"/>
      <w:docPartObj>
        <w:docPartGallery w:val="Page Numbers (Bottom of Page)"/>
        <w:docPartUnique/>
      </w:docPartObj>
    </w:sdtPr>
    <w:sdtContent>
      <w:sdt>
        <w:sdtPr>
          <w:id w:val="-1769616900"/>
          <w:docPartObj>
            <w:docPartGallery w:val="Page Numbers (Top of Page)"/>
            <w:docPartUnique/>
          </w:docPartObj>
        </w:sdtPr>
        <w:sdtContent>
          <w:p w:rsidR="00245209" w:rsidRPr="00245209" w14:paraId="6F3CD22F" w14:textId="52EC4738">
            <w:pPr>
              <w:pStyle w:val="Footer"/>
              <w:jc w:val="right"/>
            </w:pPr>
            <w:r w:rsidRPr="00245209">
              <w:t xml:space="preserve">Página </w:t>
            </w:r>
            <w:r w:rsidRPr="00245209">
              <w:rPr>
                <w:b/>
                <w:bCs/>
              </w:rPr>
              <w:fldChar w:fldCharType="begin"/>
            </w:r>
            <w:r w:rsidRPr="00245209">
              <w:rPr>
                <w:b/>
                <w:bCs/>
              </w:rPr>
              <w:instrText>PAGE</w:instrText>
            </w:r>
            <w:r w:rsidRPr="00245209">
              <w:rPr>
                <w:b/>
                <w:bCs/>
              </w:rPr>
              <w:fldChar w:fldCharType="separate"/>
            </w:r>
            <w:r w:rsidRPr="00245209">
              <w:rPr>
                <w:b/>
                <w:bCs/>
              </w:rPr>
              <w:t>10</w:t>
            </w:r>
            <w:r w:rsidRPr="00245209">
              <w:rPr>
                <w:b/>
                <w:bCs/>
              </w:rPr>
              <w:fldChar w:fldCharType="end"/>
            </w:r>
            <w:r w:rsidRPr="00245209">
              <w:t xml:space="preserve"> de </w:t>
            </w:r>
            <w:r w:rsidRPr="00245209">
              <w:rPr>
                <w:b/>
                <w:bCs/>
              </w:rPr>
              <w:fldChar w:fldCharType="begin"/>
            </w:r>
            <w:r w:rsidRPr="00245209">
              <w:rPr>
                <w:b/>
                <w:bCs/>
              </w:rPr>
              <w:instrText>NUMPAGES</w:instrText>
            </w:r>
            <w:r w:rsidRPr="00245209">
              <w:rPr>
                <w:b/>
                <w:bCs/>
              </w:rPr>
              <w:fldChar w:fldCharType="separate"/>
            </w:r>
            <w:r w:rsidRPr="00245209">
              <w:rPr>
                <w:b/>
                <w:bCs/>
              </w:rPr>
              <w:t>10</w:t>
            </w:r>
            <w:r w:rsidRPr="00245209">
              <w:rPr>
                <w:b/>
                <w:bCs/>
              </w:rPr>
              <w:fldChar w:fldCharType="end"/>
            </w:r>
          </w:p>
        </w:sdtContent>
      </w:sdt>
    </w:sdtContent>
  </w:sdt>
  <w:p w:rsidR="00245209" w14:paraId="6AAF0F4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043120" w14:paraId="5BEA5DD9" w14:textId="77777777">
      <w:r>
        <w:separator/>
      </w:r>
    </w:p>
  </w:footnote>
  <w:footnote w:type="continuationSeparator" w:id="1">
    <w:p w:rsidR="00043120" w14:paraId="4EFEF817" w14:textId="77777777">
      <w:r>
        <w:continuationSeparator/>
      </w:r>
    </w:p>
  </w:footnote>
  <w:footnote w:id="2">
    <w:p w:rsidR="00203FCE" w14:paraId="47DA2B92" w14:textId="6A760C97">
      <w:pPr>
        <w:pStyle w:val="FootnoteText"/>
      </w:pPr>
      <w:r>
        <w:rPr>
          <w:rStyle w:val="FootnoteReference"/>
        </w:rPr>
        <w:footnoteRef/>
      </w:r>
      <w:r>
        <w:t xml:space="preserve"> </w:t>
      </w:r>
      <w:r w:rsidRPr="00203FCE">
        <w:rPr>
          <w:b/>
        </w:rPr>
        <w:t>Art. 37.</w:t>
      </w:r>
      <w:r w:rsidRPr="00203FCE">
        <w:t xml:space="preserve"> A administração pública direta e indireta de qualquer dos Poderes da União, dos Estados, do Distrito Federal e dos Municípios obedecerá aos princípios de legalidade, impessoalidade, moralidade, publicidade e eficiência e, também, ao seguinte</w:t>
      </w:r>
      <w:r>
        <w:t xml:space="preserve"> [...]</w:t>
      </w:r>
    </w:p>
  </w:footnote>
  <w:footnote w:id="3">
    <w:p w:rsidR="00203FCE" w14:paraId="72D97576" w14:textId="6AEAA5C4">
      <w:pPr>
        <w:pStyle w:val="FootnoteText"/>
      </w:pPr>
      <w:r>
        <w:rPr>
          <w:rStyle w:val="FootnoteReference"/>
        </w:rPr>
        <w:footnoteRef/>
      </w:r>
      <w:r>
        <w:t xml:space="preserve"> </w:t>
      </w:r>
      <w:r w:rsidRPr="00203FCE">
        <w:rPr>
          <w:b/>
          <w:bCs/>
        </w:rPr>
        <w:t>Art. 30.</w:t>
      </w:r>
      <w:r w:rsidRPr="00203FCE">
        <w:t xml:space="preserve"> Compete aos Municípios:</w:t>
      </w:r>
      <w:r>
        <w:t xml:space="preserve"> </w:t>
      </w:r>
      <w:r w:rsidRPr="00203FCE">
        <w:rPr>
          <w:b/>
          <w:bCs/>
        </w:rPr>
        <w:t>I -</w:t>
      </w:r>
      <w:r w:rsidRPr="00203FCE">
        <w:t xml:space="preserve"> legislar sobre assuntos de interesse local;</w:t>
      </w:r>
    </w:p>
  </w:footnote>
  <w:footnote w:id="4">
    <w:p w:rsidR="00657DB6" w:rsidRPr="00203FCE" w:rsidP="00657DB6" w14:paraId="096AE3B9" w14:textId="77777777">
      <w:pPr>
        <w:pStyle w:val="FootnoteText"/>
        <w:jc w:val="both"/>
        <w:rPr>
          <w:rFonts w:ascii="Consolas" w:hAnsi="Consolas"/>
          <w:sz w:val="18"/>
          <w:szCs w:val="18"/>
        </w:rPr>
      </w:pPr>
      <w:r w:rsidRPr="00B24068">
        <w:rPr>
          <w:rStyle w:val="FootnoteReference"/>
          <w:rFonts w:ascii="Consolas" w:hAnsi="Consolas"/>
          <w:sz w:val="18"/>
          <w:szCs w:val="18"/>
        </w:rPr>
        <w:footnoteRef/>
      </w:r>
      <w:r w:rsidRPr="00203FCE">
        <w:rPr>
          <w:rFonts w:ascii="Consolas" w:hAnsi="Consolas"/>
          <w:sz w:val="18"/>
          <w:szCs w:val="18"/>
        </w:rPr>
        <w:t xml:space="preserve"> https://bit.ly/4cv4Y3V</w:t>
      </w:r>
    </w:p>
  </w:footnote>
  <w:footnote w:id="5">
    <w:p w:rsidR="00B24068" w:rsidRPr="00FE1C5A" w:rsidP="00B24068" w14:paraId="6A3BCC2B" w14:textId="69F6906F">
      <w:pPr>
        <w:pStyle w:val="FootnoteText"/>
        <w:jc w:val="both"/>
        <w:rPr>
          <w:rFonts w:ascii="Consolas" w:hAnsi="Consolas"/>
          <w:sz w:val="18"/>
          <w:szCs w:val="18"/>
        </w:rPr>
      </w:pPr>
      <w:r w:rsidRPr="00B24068">
        <w:rPr>
          <w:rStyle w:val="FootnoteReference"/>
          <w:rFonts w:ascii="Consolas" w:hAnsi="Consolas"/>
          <w:sz w:val="18"/>
          <w:szCs w:val="18"/>
        </w:rPr>
        <w:footnoteRef/>
      </w:r>
      <w:r w:rsidRPr="00FE1C5A">
        <w:rPr>
          <w:rFonts w:ascii="Consolas" w:hAnsi="Consolas"/>
          <w:sz w:val="18"/>
          <w:szCs w:val="18"/>
        </w:rPr>
        <w:t xml:space="preserve"> https://bit.ly/4cIO9SS</w:t>
      </w:r>
    </w:p>
  </w:footnote>
  <w:footnote w:id="6">
    <w:p w:rsidR="00B24068" w:rsidRPr="00FE1C5A" w:rsidP="00B24068" w14:paraId="5980D8AB" w14:textId="679C97A5">
      <w:pPr>
        <w:pStyle w:val="FootnoteText"/>
        <w:jc w:val="both"/>
        <w:rPr>
          <w:rFonts w:ascii="Consolas" w:hAnsi="Consolas"/>
          <w:sz w:val="18"/>
          <w:szCs w:val="18"/>
        </w:rPr>
      </w:pPr>
      <w:r w:rsidRPr="00B24068">
        <w:rPr>
          <w:rStyle w:val="FootnoteReference"/>
          <w:rFonts w:ascii="Consolas" w:hAnsi="Consolas"/>
          <w:sz w:val="18"/>
          <w:szCs w:val="18"/>
        </w:rPr>
        <w:footnoteRef/>
      </w:r>
      <w:r w:rsidRPr="00FE1C5A">
        <w:rPr>
          <w:rFonts w:ascii="Consolas" w:hAnsi="Consolas"/>
          <w:sz w:val="18"/>
          <w:szCs w:val="18"/>
        </w:rPr>
        <w:t xml:space="preserve"> https://bit.ly/4cv5DCr</w:t>
      </w:r>
    </w:p>
  </w:footnote>
  <w:footnote w:id="7">
    <w:p w:rsidR="00A63814" w:rsidP="00A63814" w14:paraId="6613BCDA" w14:textId="49DB5E30">
      <w:r>
        <w:rPr>
          <w:rStyle w:val="FootnoteReference"/>
        </w:rPr>
        <w:footnoteRef/>
      </w:r>
      <w:r>
        <w:t xml:space="preserve"> </w:t>
      </w:r>
      <w:r w:rsidRPr="00A63814">
        <w:rPr>
          <w:b/>
          <w:bCs/>
        </w:rPr>
        <w:t>Art. 5º</w:t>
      </w:r>
      <w:r w:rsidRPr="00A63814">
        <w:t xml:space="preserve"> Todos são iguais perante a lei, sem distinção de qualquer natureza, garantindo-se aos brasileiros e aos estrangeiros residentes no País a inviolabilidade do direito à vida, à liberdade, à igualdade, à segurança e à propriedade, nos termos seguintes:</w:t>
      </w:r>
      <w:r>
        <w:t xml:space="preserve"> [...] </w:t>
      </w:r>
      <w:r w:rsidRPr="00A63814">
        <w:rPr>
          <w:b/>
          <w:bCs/>
        </w:rPr>
        <w:t>XLVII -</w:t>
      </w:r>
      <w:r w:rsidRPr="00A63814">
        <w:t xml:space="preserve"> não haverá penas:</w:t>
      </w:r>
      <w:r>
        <w:t xml:space="preserve"> [...] </w:t>
      </w:r>
      <w:r w:rsidRPr="00A63814">
        <w:rPr>
          <w:b/>
          <w:bCs/>
        </w:rPr>
        <w:t xml:space="preserve">b) </w:t>
      </w:r>
      <w:r w:rsidRPr="00A63814">
        <w:t>de caráter perpétuo;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878CD" w:rsidRPr="007C6744" w14:paraId="1A742442" w14:textId="21EB479E">
    <w:pPr>
      <w:rPr>
        <w:sz w:val="6"/>
        <w:szCs w:val="6"/>
      </w:rPr>
    </w:pPr>
    <w:r w:rsidRPr="00374AF7">
      <w:rPr>
        <w:b/>
        <w:noProof/>
        <w:sz w:val="32"/>
        <w:lang w:eastAsia="pt-BR"/>
      </w:rPr>
      <w:drawing>
        <wp:anchor distT="0" distB="0" distL="114300" distR="114300" simplePos="0" relativeHeight="251659264" behindDoc="0" locked="0" layoutInCell="1" allowOverlap="1">
          <wp:simplePos x="0" y="0"/>
          <wp:positionH relativeFrom="column">
            <wp:posOffset>1196975</wp:posOffset>
          </wp:positionH>
          <wp:positionV relativeFrom="paragraph">
            <wp:posOffset>-22497</wp:posOffset>
          </wp:positionV>
          <wp:extent cx="4457700" cy="563880"/>
          <wp:effectExtent l="0" t="0" r="0" b="7620"/>
          <wp:wrapNone/>
          <wp:docPr id="324734328"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5797282" name=""/>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457700" cy="563880"/>
                  </a:xfrm>
                  <a:prstGeom prst="rect">
                    <a:avLst/>
                  </a:prstGeom>
                </pic:spPr>
              </pic:pic>
            </a:graphicData>
          </a:graphic>
        </wp:anchor>
      </w:drawing>
    </w:r>
    <w:r>
      <w:rPr>
        <w:noProof/>
        <w:lang w:eastAsia="pt-BR"/>
      </w:rPr>
      <w:drawing>
        <wp:anchor distT="0" distB="0" distL="114935" distR="114935" simplePos="0" relativeHeight="251658240" behindDoc="0" locked="0" layoutInCell="1" allowOverlap="1">
          <wp:simplePos x="0" y="0"/>
          <wp:positionH relativeFrom="column">
            <wp:posOffset>-1270</wp:posOffset>
          </wp:positionH>
          <wp:positionV relativeFrom="paragraph">
            <wp:posOffset>-211727</wp:posOffset>
          </wp:positionV>
          <wp:extent cx="1091565" cy="909320"/>
          <wp:effectExtent l="0" t="0" r="0" b="5080"/>
          <wp:wrapNone/>
          <wp:docPr id="1960378900" name="Imagem 19603789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5993482" name="Picture 1"/>
                  <pic:cNvPicPr>
                    <a:picLocks noChangeAspect="1" noChangeArrowheads="1"/>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rcRect l="-333" t="-400" r="-333" b="-400"/>
                  <a:stretch>
                    <a:fillRect/>
                  </a:stretch>
                </pic:blipFill>
                <pic:spPr bwMode="auto">
                  <a:xfrm>
                    <a:off x="0" y="0"/>
                    <a:ext cx="1091565" cy="90932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p w:rsidR="00D878CD" w14:paraId="749FC586" w14:textId="5236F895"/>
  <w:p w:rsidR="00D878CD" w:rsidP="007C6744" w14:paraId="058A733F" w14:textId="385BE9AF">
    <w:pPr>
      <w:pStyle w:val="Header"/>
      <w:rPr>
        <w:b/>
        <w:sz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7D3B0B77"/>
    <w:multiLevelType w:val="multilevel"/>
    <w:tmpl w:val="0C78D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D6C6EE3"/>
    <w:multiLevelType w:val="hybridMultilevel"/>
    <w:tmpl w:val="8CCABB6C"/>
    <w:lvl w:ilvl="0">
      <w:start w:val="1"/>
      <w:numFmt w:val="bullet"/>
      <w:lvlText w:val=""/>
      <w:lvlJc w:val="left"/>
      <w:pPr>
        <w:ind w:left="1287" w:hanging="360"/>
      </w:pPr>
      <w:rPr>
        <w:rFonts w:ascii="Wingdings" w:hAnsi="Wingdings"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20"/>
  <w:displayHorizontalDrawingGridEvery w:val="2"/>
  <w:displayVerticalDrawingGridEvery w:val="2"/>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78CD"/>
    <w:rsid w:val="00043120"/>
    <w:rsid w:val="000B4EDA"/>
    <w:rsid w:val="000F672F"/>
    <w:rsid w:val="00124163"/>
    <w:rsid w:val="0015363C"/>
    <w:rsid w:val="00153C6D"/>
    <w:rsid w:val="00156CD3"/>
    <w:rsid w:val="001959EF"/>
    <w:rsid w:val="001E016C"/>
    <w:rsid w:val="00200F1C"/>
    <w:rsid w:val="00203FCE"/>
    <w:rsid w:val="00241452"/>
    <w:rsid w:val="0024425A"/>
    <w:rsid w:val="00245209"/>
    <w:rsid w:val="00257241"/>
    <w:rsid w:val="00296637"/>
    <w:rsid w:val="002F1979"/>
    <w:rsid w:val="00352163"/>
    <w:rsid w:val="0035370A"/>
    <w:rsid w:val="00355F74"/>
    <w:rsid w:val="00374AF7"/>
    <w:rsid w:val="00386202"/>
    <w:rsid w:val="003D642A"/>
    <w:rsid w:val="003E0416"/>
    <w:rsid w:val="00426E1A"/>
    <w:rsid w:val="0045112A"/>
    <w:rsid w:val="004D4A31"/>
    <w:rsid w:val="004F1BCE"/>
    <w:rsid w:val="004F7A40"/>
    <w:rsid w:val="00507EC7"/>
    <w:rsid w:val="00510DC1"/>
    <w:rsid w:val="005F4D88"/>
    <w:rsid w:val="00657DB6"/>
    <w:rsid w:val="0066388F"/>
    <w:rsid w:val="00667CD5"/>
    <w:rsid w:val="006B701B"/>
    <w:rsid w:val="006E31FD"/>
    <w:rsid w:val="00792F39"/>
    <w:rsid w:val="007A702D"/>
    <w:rsid w:val="007B14E1"/>
    <w:rsid w:val="007C6744"/>
    <w:rsid w:val="007F5BB3"/>
    <w:rsid w:val="00800EFE"/>
    <w:rsid w:val="00895077"/>
    <w:rsid w:val="008B1D36"/>
    <w:rsid w:val="008C42BB"/>
    <w:rsid w:val="008D10B2"/>
    <w:rsid w:val="00960468"/>
    <w:rsid w:val="00A23C0E"/>
    <w:rsid w:val="00A24AEB"/>
    <w:rsid w:val="00A331D9"/>
    <w:rsid w:val="00A47FF5"/>
    <w:rsid w:val="00A57636"/>
    <w:rsid w:val="00A63814"/>
    <w:rsid w:val="00A95CC5"/>
    <w:rsid w:val="00AD4535"/>
    <w:rsid w:val="00AE6E36"/>
    <w:rsid w:val="00B24068"/>
    <w:rsid w:val="00B85B25"/>
    <w:rsid w:val="00B90DF4"/>
    <w:rsid w:val="00BC1350"/>
    <w:rsid w:val="00BE3319"/>
    <w:rsid w:val="00C04FE4"/>
    <w:rsid w:val="00C211AD"/>
    <w:rsid w:val="00C2517C"/>
    <w:rsid w:val="00C372C4"/>
    <w:rsid w:val="00C95BB4"/>
    <w:rsid w:val="00D16A44"/>
    <w:rsid w:val="00D464E5"/>
    <w:rsid w:val="00D5140F"/>
    <w:rsid w:val="00D64727"/>
    <w:rsid w:val="00D878CD"/>
    <w:rsid w:val="00E13786"/>
    <w:rsid w:val="00E13C8A"/>
    <w:rsid w:val="00E2175F"/>
    <w:rsid w:val="00E43A1A"/>
    <w:rsid w:val="00E4672A"/>
    <w:rsid w:val="00E66BA2"/>
    <w:rsid w:val="00E96597"/>
    <w:rsid w:val="00EA5CF5"/>
    <w:rsid w:val="00EB5B27"/>
    <w:rsid w:val="00EE21B7"/>
    <w:rsid w:val="00EF46EB"/>
    <w:rsid w:val="00F54AC6"/>
    <w:rsid w:val="00F7308F"/>
    <w:rsid w:val="00F87F27"/>
    <w:rsid w:val="00FA5622"/>
    <w:rsid w:val="00FC7119"/>
    <w:rsid w:val="00FE1C5A"/>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2C7120B4-314E-456F-A06D-698D9DAC6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112A"/>
    <w:pPr>
      <w:suppressAutoHyphens/>
      <w:spacing w:after="0" w:line="240" w:lineRule="auto"/>
    </w:pPr>
    <w:rPr>
      <w:rFonts w:ascii="Times New Roman" w:eastAsia="Times New Roman" w:hAnsi="Times New Roman" w:cs="Times New Roman"/>
      <w:kern w:val="0"/>
      <w:sz w:val="20"/>
      <w:szCs w:val="20"/>
      <w:lang w:eastAsia="zh-CN"/>
      <w14:ligatures w14:val="none"/>
    </w:rPr>
  </w:style>
  <w:style w:type="paragraph" w:styleId="Heading1">
    <w:name w:val="heading 1"/>
    <w:basedOn w:val="Normal"/>
    <w:next w:val="Normal"/>
    <w:link w:val="Ttulo1Char"/>
    <w:uiPriority w:val="9"/>
    <w:qFormat/>
    <w:rsid w:val="00D878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Ttulo2Char"/>
    <w:uiPriority w:val="9"/>
    <w:semiHidden/>
    <w:unhideWhenUsed/>
    <w:qFormat/>
    <w:rsid w:val="00D878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Ttulo3Char"/>
    <w:uiPriority w:val="9"/>
    <w:semiHidden/>
    <w:unhideWhenUsed/>
    <w:qFormat/>
    <w:rsid w:val="00D878C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Ttulo4Char"/>
    <w:uiPriority w:val="9"/>
    <w:semiHidden/>
    <w:unhideWhenUsed/>
    <w:qFormat/>
    <w:rsid w:val="00D878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Ttulo5Char"/>
    <w:uiPriority w:val="9"/>
    <w:semiHidden/>
    <w:unhideWhenUsed/>
    <w:qFormat/>
    <w:rsid w:val="00D878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Ttulo6Char"/>
    <w:uiPriority w:val="9"/>
    <w:semiHidden/>
    <w:unhideWhenUsed/>
    <w:qFormat/>
    <w:rsid w:val="00D878C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Ttulo7Char"/>
    <w:uiPriority w:val="9"/>
    <w:semiHidden/>
    <w:unhideWhenUsed/>
    <w:qFormat/>
    <w:rsid w:val="00D878C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Ttulo8Char"/>
    <w:uiPriority w:val="9"/>
    <w:semiHidden/>
    <w:unhideWhenUsed/>
    <w:qFormat/>
    <w:rsid w:val="00D878C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Ttulo9Char"/>
    <w:uiPriority w:val="9"/>
    <w:semiHidden/>
    <w:unhideWhenUsed/>
    <w:qFormat/>
    <w:rsid w:val="00D878C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itaoDireitaGrande">
    <w:name w:val="Citação Direita Grande"/>
    <w:basedOn w:val="Normal"/>
    <w:link w:val="CitaoDireitaGrandeChar"/>
    <w:qFormat/>
    <w:rsid w:val="00296637"/>
    <w:pPr>
      <w:ind w:left="2268"/>
      <w:jc w:val="both"/>
    </w:pPr>
    <w:rPr>
      <w:szCs w:val="24"/>
    </w:rPr>
  </w:style>
  <w:style w:type="character" w:customStyle="1" w:styleId="CitaoDireitaGrandeChar">
    <w:name w:val="Citação Direita Grande Char"/>
    <w:basedOn w:val="DefaultParagraphFont"/>
    <w:link w:val="CitaoDireitaGrande"/>
    <w:rsid w:val="00296637"/>
    <w:rPr>
      <w:sz w:val="20"/>
      <w:szCs w:val="24"/>
    </w:rPr>
  </w:style>
  <w:style w:type="character" w:customStyle="1" w:styleId="Ttulo1Char">
    <w:name w:val="Título 1 Char"/>
    <w:basedOn w:val="DefaultParagraphFont"/>
    <w:link w:val="Heading1"/>
    <w:uiPriority w:val="9"/>
    <w:rsid w:val="00D878CD"/>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DefaultParagraphFont"/>
    <w:link w:val="Heading2"/>
    <w:uiPriority w:val="9"/>
    <w:semiHidden/>
    <w:rsid w:val="00D878CD"/>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DefaultParagraphFont"/>
    <w:link w:val="Heading3"/>
    <w:uiPriority w:val="9"/>
    <w:semiHidden/>
    <w:rsid w:val="00D878CD"/>
    <w:rPr>
      <w:rFonts w:eastAsiaTheme="majorEastAsia" w:cstheme="majorBidi"/>
      <w:color w:val="0F4761" w:themeColor="accent1" w:themeShade="BF"/>
      <w:sz w:val="28"/>
      <w:szCs w:val="28"/>
    </w:rPr>
  </w:style>
  <w:style w:type="character" w:customStyle="1" w:styleId="Ttulo4Char">
    <w:name w:val="Título 4 Char"/>
    <w:basedOn w:val="DefaultParagraphFont"/>
    <w:link w:val="Heading4"/>
    <w:uiPriority w:val="9"/>
    <w:semiHidden/>
    <w:rsid w:val="00D878CD"/>
    <w:rPr>
      <w:rFonts w:eastAsiaTheme="majorEastAsia" w:cstheme="majorBidi"/>
      <w:i/>
      <w:iCs/>
      <w:color w:val="0F4761" w:themeColor="accent1" w:themeShade="BF"/>
    </w:rPr>
  </w:style>
  <w:style w:type="character" w:customStyle="1" w:styleId="Ttulo5Char">
    <w:name w:val="Título 5 Char"/>
    <w:basedOn w:val="DefaultParagraphFont"/>
    <w:link w:val="Heading5"/>
    <w:uiPriority w:val="9"/>
    <w:semiHidden/>
    <w:rsid w:val="00D878CD"/>
    <w:rPr>
      <w:rFonts w:eastAsiaTheme="majorEastAsia" w:cstheme="majorBidi"/>
      <w:color w:val="0F4761" w:themeColor="accent1" w:themeShade="BF"/>
    </w:rPr>
  </w:style>
  <w:style w:type="character" w:customStyle="1" w:styleId="Ttulo6Char">
    <w:name w:val="Título 6 Char"/>
    <w:basedOn w:val="DefaultParagraphFont"/>
    <w:link w:val="Heading6"/>
    <w:uiPriority w:val="9"/>
    <w:semiHidden/>
    <w:rsid w:val="00D878CD"/>
    <w:rPr>
      <w:rFonts w:eastAsiaTheme="majorEastAsia" w:cstheme="majorBidi"/>
      <w:i/>
      <w:iCs/>
      <w:color w:val="595959" w:themeColor="text1" w:themeTint="A6"/>
    </w:rPr>
  </w:style>
  <w:style w:type="character" w:customStyle="1" w:styleId="Ttulo7Char">
    <w:name w:val="Título 7 Char"/>
    <w:basedOn w:val="DefaultParagraphFont"/>
    <w:link w:val="Heading7"/>
    <w:uiPriority w:val="9"/>
    <w:semiHidden/>
    <w:rsid w:val="00D878CD"/>
    <w:rPr>
      <w:rFonts w:eastAsiaTheme="majorEastAsia" w:cstheme="majorBidi"/>
      <w:color w:val="595959" w:themeColor="text1" w:themeTint="A6"/>
    </w:rPr>
  </w:style>
  <w:style w:type="character" w:customStyle="1" w:styleId="Ttulo8Char">
    <w:name w:val="Título 8 Char"/>
    <w:basedOn w:val="DefaultParagraphFont"/>
    <w:link w:val="Heading8"/>
    <w:uiPriority w:val="9"/>
    <w:semiHidden/>
    <w:rsid w:val="00D878CD"/>
    <w:rPr>
      <w:rFonts w:eastAsiaTheme="majorEastAsia" w:cstheme="majorBidi"/>
      <w:i/>
      <w:iCs/>
      <w:color w:val="272727" w:themeColor="text1" w:themeTint="D8"/>
    </w:rPr>
  </w:style>
  <w:style w:type="character" w:customStyle="1" w:styleId="Ttulo9Char">
    <w:name w:val="Título 9 Char"/>
    <w:basedOn w:val="DefaultParagraphFont"/>
    <w:link w:val="Heading9"/>
    <w:uiPriority w:val="9"/>
    <w:semiHidden/>
    <w:rsid w:val="00D878CD"/>
    <w:rPr>
      <w:rFonts w:eastAsiaTheme="majorEastAsia" w:cstheme="majorBidi"/>
      <w:color w:val="272727" w:themeColor="text1" w:themeTint="D8"/>
    </w:rPr>
  </w:style>
  <w:style w:type="paragraph" w:styleId="Title">
    <w:name w:val="Title"/>
    <w:basedOn w:val="Normal"/>
    <w:next w:val="Normal"/>
    <w:link w:val="TtuloChar"/>
    <w:uiPriority w:val="10"/>
    <w:qFormat/>
    <w:rsid w:val="00D878CD"/>
    <w:pPr>
      <w:spacing w:after="80"/>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DefaultParagraphFont"/>
    <w:link w:val="Title"/>
    <w:uiPriority w:val="10"/>
    <w:rsid w:val="00D878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tuloChar"/>
    <w:uiPriority w:val="11"/>
    <w:qFormat/>
    <w:rsid w:val="00D878CD"/>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DefaultParagraphFont"/>
    <w:link w:val="Subtitle"/>
    <w:uiPriority w:val="11"/>
    <w:rsid w:val="00D878CD"/>
    <w:rPr>
      <w:rFonts w:eastAsiaTheme="majorEastAsia" w:cstheme="majorBidi"/>
      <w:color w:val="595959" w:themeColor="text1" w:themeTint="A6"/>
      <w:spacing w:val="15"/>
      <w:sz w:val="28"/>
      <w:szCs w:val="28"/>
    </w:rPr>
  </w:style>
  <w:style w:type="paragraph" w:styleId="Quote">
    <w:name w:val="Quote"/>
    <w:basedOn w:val="Normal"/>
    <w:next w:val="Normal"/>
    <w:link w:val="CitaoChar"/>
    <w:uiPriority w:val="29"/>
    <w:qFormat/>
    <w:rsid w:val="00D878CD"/>
    <w:pPr>
      <w:spacing w:before="160"/>
      <w:jc w:val="center"/>
    </w:pPr>
    <w:rPr>
      <w:i/>
      <w:iCs/>
      <w:color w:val="404040" w:themeColor="text1" w:themeTint="BF"/>
    </w:rPr>
  </w:style>
  <w:style w:type="character" w:customStyle="1" w:styleId="CitaoChar">
    <w:name w:val="Citação Char"/>
    <w:basedOn w:val="DefaultParagraphFont"/>
    <w:link w:val="Quote"/>
    <w:uiPriority w:val="29"/>
    <w:rsid w:val="00D878CD"/>
    <w:rPr>
      <w:i/>
      <w:iCs/>
      <w:color w:val="404040" w:themeColor="text1" w:themeTint="BF"/>
    </w:rPr>
  </w:style>
  <w:style w:type="paragraph" w:styleId="ListParagraph">
    <w:name w:val="List Paragraph"/>
    <w:basedOn w:val="Normal"/>
    <w:uiPriority w:val="34"/>
    <w:qFormat/>
    <w:rsid w:val="00D878CD"/>
    <w:pPr>
      <w:ind w:left="720"/>
      <w:contextualSpacing/>
    </w:pPr>
  </w:style>
  <w:style w:type="character" w:styleId="IntenseEmphasis">
    <w:name w:val="Intense Emphasis"/>
    <w:basedOn w:val="DefaultParagraphFont"/>
    <w:uiPriority w:val="21"/>
    <w:qFormat/>
    <w:rsid w:val="00D878CD"/>
    <w:rPr>
      <w:i/>
      <w:iCs/>
      <w:color w:val="0F4761" w:themeColor="accent1" w:themeShade="BF"/>
    </w:rPr>
  </w:style>
  <w:style w:type="paragraph" w:styleId="IntenseQuote">
    <w:name w:val="Intense Quote"/>
    <w:basedOn w:val="Normal"/>
    <w:next w:val="Normal"/>
    <w:link w:val="CitaoIntensaChar"/>
    <w:uiPriority w:val="30"/>
    <w:qFormat/>
    <w:rsid w:val="00D878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DefaultParagraphFont"/>
    <w:link w:val="IntenseQuote"/>
    <w:uiPriority w:val="30"/>
    <w:rsid w:val="00D878CD"/>
    <w:rPr>
      <w:i/>
      <w:iCs/>
      <w:color w:val="0F4761" w:themeColor="accent1" w:themeShade="BF"/>
    </w:rPr>
  </w:style>
  <w:style w:type="character" w:styleId="IntenseReference">
    <w:name w:val="Intense Reference"/>
    <w:basedOn w:val="DefaultParagraphFont"/>
    <w:uiPriority w:val="32"/>
    <w:qFormat/>
    <w:rsid w:val="00D878CD"/>
    <w:rPr>
      <w:b/>
      <w:bCs/>
      <w:smallCaps/>
      <w:color w:val="0F4761" w:themeColor="accent1" w:themeShade="BF"/>
      <w:spacing w:val="5"/>
    </w:rPr>
  </w:style>
  <w:style w:type="paragraph" w:styleId="Header">
    <w:name w:val="header"/>
    <w:basedOn w:val="Normal"/>
    <w:link w:val="CabealhoChar"/>
    <w:rsid w:val="00D878CD"/>
    <w:pPr>
      <w:tabs>
        <w:tab w:val="center" w:pos="4419"/>
        <w:tab w:val="right" w:pos="8838"/>
      </w:tabs>
    </w:pPr>
  </w:style>
  <w:style w:type="character" w:customStyle="1" w:styleId="CabealhoChar">
    <w:name w:val="Cabeçalho Char"/>
    <w:basedOn w:val="DefaultParagraphFont"/>
    <w:link w:val="Header"/>
    <w:rsid w:val="00D878CD"/>
    <w:rPr>
      <w:rFonts w:ascii="Times New Roman" w:eastAsia="Times New Roman" w:hAnsi="Times New Roman" w:cs="Times New Roman"/>
      <w:kern w:val="0"/>
      <w:sz w:val="20"/>
      <w:szCs w:val="20"/>
      <w:lang w:eastAsia="zh-CN"/>
      <w14:ligatures w14:val="none"/>
    </w:rPr>
  </w:style>
  <w:style w:type="table" w:styleId="TableGrid">
    <w:name w:val="Table Grid"/>
    <w:basedOn w:val="TableNormal"/>
    <w:uiPriority w:val="39"/>
    <w:rsid w:val="00D878CD"/>
    <w:pPr>
      <w:spacing w:after="0" w:line="240" w:lineRule="auto"/>
    </w:pPr>
    <w:rPr>
      <w:rFonts w:ascii="Times New Roman" w:eastAsia="Times New Roman" w:hAnsi="Times New Roman" w:cs="Times New Roman"/>
      <w:kern w:val="0"/>
      <w:sz w:val="20"/>
      <w:szCs w:val="20"/>
      <w:lang w:eastAsia="pt-B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RodapChar"/>
    <w:uiPriority w:val="99"/>
    <w:unhideWhenUsed/>
    <w:rsid w:val="00245209"/>
    <w:pPr>
      <w:tabs>
        <w:tab w:val="center" w:pos="4252"/>
        <w:tab w:val="right" w:pos="8504"/>
      </w:tabs>
    </w:pPr>
  </w:style>
  <w:style w:type="character" w:customStyle="1" w:styleId="RodapChar">
    <w:name w:val="Rodapé Char"/>
    <w:basedOn w:val="DefaultParagraphFont"/>
    <w:link w:val="Footer"/>
    <w:uiPriority w:val="99"/>
    <w:rsid w:val="00245209"/>
    <w:rPr>
      <w:rFonts w:ascii="Times New Roman" w:eastAsia="Times New Roman" w:hAnsi="Times New Roman" w:cs="Times New Roman"/>
      <w:kern w:val="0"/>
      <w:sz w:val="20"/>
      <w:szCs w:val="20"/>
      <w:lang w:eastAsia="zh-CN"/>
      <w14:ligatures w14:val="none"/>
    </w:rPr>
  </w:style>
  <w:style w:type="paragraph" w:styleId="FootnoteText">
    <w:name w:val="footnote text"/>
    <w:basedOn w:val="Normal"/>
    <w:link w:val="TextodenotaderodapChar"/>
    <w:uiPriority w:val="99"/>
    <w:semiHidden/>
    <w:unhideWhenUsed/>
    <w:rsid w:val="003E0416"/>
  </w:style>
  <w:style w:type="character" w:customStyle="1" w:styleId="TextodenotaderodapChar">
    <w:name w:val="Texto de nota de rodapé Char"/>
    <w:basedOn w:val="DefaultParagraphFont"/>
    <w:link w:val="FootnoteText"/>
    <w:uiPriority w:val="99"/>
    <w:semiHidden/>
    <w:rsid w:val="003E0416"/>
    <w:rPr>
      <w:rFonts w:ascii="Times New Roman" w:eastAsia="Times New Roman" w:hAnsi="Times New Roman" w:cs="Times New Roman"/>
      <w:kern w:val="0"/>
      <w:sz w:val="20"/>
      <w:szCs w:val="20"/>
      <w:lang w:eastAsia="zh-CN"/>
      <w14:ligatures w14:val="none"/>
    </w:rPr>
  </w:style>
  <w:style w:type="character" w:styleId="FootnoteReference">
    <w:name w:val="footnote reference"/>
    <w:basedOn w:val="DefaultParagraphFont"/>
    <w:uiPriority w:val="99"/>
    <w:semiHidden/>
    <w:unhideWhenUsed/>
    <w:rsid w:val="003E0416"/>
    <w:rPr>
      <w:vertAlign w:val="superscript"/>
    </w:rPr>
  </w:style>
  <w:style w:type="paragraph" w:styleId="NormalWeb">
    <w:name w:val="Normal (Web)"/>
    <w:basedOn w:val="Normal"/>
    <w:uiPriority w:val="99"/>
    <w:semiHidden/>
    <w:unhideWhenUsed/>
    <w:rsid w:val="00FC711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B56721-DF5A-42D1-8AF3-FA026B1D18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445</TotalTime>
  <Pages>10</Pages>
  <Words>2593</Words>
  <Characters>14008</Characters>
  <Application>Microsoft Office Word</Application>
  <DocSecurity>0</DocSecurity>
  <Lines>116</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 Cavaca</dc:creator>
  <cp:lastModifiedBy>Ernani</cp:lastModifiedBy>
  <cp:revision>37</cp:revision>
  <cp:lastPrinted>2026-03-05T19:37:53Z</cp:lastPrinted>
  <dcterms:created xsi:type="dcterms:W3CDTF">2026-01-09T01:35:00Z</dcterms:created>
  <dcterms:modified xsi:type="dcterms:W3CDTF">2026-03-05T19:37:00Z</dcterms:modified>
</cp:coreProperties>
</file>