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B6E0" w14:textId="77777777" w:rsidR="0006785C" w:rsidRDefault="0006785C" w:rsidP="00447754">
      <w:pPr>
        <w:jc w:val="both"/>
        <w:rPr>
          <w:rFonts w:ascii="Arial" w:hAnsi="Arial" w:cs="Arial"/>
          <w:b/>
          <w:sz w:val="24"/>
          <w:szCs w:val="24"/>
        </w:rPr>
      </w:pPr>
    </w:p>
    <w:p w14:paraId="3E1985FE" w14:textId="77777777" w:rsidR="0006785C" w:rsidRPr="0006785C" w:rsidRDefault="0006785C" w:rsidP="0006785C">
      <w:pPr>
        <w:jc w:val="center"/>
        <w:rPr>
          <w:b/>
          <w:sz w:val="24"/>
          <w:szCs w:val="24"/>
          <w:u w:val="single"/>
        </w:rPr>
      </w:pPr>
    </w:p>
    <w:p w14:paraId="74363A36" w14:textId="77777777" w:rsidR="001B29F8" w:rsidRPr="0006785C" w:rsidRDefault="0006785C" w:rsidP="0006785C">
      <w:pPr>
        <w:jc w:val="center"/>
        <w:rPr>
          <w:b/>
          <w:sz w:val="24"/>
          <w:szCs w:val="24"/>
          <w:u w:val="single"/>
        </w:rPr>
      </w:pPr>
      <w:r w:rsidRPr="0006785C">
        <w:rPr>
          <w:b/>
          <w:sz w:val="24"/>
          <w:szCs w:val="24"/>
          <w:u w:val="single"/>
        </w:rPr>
        <w:t>PROJETO DE LEI Nº 175 DE 2025</w:t>
      </w:r>
    </w:p>
    <w:p w14:paraId="5F641AC2" w14:textId="3FAD4292" w:rsidR="0006785C" w:rsidRPr="0006785C" w:rsidRDefault="0006785C" w:rsidP="0006785C">
      <w:pPr>
        <w:jc w:val="center"/>
        <w:rPr>
          <w:b/>
          <w:sz w:val="24"/>
          <w:szCs w:val="24"/>
          <w:u w:val="single"/>
        </w:rPr>
      </w:pPr>
      <w:r w:rsidRPr="0006785C">
        <w:rPr>
          <w:b/>
          <w:sz w:val="24"/>
          <w:szCs w:val="24"/>
          <w:u w:val="single"/>
        </w:rPr>
        <w:t>AUTÓGRAFO Nº 12 DE 202</w:t>
      </w:r>
      <w:r w:rsidR="003C1BE8">
        <w:rPr>
          <w:b/>
          <w:sz w:val="24"/>
          <w:szCs w:val="24"/>
          <w:u w:val="single"/>
        </w:rPr>
        <w:t>6</w:t>
      </w:r>
    </w:p>
    <w:p w14:paraId="1E63691C" w14:textId="77777777" w:rsidR="001B29F8" w:rsidRDefault="001B29F8" w:rsidP="0006785C">
      <w:pPr>
        <w:ind w:firstLine="3969"/>
        <w:jc w:val="both"/>
        <w:rPr>
          <w:rFonts w:ascii="Arial" w:hAnsi="Arial" w:cs="Arial"/>
          <w:b/>
          <w:sz w:val="24"/>
          <w:szCs w:val="24"/>
        </w:rPr>
      </w:pPr>
    </w:p>
    <w:p w14:paraId="66C40879" w14:textId="77777777" w:rsidR="004D096C" w:rsidRPr="0006785C" w:rsidRDefault="00000000" w:rsidP="0006785C">
      <w:pPr>
        <w:ind w:left="39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INSTITUI O PROGRAMA “ZERÃO ATIVO”</w:t>
      </w:r>
      <w:r w:rsidR="006618C2">
        <w:rPr>
          <w:b/>
          <w:sz w:val="24"/>
          <w:szCs w:val="24"/>
        </w:rPr>
        <w:t xml:space="preserve"> E DÁ OUTRAS PROVIDÊNCIAS</w:t>
      </w:r>
      <w:r w:rsidRPr="004D096C">
        <w:rPr>
          <w:b/>
          <w:sz w:val="24"/>
          <w:szCs w:val="24"/>
        </w:rPr>
        <w:t>.</w:t>
      </w:r>
    </w:p>
    <w:p w14:paraId="0985F7BB" w14:textId="77777777" w:rsidR="004D096C" w:rsidRDefault="004D096C" w:rsidP="0006785C">
      <w:pPr>
        <w:jc w:val="both"/>
        <w:rPr>
          <w:rFonts w:ascii="Arial" w:hAnsi="Arial" w:cs="Arial"/>
          <w:b/>
          <w:sz w:val="24"/>
          <w:szCs w:val="24"/>
        </w:rPr>
      </w:pPr>
    </w:p>
    <w:p w14:paraId="737D7861" w14:textId="77777777" w:rsidR="004D096C" w:rsidRPr="00FE5189" w:rsidRDefault="00000000" w:rsidP="0006785C">
      <w:pPr>
        <w:ind w:firstLine="708"/>
        <w:jc w:val="both"/>
        <w:rPr>
          <w:sz w:val="24"/>
          <w:szCs w:val="24"/>
        </w:rPr>
      </w:pPr>
      <w:r w:rsidRPr="00FE5189">
        <w:rPr>
          <w:sz w:val="24"/>
          <w:szCs w:val="24"/>
        </w:rPr>
        <w:t xml:space="preserve">A </w:t>
      </w:r>
      <w:r w:rsidRPr="0006785C">
        <w:rPr>
          <w:b/>
          <w:bCs/>
          <w:sz w:val="24"/>
          <w:szCs w:val="24"/>
        </w:rPr>
        <w:t>Câmara Municipal de Mogi Mirim</w:t>
      </w:r>
      <w:r w:rsidRPr="00FE5189">
        <w:rPr>
          <w:sz w:val="24"/>
          <w:szCs w:val="24"/>
        </w:rPr>
        <w:t xml:space="preserve"> aprova:</w:t>
      </w:r>
    </w:p>
    <w:p w14:paraId="2F800AF7" w14:textId="77777777" w:rsidR="004D096C" w:rsidRDefault="004D096C" w:rsidP="0006785C">
      <w:pPr>
        <w:ind w:firstLine="708"/>
        <w:jc w:val="both"/>
        <w:rPr>
          <w:sz w:val="24"/>
          <w:szCs w:val="24"/>
        </w:rPr>
      </w:pPr>
    </w:p>
    <w:p w14:paraId="5E316498" w14:textId="448714C8" w:rsidR="00DD469C" w:rsidRDefault="00000000" w:rsidP="0006785C">
      <w:pPr>
        <w:spacing w:after="200"/>
        <w:ind w:firstLine="708"/>
        <w:jc w:val="both"/>
      </w:pPr>
      <w:r w:rsidRPr="0006785C"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</w:t>
      </w:r>
      <w:r w:rsidR="003C10BC">
        <w:rPr>
          <w:sz w:val="24"/>
          <w:szCs w:val="24"/>
        </w:rPr>
        <w:t>instituído</w:t>
      </w:r>
      <w:r w:rsidR="003C1BE8">
        <w:rPr>
          <w:sz w:val="24"/>
          <w:szCs w:val="24"/>
        </w:rPr>
        <w:t>,</w:t>
      </w:r>
      <w:r>
        <w:rPr>
          <w:sz w:val="24"/>
          <w:szCs w:val="24"/>
        </w:rPr>
        <w:t xml:space="preserve"> no Município de Mogi Mirim</w:t>
      </w:r>
      <w:r w:rsidR="003C1BE8">
        <w:rPr>
          <w:sz w:val="24"/>
          <w:szCs w:val="24"/>
        </w:rPr>
        <w:t>,</w:t>
      </w:r>
      <w:r>
        <w:rPr>
          <w:sz w:val="24"/>
          <w:szCs w:val="24"/>
        </w:rPr>
        <w:t xml:space="preserve"> o Programa </w:t>
      </w:r>
      <w:r w:rsidR="003C10BC">
        <w:rPr>
          <w:sz w:val="24"/>
          <w:szCs w:val="24"/>
        </w:rPr>
        <w:t>“Zerão Ativo”</w:t>
      </w:r>
      <w:r>
        <w:rPr>
          <w:sz w:val="24"/>
          <w:szCs w:val="24"/>
        </w:rPr>
        <w:t xml:space="preserve">, </w:t>
      </w:r>
      <w:r w:rsidRPr="00DD469C">
        <w:rPr>
          <w:sz w:val="24"/>
          <w:szCs w:val="24"/>
        </w:rPr>
        <w:t>com o objetivo de fomentar o esporte, a atividade física e o lazer, bem como a livre convivência em locais públicos, por meio da disponibilização de vias públicas para atividades espontâneas ao ar livre e da realização e apoio de ações e eventos de lazer, esportivos, recreativos, culturais, educacionais, gastronômicos, sociais, ambientais, institucionais e de abastecimento abertos à população.</w:t>
      </w:r>
      <w:r w:rsidRPr="00DD469C">
        <w:t xml:space="preserve"> </w:t>
      </w:r>
    </w:p>
    <w:p w14:paraId="27ED0445" w14:textId="77777777" w:rsidR="00DD469C" w:rsidRPr="00DD469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06785C">
        <w:rPr>
          <w:b/>
          <w:bCs/>
          <w:sz w:val="24"/>
          <w:szCs w:val="24"/>
        </w:rPr>
        <w:t>Art. 2º</w:t>
      </w:r>
      <w:r w:rsidRPr="00DD469C">
        <w:rPr>
          <w:sz w:val="24"/>
          <w:szCs w:val="24"/>
        </w:rPr>
        <w:t xml:space="preserve"> São obj</w:t>
      </w:r>
      <w:r>
        <w:rPr>
          <w:sz w:val="24"/>
          <w:szCs w:val="24"/>
        </w:rPr>
        <w:t>etivos do Programa “Zerão Ativo”</w:t>
      </w:r>
      <w:r w:rsidRPr="00DD469C">
        <w:rPr>
          <w:sz w:val="24"/>
          <w:szCs w:val="24"/>
        </w:rPr>
        <w:t>:</w:t>
      </w:r>
    </w:p>
    <w:p w14:paraId="4AC997DE" w14:textId="77777777" w:rsidR="00DD469C" w:rsidRPr="00DD469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I </w:t>
      </w:r>
      <w:r w:rsidR="0006785C">
        <w:rPr>
          <w:sz w:val="24"/>
          <w:szCs w:val="24"/>
        </w:rPr>
        <w:t>-</w:t>
      </w:r>
      <w:r w:rsidRPr="00DD469C">
        <w:rPr>
          <w:sz w:val="24"/>
          <w:szCs w:val="24"/>
        </w:rPr>
        <w:t xml:space="preserve"> </w:t>
      </w:r>
      <w:proofErr w:type="gramStart"/>
      <w:r w:rsidRPr="00DD469C">
        <w:rPr>
          <w:sz w:val="24"/>
          <w:szCs w:val="24"/>
        </w:rPr>
        <w:t>democratizar e diversificar</w:t>
      </w:r>
      <w:proofErr w:type="gramEnd"/>
      <w:r w:rsidRPr="00DD469C">
        <w:rPr>
          <w:sz w:val="24"/>
          <w:szCs w:val="24"/>
        </w:rPr>
        <w:t xml:space="preserve"> o acesso a atividades esportivas, físicas e de lazer ao ar livre;</w:t>
      </w:r>
    </w:p>
    <w:p w14:paraId="32D40075" w14:textId="77777777" w:rsidR="00DD469C" w:rsidRPr="00DD469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II </w:t>
      </w:r>
      <w:r w:rsidR="0006785C">
        <w:rPr>
          <w:sz w:val="24"/>
          <w:szCs w:val="24"/>
        </w:rPr>
        <w:t>-</w:t>
      </w:r>
      <w:r w:rsidRPr="00DD469C">
        <w:rPr>
          <w:sz w:val="24"/>
          <w:szCs w:val="24"/>
        </w:rPr>
        <w:t xml:space="preserve"> </w:t>
      </w:r>
      <w:proofErr w:type="gramStart"/>
      <w:r w:rsidRPr="00DD469C">
        <w:rPr>
          <w:sz w:val="24"/>
          <w:szCs w:val="24"/>
        </w:rPr>
        <w:t>fomentar</w:t>
      </w:r>
      <w:proofErr w:type="gramEnd"/>
      <w:r w:rsidRPr="00DD469C">
        <w:rPr>
          <w:sz w:val="24"/>
          <w:szCs w:val="24"/>
        </w:rPr>
        <w:t xml:space="preserve"> o convívio comunitário e o amplo desenvolvimento da cidadania nos espaços públicos;</w:t>
      </w:r>
    </w:p>
    <w:p w14:paraId="0A22560F" w14:textId="77777777" w:rsidR="00DD469C" w:rsidRPr="00DD469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III </w:t>
      </w:r>
      <w:r w:rsidR="0006785C">
        <w:rPr>
          <w:sz w:val="24"/>
          <w:szCs w:val="24"/>
        </w:rPr>
        <w:t>-</w:t>
      </w:r>
      <w:r w:rsidRPr="00DD469C">
        <w:rPr>
          <w:sz w:val="24"/>
          <w:szCs w:val="24"/>
        </w:rPr>
        <w:t xml:space="preserve"> estimular manifestações de lazer, esportivas, recreativas, culturais, sociais, institucionais, entre outras, bem como a oferta de serviços à população;</w:t>
      </w:r>
    </w:p>
    <w:p w14:paraId="624C30D9" w14:textId="77777777" w:rsidR="00DD469C" w:rsidRPr="00DD469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IV </w:t>
      </w:r>
      <w:r w:rsidR="0006785C">
        <w:rPr>
          <w:sz w:val="24"/>
          <w:szCs w:val="24"/>
        </w:rPr>
        <w:t>-</w:t>
      </w:r>
      <w:r w:rsidRPr="00DD469C">
        <w:rPr>
          <w:sz w:val="24"/>
          <w:szCs w:val="24"/>
        </w:rPr>
        <w:t xml:space="preserve"> </w:t>
      </w:r>
      <w:proofErr w:type="gramStart"/>
      <w:r w:rsidRPr="00DD469C">
        <w:rPr>
          <w:sz w:val="24"/>
          <w:szCs w:val="24"/>
        </w:rPr>
        <w:t>promover</w:t>
      </w:r>
      <w:proofErr w:type="gramEnd"/>
      <w:r w:rsidRPr="00DD469C">
        <w:rPr>
          <w:sz w:val="24"/>
          <w:szCs w:val="24"/>
        </w:rPr>
        <w:t xml:space="preserve"> ações de conscientização, educacionais, informativas e ambientais, incluindo campanhas de interesse do poder público e da população;</w:t>
      </w:r>
    </w:p>
    <w:p w14:paraId="1FFAE5E7" w14:textId="77777777" w:rsidR="00DD469C" w:rsidRPr="00DD469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V </w:t>
      </w:r>
      <w:r w:rsidR="0006785C">
        <w:rPr>
          <w:sz w:val="24"/>
          <w:szCs w:val="24"/>
        </w:rPr>
        <w:t>-</w:t>
      </w:r>
      <w:r w:rsidRPr="00DD469C">
        <w:rPr>
          <w:sz w:val="24"/>
          <w:szCs w:val="24"/>
        </w:rPr>
        <w:t xml:space="preserve"> </w:t>
      </w:r>
      <w:proofErr w:type="gramStart"/>
      <w:r w:rsidRPr="00DD469C">
        <w:rPr>
          <w:sz w:val="24"/>
          <w:szCs w:val="24"/>
        </w:rPr>
        <w:t>viabilizar</w:t>
      </w:r>
      <w:proofErr w:type="gramEnd"/>
      <w:r w:rsidRPr="00DD469C">
        <w:rPr>
          <w:sz w:val="24"/>
          <w:szCs w:val="24"/>
        </w:rPr>
        <w:t xml:space="preserve"> o apoio para a realização de eventos, por meio de articulação institucional com órgãos públicos e privados;</w:t>
      </w:r>
    </w:p>
    <w:p w14:paraId="77528610" w14:textId="77777777" w:rsidR="004D096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VI </w:t>
      </w:r>
      <w:r w:rsidR="0006785C">
        <w:rPr>
          <w:sz w:val="24"/>
          <w:szCs w:val="24"/>
        </w:rPr>
        <w:t>-</w:t>
      </w:r>
      <w:r w:rsidRPr="00DD469C">
        <w:rPr>
          <w:sz w:val="24"/>
          <w:szCs w:val="24"/>
        </w:rPr>
        <w:t xml:space="preserve"> </w:t>
      </w:r>
      <w:proofErr w:type="gramStart"/>
      <w:r w:rsidRPr="00DD469C">
        <w:rPr>
          <w:sz w:val="24"/>
          <w:szCs w:val="24"/>
        </w:rPr>
        <w:t>identificar e apoiar</w:t>
      </w:r>
      <w:proofErr w:type="gramEnd"/>
      <w:r w:rsidRPr="00DD469C">
        <w:rPr>
          <w:sz w:val="24"/>
          <w:szCs w:val="24"/>
        </w:rPr>
        <w:t xml:space="preserve"> colaboradores públicos e privados interessados em </w:t>
      </w:r>
      <w:r>
        <w:rPr>
          <w:sz w:val="24"/>
          <w:szCs w:val="24"/>
        </w:rPr>
        <w:t>realizar as atividades</w:t>
      </w:r>
      <w:r w:rsidRPr="00DD469C">
        <w:rPr>
          <w:sz w:val="24"/>
          <w:szCs w:val="24"/>
        </w:rPr>
        <w:t>.</w:t>
      </w:r>
    </w:p>
    <w:p w14:paraId="33EE0807" w14:textId="4953904F" w:rsidR="00DD469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06785C">
        <w:rPr>
          <w:b/>
          <w:bCs/>
          <w:sz w:val="24"/>
          <w:szCs w:val="24"/>
        </w:rPr>
        <w:t>Art. 3º</w:t>
      </w:r>
      <w:r w:rsidR="0006785C">
        <w:rPr>
          <w:sz w:val="24"/>
          <w:szCs w:val="24"/>
        </w:rPr>
        <w:t xml:space="preserve"> </w:t>
      </w:r>
      <w:r w:rsidRPr="00DD469C">
        <w:rPr>
          <w:sz w:val="24"/>
          <w:szCs w:val="24"/>
        </w:rPr>
        <w:t xml:space="preserve">O programa de que trata esta </w:t>
      </w:r>
      <w:r w:rsidR="003C1BE8">
        <w:rPr>
          <w:sz w:val="24"/>
          <w:szCs w:val="24"/>
        </w:rPr>
        <w:t>L</w:t>
      </w:r>
      <w:r w:rsidRPr="00DD469C">
        <w:rPr>
          <w:sz w:val="24"/>
          <w:szCs w:val="24"/>
        </w:rPr>
        <w:t>ei consi</w:t>
      </w:r>
      <w:r>
        <w:rPr>
          <w:sz w:val="24"/>
          <w:szCs w:val="24"/>
        </w:rPr>
        <w:t xml:space="preserve">ste na destinação temporária do trecho da Avenida Luiz Gonzaga de Amoedo Campos que compreende todo o circuito do Complexo Lavapés </w:t>
      </w:r>
      <w:r w:rsidR="0006785C">
        <w:rPr>
          <w:sz w:val="24"/>
          <w:szCs w:val="24"/>
        </w:rPr>
        <w:t>-</w:t>
      </w:r>
      <w:r>
        <w:rPr>
          <w:sz w:val="24"/>
          <w:szCs w:val="24"/>
        </w:rPr>
        <w:t xml:space="preserve"> Zerão.</w:t>
      </w:r>
    </w:p>
    <w:p w14:paraId="4DB6C3E4" w14:textId="04843528" w:rsidR="00842D86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06785C">
        <w:rPr>
          <w:b/>
          <w:bCs/>
          <w:sz w:val="24"/>
          <w:szCs w:val="24"/>
        </w:rPr>
        <w:t>§ 1º</w:t>
      </w:r>
      <w:r w:rsidRPr="00842D86">
        <w:rPr>
          <w:sz w:val="24"/>
          <w:szCs w:val="24"/>
        </w:rPr>
        <w:t xml:space="preserve"> As atividades realizadas no programa</w:t>
      </w:r>
      <w:r w:rsidR="003C1BE8">
        <w:rPr>
          <w:sz w:val="24"/>
          <w:szCs w:val="24"/>
        </w:rPr>
        <w:t xml:space="preserve">, </w:t>
      </w:r>
      <w:r w:rsidRPr="00842D86">
        <w:rPr>
          <w:sz w:val="24"/>
          <w:szCs w:val="24"/>
        </w:rPr>
        <w:t>de forma frequente</w:t>
      </w:r>
      <w:r w:rsidR="003C1BE8">
        <w:rPr>
          <w:sz w:val="24"/>
          <w:szCs w:val="24"/>
        </w:rPr>
        <w:t>,</w:t>
      </w:r>
      <w:r w:rsidRPr="00842D86">
        <w:rPr>
          <w:sz w:val="24"/>
          <w:szCs w:val="24"/>
        </w:rPr>
        <w:t xml:space="preserve"> deverão acontecer aos domingos</w:t>
      </w:r>
      <w:r w:rsidR="00081A23">
        <w:rPr>
          <w:sz w:val="24"/>
          <w:szCs w:val="24"/>
        </w:rPr>
        <w:t xml:space="preserve"> e feriados</w:t>
      </w:r>
      <w:r w:rsidRPr="00842D86">
        <w:rPr>
          <w:sz w:val="24"/>
          <w:szCs w:val="24"/>
        </w:rPr>
        <w:t>, no</w:t>
      </w:r>
      <w:r>
        <w:rPr>
          <w:sz w:val="24"/>
          <w:szCs w:val="24"/>
        </w:rPr>
        <w:t xml:space="preserve"> período compreendido entre seis</w:t>
      </w:r>
      <w:r w:rsidRPr="00842D86">
        <w:rPr>
          <w:sz w:val="24"/>
          <w:szCs w:val="24"/>
        </w:rPr>
        <w:t xml:space="preserve"> e </w:t>
      </w:r>
      <w:proofErr w:type="spellStart"/>
      <w:r w:rsidRPr="00842D86">
        <w:rPr>
          <w:sz w:val="24"/>
          <w:szCs w:val="24"/>
        </w:rPr>
        <w:t>cartorze</w:t>
      </w:r>
      <w:proofErr w:type="spellEnd"/>
      <w:r w:rsidRPr="00842D86">
        <w:rPr>
          <w:sz w:val="24"/>
          <w:szCs w:val="24"/>
        </w:rPr>
        <w:t xml:space="preserve"> horas.</w:t>
      </w:r>
    </w:p>
    <w:p w14:paraId="7785E960" w14:textId="77777777" w:rsidR="00842D86" w:rsidRPr="00842D86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06785C">
        <w:rPr>
          <w:b/>
          <w:bCs/>
          <w:sz w:val="24"/>
          <w:szCs w:val="24"/>
        </w:rPr>
        <w:t>§ 2º</w:t>
      </w:r>
      <w:r w:rsidRPr="00842D86">
        <w:rPr>
          <w:sz w:val="24"/>
          <w:szCs w:val="24"/>
        </w:rPr>
        <w:t xml:space="preserve"> A interrupção do trânsito ocorrerá pelo tempo necessário para manter a segurança na montagem, realização e desmontagem das atividades do Programa </w:t>
      </w:r>
      <w:r>
        <w:rPr>
          <w:sz w:val="24"/>
          <w:szCs w:val="24"/>
        </w:rPr>
        <w:t>“Zerão Ativo”</w:t>
      </w:r>
      <w:r w:rsidRPr="00842D86">
        <w:rPr>
          <w:sz w:val="24"/>
          <w:szCs w:val="24"/>
        </w:rPr>
        <w:t>, conforme documento de autorização de interdição emitido pe</w:t>
      </w:r>
      <w:r>
        <w:rPr>
          <w:sz w:val="24"/>
          <w:szCs w:val="24"/>
        </w:rPr>
        <w:t>lo órgão municipal responsável.</w:t>
      </w:r>
    </w:p>
    <w:p w14:paraId="67570920" w14:textId="77777777" w:rsidR="00842D86" w:rsidRPr="00842D86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06785C">
        <w:rPr>
          <w:b/>
          <w:bCs/>
          <w:sz w:val="24"/>
          <w:szCs w:val="24"/>
        </w:rPr>
        <w:t>Art. 4º</w:t>
      </w:r>
      <w:r w:rsidRPr="00DD469C">
        <w:rPr>
          <w:sz w:val="24"/>
          <w:szCs w:val="24"/>
        </w:rPr>
        <w:t xml:space="preserve"> </w:t>
      </w:r>
      <w:r w:rsidRPr="00842D86">
        <w:rPr>
          <w:sz w:val="24"/>
          <w:szCs w:val="24"/>
        </w:rPr>
        <w:t>Durante o período de interrupção do trânsito, fica autorizada a passagem apenas de veículos:</w:t>
      </w:r>
    </w:p>
    <w:p w14:paraId="1105F734" w14:textId="77777777" w:rsidR="00842D86" w:rsidRPr="00842D86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842D86">
        <w:rPr>
          <w:sz w:val="24"/>
          <w:szCs w:val="24"/>
        </w:rPr>
        <w:t xml:space="preserve">I </w:t>
      </w:r>
      <w:r w:rsidR="0006785C">
        <w:rPr>
          <w:sz w:val="24"/>
          <w:szCs w:val="24"/>
        </w:rPr>
        <w:t>-</w:t>
      </w:r>
      <w:r w:rsidRPr="00842D86">
        <w:rPr>
          <w:sz w:val="24"/>
          <w:szCs w:val="24"/>
        </w:rPr>
        <w:t xml:space="preserve"> </w:t>
      </w:r>
      <w:proofErr w:type="gramStart"/>
      <w:r w:rsidRPr="00842D86">
        <w:rPr>
          <w:sz w:val="24"/>
          <w:szCs w:val="24"/>
        </w:rPr>
        <w:t>pertencentes</w:t>
      </w:r>
      <w:proofErr w:type="gramEnd"/>
      <w:r w:rsidRPr="00842D86">
        <w:rPr>
          <w:sz w:val="24"/>
          <w:szCs w:val="24"/>
        </w:rPr>
        <w:t xml:space="preserve"> aos moradores do trecho interditado;</w:t>
      </w:r>
    </w:p>
    <w:p w14:paraId="2CE952EB" w14:textId="77777777" w:rsidR="0006785C" w:rsidRDefault="0006785C" w:rsidP="0006785C">
      <w:pPr>
        <w:spacing w:after="200"/>
        <w:ind w:firstLine="708"/>
        <w:jc w:val="both"/>
        <w:rPr>
          <w:sz w:val="24"/>
          <w:szCs w:val="24"/>
        </w:rPr>
      </w:pPr>
    </w:p>
    <w:p w14:paraId="0E1ED0B9" w14:textId="77777777" w:rsidR="0006785C" w:rsidRDefault="0006785C" w:rsidP="0006785C">
      <w:pPr>
        <w:spacing w:after="200"/>
        <w:ind w:firstLine="708"/>
        <w:jc w:val="both"/>
        <w:rPr>
          <w:sz w:val="24"/>
          <w:szCs w:val="24"/>
        </w:rPr>
      </w:pPr>
    </w:p>
    <w:p w14:paraId="4F3A0A65" w14:textId="77777777" w:rsidR="00842D86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842D86">
        <w:rPr>
          <w:sz w:val="24"/>
          <w:szCs w:val="24"/>
        </w:rPr>
        <w:t xml:space="preserve">II </w:t>
      </w:r>
      <w:r w:rsidR="0006785C">
        <w:rPr>
          <w:sz w:val="24"/>
          <w:szCs w:val="24"/>
        </w:rPr>
        <w:t>-</w:t>
      </w:r>
      <w:r w:rsidRPr="00842D86">
        <w:rPr>
          <w:sz w:val="24"/>
          <w:szCs w:val="24"/>
        </w:rPr>
        <w:t xml:space="preserve"> </w:t>
      </w:r>
      <w:proofErr w:type="gramStart"/>
      <w:r w:rsidRPr="00842D86">
        <w:rPr>
          <w:sz w:val="24"/>
          <w:szCs w:val="24"/>
        </w:rPr>
        <w:t>autorizados</w:t>
      </w:r>
      <w:proofErr w:type="gramEnd"/>
      <w:r w:rsidRPr="00842D86">
        <w:rPr>
          <w:sz w:val="24"/>
          <w:szCs w:val="24"/>
        </w:rPr>
        <w:t xml:space="preserve"> para a execução das ações previstas no programa.</w:t>
      </w:r>
    </w:p>
    <w:p w14:paraId="00AD9F95" w14:textId="77777777" w:rsidR="00DD469C" w:rsidRPr="00DD469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06785C">
        <w:rPr>
          <w:b/>
          <w:bCs/>
          <w:sz w:val="24"/>
          <w:szCs w:val="24"/>
        </w:rPr>
        <w:t>Art. 5º</w:t>
      </w:r>
      <w:r w:rsidR="0006785C">
        <w:rPr>
          <w:sz w:val="24"/>
          <w:szCs w:val="24"/>
        </w:rPr>
        <w:t xml:space="preserve"> </w:t>
      </w:r>
      <w:r w:rsidRPr="00DD469C">
        <w:rPr>
          <w:sz w:val="24"/>
          <w:szCs w:val="24"/>
        </w:rPr>
        <w:t>No programa de que trata</w:t>
      </w:r>
      <w:r w:rsidR="005274AD">
        <w:rPr>
          <w:sz w:val="24"/>
          <w:szCs w:val="24"/>
        </w:rPr>
        <w:t xml:space="preserve"> esta </w:t>
      </w:r>
      <w:r w:rsidR="0006785C">
        <w:rPr>
          <w:sz w:val="24"/>
          <w:szCs w:val="24"/>
        </w:rPr>
        <w:t>L</w:t>
      </w:r>
      <w:r w:rsidR="005274AD">
        <w:rPr>
          <w:sz w:val="24"/>
          <w:szCs w:val="24"/>
        </w:rPr>
        <w:t>ei, as vias</w:t>
      </w:r>
      <w:r w:rsidRPr="00DD469C">
        <w:rPr>
          <w:sz w:val="24"/>
          <w:szCs w:val="24"/>
        </w:rPr>
        <w:t xml:space="preserve"> poderão receber as seguintes atividades:</w:t>
      </w:r>
    </w:p>
    <w:p w14:paraId="1FCFD745" w14:textId="77777777" w:rsidR="00DD469C" w:rsidRPr="00DD469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I - </w:t>
      </w:r>
      <w:proofErr w:type="gramStart"/>
      <w:r w:rsidRPr="00DD469C">
        <w:rPr>
          <w:sz w:val="24"/>
          <w:szCs w:val="24"/>
        </w:rPr>
        <w:t>físico-esportivas</w:t>
      </w:r>
      <w:proofErr w:type="gramEnd"/>
      <w:r w:rsidRPr="00DD469C">
        <w:rPr>
          <w:sz w:val="24"/>
          <w:szCs w:val="24"/>
        </w:rPr>
        <w:t>;</w:t>
      </w:r>
    </w:p>
    <w:p w14:paraId="03823821" w14:textId="77777777" w:rsidR="00DD469C" w:rsidRPr="00DD469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 xml:space="preserve">II - </w:t>
      </w:r>
      <w:proofErr w:type="gramStart"/>
      <w:r w:rsidRPr="00DD469C">
        <w:rPr>
          <w:sz w:val="24"/>
          <w:szCs w:val="24"/>
        </w:rPr>
        <w:t>lazer e recreação</w:t>
      </w:r>
      <w:proofErr w:type="gramEnd"/>
      <w:r w:rsidRPr="00DD469C">
        <w:rPr>
          <w:sz w:val="24"/>
          <w:szCs w:val="24"/>
        </w:rPr>
        <w:t>;</w:t>
      </w:r>
    </w:p>
    <w:p w14:paraId="35B00299" w14:textId="77777777" w:rsidR="00DD469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DD469C">
        <w:rPr>
          <w:sz w:val="24"/>
          <w:szCs w:val="24"/>
        </w:rPr>
        <w:t>III - culturais.</w:t>
      </w:r>
    </w:p>
    <w:p w14:paraId="3C60770B" w14:textId="77777777" w:rsidR="004D096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06785C">
        <w:rPr>
          <w:b/>
          <w:bCs/>
          <w:sz w:val="24"/>
          <w:szCs w:val="24"/>
        </w:rPr>
        <w:t>Art.</w:t>
      </w:r>
      <w:r w:rsidR="0006785C">
        <w:rPr>
          <w:b/>
          <w:bCs/>
          <w:sz w:val="24"/>
          <w:szCs w:val="24"/>
        </w:rPr>
        <w:t xml:space="preserve"> </w:t>
      </w:r>
      <w:r w:rsidRPr="0006785C">
        <w:rPr>
          <w:b/>
          <w:bCs/>
          <w:sz w:val="24"/>
          <w:szCs w:val="24"/>
        </w:rPr>
        <w:t>6º</w:t>
      </w:r>
      <w:r>
        <w:rPr>
          <w:sz w:val="24"/>
          <w:szCs w:val="24"/>
        </w:rPr>
        <w:t xml:space="preserve"> As despesas decorrentes da presente Lei correrão por conta de dotações orçamentárias próprias, suplementadas se necessário.</w:t>
      </w:r>
    </w:p>
    <w:p w14:paraId="5BC3BFDB" w14:textId="77777777" w:rsidR="004D096C" w:rsidRDefault="00000000" w:rsidP="0006785C">
      <w:pPr>
        <w:spacing w:after="200"/>
        <w:ind w:firstLine="708"/>
        <w:jc w:val="both"/>
        <w:rPr>
          <w:sz w:val="24"/>
          <w:szCs w:val="24"/>
        </w:rPr>
      </w:pPr>
      <w:r w:rsidRPr="0006785C">
        <w:rPr>
          <w:b/>
          <w:bCs/>
          <w:sz w:val="24"/>
          <w:szCs w:val="24"/>
        </w:rPr>
        <w:t>Art. 7º</w:t>
      </w:r>
      <w:r>
        <w:rPr>
          <w:sz w:val="24"/>
          <w:szCs w:val="24"/>
        </w:rPr>
        <w:t xml:space="preserve"> Essa Lei entrará em vigor na data de sua publicação.</w:t>
      </w:r>
    </w:p>
    <w:p w14:paraId="7FA40CBF" w14:textId="77777777" w:rsidR="00DD4D3C" w:rsidRDefault="00DD4D3C" w:rsidP="0006785C">
      <w:pPr>
        <w:spacing w:after="200"/>
        <w:ind w:firstLine="708"/>
        <w:jc w:val="both"/>
        <w:rPr>
          <w:sz w:val="24"/>
          <w:szCs w:val="24"/>
        </w:rPr>
      </w:pPr>
    </w:p>
    <w:p w14:paraId="5389F392" w14:textId="77777777" w:rsidR="00DD4D3C" w:rsidRPr="001C7A38" w:rsidRDefault="00DD4D3C" w:rsidP="00DD4D3C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10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março </w:t>
      </w:r>
      <w:r w:rsidRPr="001C7A38">
        <w:rPr>
          <w:rFonts w:eastAsia="Calibri"/>
          <w:sz w:val="24"/>
          <w:szCs w:val="24"/>
        </w:rPr>
        <w:t>de 202</w:t>
      </w:r>
      <w:r>
        <w:rPr>
          <w:rFonts w:eastAsia="Calibri"/>
          <w:sz w:val="24"/>
          <w:szCs w:val="24"/>
        </w:rPr>
        <w:t>6</w:t>
      </w:r>
      <w:r w:rsidRPr="001C7A38">
        <w:rPr>
          <w:rFonts w:eastAsia="Calibri"/>
          <w:sz w:val="24"/>
          <w:szCs w:val="24"/>
        </w:rPr>
        <w:t>.</w:t>
      </w:r>
    </w:p>
    <w:p w14:paraId="6E520F5D" w14:textId="77777777" w:rsidR="00DD4D3C" w:rsidRPr="001C7A38" w:rsidRDefault="00DD4D3C" w:rsidP="00DD4D3C">
      <w:pPr>
        <w:ind w:left="709"/>
        <w:rPr>
          <w:rFonts w:eastAsia="Calibri"/>
          <w:sz w:val="24"/>
          <w:szCs w:val="24"/>
        </w:rPr>
      </w:pPr>
    </w:p>
    <w:p w14:paraId="5D244F21" w14:textId="77777777" w:rsidR="00DD4D3C" w:rsidRPr="001C7A38" w:rsidRDefault="00DD4D3C" w:rsidP="00DD4D3C">
      <w:pPr>
        <w:rPr>
          <w:rFonts w:eastAsia="Calibri"/>
          <w:b/>
          <w:sz w:val="24"/>
          <w:szCs w:val="24"/>
        </w:rPr>
      </w:pPr>
    </w:p>
    <w:p w14:paraId="54FC9801" w14:textId="77777777" w:rsidR="00DD4D3C" w:rsidRPr="001C7A38" w:rsidRDefault="00DD4D3C" w:rsidP="00DD4D3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7960313B" w14:textId="77777777" w:rsidR="00DD4D3C" w:rsidRPr="001C7A38" w:rsidRDefault="00DD4D3C" w:rsidP="00DD4D3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7A4DA096" w14:textId="77777777" w:rsidR="00DD4D3C" w:rsidRDefault="00DD4D3C" w:rsidP="00DD4D3C">
      <w:pPr>
        <w:rPr>
          <w:rFonts w:eastAsia="Calibri"/>
          <w:b/>
          <w:sz w:val="24"/>
          <w:szCs w:val="24"/>
        </w:rPr>
      </w:pPr>
    </w:p>
    <w:p w14:paraId="0F1699F3" w14:textId="77777777" w:rsidR="00DD4D3C" w:rsidRPr="001C7A38" w:rsidRDefault="00DD4D3C" w:rsidP="00DD4D3C">
      <w:pPr>
        <w:rPr>
          <w:rFonts w:eastAsia="Calibri"/>
          <w:b/>
          <w:sz w:val="24"/>
          <w:szCs w:val="24"/>
        </w:rPr>
      </w:pPr>
    </w:p>
    <w:p w14:paraId="711CB1B4" w14:textId="77777777" w:rsidR="00DD4D3C" w:rsidRPr="001C7A38" w:rsidRDefault="00DD4D3C" w:rsidP="00DD4D3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74DA2998" w14:textId="77777777" w:rsidR="00DD4D3C" w:rsidRPr="001C7A38" w:rsidRDefault="00DD4D3C" w:rsidP="00DD4D3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707A98F0" w14:textId="77777777" w:rsidR="00DD4D3C" w:rsidRDefault="00DD4D3C" w:rsidP="00DD4D3C">
      <w:pPr>
        <w:rPr>
          <w:rFonts w:eastAsia="Calibri"/>
          <w:b/>
          <w:sz w:val="24"/>
          <w:szCs w:val="24"/>
        </w:rPr>
      </w:pPr>
    </w:p>
    <w:p w14:paraId="2A4A1E9C" w14:textId="77777777" w:rsidR="00DD4D3C" w:rsidRPr="001C7A38" w:rsidRDefault="00DD4D3C" w:rsidP="00DD4D3C">
      <w:pPr>
        <w:rPr>
          <w:rFonts w:eastAsia="Calibri"/>
          <w:b/>
          <w:sz w:val="24"/>
          <w:szCs w:val="24"/>
        </w:rPr>
      </w:pPr>
    </w:p>
    <w:p w14:paraId="7884FE0A" w14:textId="77777777" w:rsidR="00DD4D3C" w:rsidRPr="001C7A38" w:rsidRDefault="00DD4D3C" w:rsidP="00DD4D3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2112CEC1" w14:textId="77777777" w:rsidR="00DD4D3C" w:rsidRPr="001C7A38" w:rsidRDefault="00DD4D3C" w:rsidP="00DD4D3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6992852C" w14:textId="77777777" w:rsidR="00DD4D3C" w:rsidRDefault="00DD4D3C" w:rsidP="00DD4D3C">
      <w:pPr>
        <w:rPr>
          <w:rFonts w:eastAsia="Calibri"/>
          <w:b/>
          <w:sz w:val="24"/>
          <w:szCs w:val="24"/>
        </w:rPr>
      </w:pPr>
    </w:p>
    <w:p w14:paraId="350BD8A1" w14:textId="77777777" w:rsidR="00DD4D3C" w:rsidRPr="001C7A38" w:rsidRDefault="00DD4D3C" w:rsidP="00DD4D3C">
      <w:pPr>
        <w:rPr>
          <w:rFonts w:eastAsia="Calibri"/>
          <w:b/>
          <w:sz w:val="24"/>
          <w:szCs w:val="24"/>
        </w:rPr>
      </w:pPr>
    </w:p>
    <w:p w14:paraId="228264B1" w14:textId="77777777" w:rsidR="00DD4D3C" w:rsidRPr="001C7A38" w:rsidRDefault="00DD4D3C" w:rsidP="00DD4D3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7F5DA9B9" w14:textId="77777777" w:rsidR="00DD4D3C" w:rsidRPr="001C7A38" w:rsidRDefault="00DD4D3C" w:rsidP="00DD4D3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47450CBA" w14:textId="77777777" w:rsidR="00DD4D3C" w:rsidRDefault="00DD4D3C" w:rsidP="00DD4D3C">
      <w:pPr>
        <w:ind w:left="709"/>
        <w:rPr>
          <w:rFonts w:eastAsia="Calibri"/>
          <w:b/>
          <w:sz w:val="24"/>
          <w:szCs w:val="24"/>
        </w:rPr>
      </w:pPr>
    </w:p>
    <w:p w14:paraId="3F06126A" w14:textId="77777777" w:rsidR="00DD4D3C" w:rsidRPr="001C7A38" w:rsidRDefault="00DD4D3C" w:rsidP="00DD4D3C">
      <w:pPr>
        <w:ind w:left="709"/>
        <w:rPr>
          <w:rFonts w:eastAsia="Calibri"/>
          <w:b/>
          <w:sz w:val="24"/>
          <w:szCs w:val="24"/>
        </w:rPr>
      </w:pPr>
    </w:p>
    <w:p w14:paraId="66FD33FD" w14:textId="77777777" w:rsidR="00DD4D3C" w:rsidRPr="001C7A38" w:rsidRDefault="00DD4D3C" w:rsidP="00DD4D3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1AC055B1" w14:textId="77777777" w:rsidR="00DD4D3C" w:rsidRPr="001C7A38" w:rsidRDefault="00DD4D3C" w:rsidP="00DD4D3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5FA4268A" w14:textId="77777777" w:rsidR="00DD4D3C" w:rsidRDefault="00DD4D3C" w:rsidP="00DD4D3C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76761A9" w14:textId="77777777" w:rsidR="00DD4D3C" w:rsidRDefault="00DD4D3C" w:rsidP="00DD4D3C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41A6EF5" w14:textId="77777777" w:rsidR="00DD4D3C" w:rsidRDefault="00DD4D3C" w:rsidP="00DD4D3C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175 de 2025</w:t>
      </w:r>
    </w:p>
    <w:p w14:paraId="551F6952" w14:textId="77777777" w:rsidR="00DD4D3C" w:rsidRDefault="00DD4D3C" w:rsidP="00DD4D3C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Autoria: Vereadores Wagner Ricardo Pereira e </w:t>
      </w:r>
      <w:proofErr w:type="spellStart"/>
      <w:r>
        <w:rPr>
          <w:rFonts w:eastAsia="Lucida Sans Unicode"/>
          <w:b/>
          <w:sz w:val="18"/>
          <w:szCs w:val="18"/>
        </w:rPr>
        <w:t>Cinoê</w:t>
      </w:r>
      <w:proofErr w:type="spellEnd"/>
      <w:r>
        <w:rPr>
          <w:rFonts w:eastAsia="Lucida Sans Unicode"/>
          <w:b/>
          <w:sz w:val="18"/>
          <w:szCs w:val="18"/>
        </w:rPr>
        <w:t xml:space="preserve"> </w:t>
      </w:r>
      <w:proofErr w:type="spellStart"/>
      <w:r>
        <w:rPr>
          <w:rFonts w:eastAsia="Lucida Sans Unicode"/>
          <w:b/>
          <w:sz w:val="18"/>
          <w:szCs w:val="18"/>
        </w:rPr>
        <w:t>Duzo</w:t>
      </w:r>
      <w:proofErr w:type="spellEnd"/>
    </w:p>
    <w:p w14:paraId="31185119" w14:textId="77777777" w:rsidR="00DD4D3C" w:rsidRDefault="00DD4D3C" w:rsidP="00DD4D3C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0CEBEB8D" w14:textId="77777777" w:rsidR="00DD4D3C" w:rsidRDefault="00DD4D3C" w:rsidP="00DD4D3C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51B82DEE" w14:textId="77777777" w:rsidR="00DD4D3C" w:rsidRDefault="00DD4D3C" w:rsidP="0006785C">
      <w:pPr>
        <w:spacing w:after="200"/>
        <w:ind w:firstLine="708"/>
        <w:jc w:val="both"/>
        <w:rPr>
          <w:sz w:val="24"/>
          <w:szCs w:val="24"/>
        </w:rPr>
      </w:pPr>
    </w:p>
    <w:p w14:paraId="21C6D5A9" w14:textId="77777777" w:rsidR="004D096C" w:rsidRDefault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14:paraId="63FF71D5" w14:textId="77777777" w:rsidR="00D72A58" w:rsidRPr="00D84891" w:rsidRDefault="00D72A58" w:rsidP="00DD4D3C">
      <w:pPr>
        <w:overflowPunct w:val="0"/>
        <w:adjustRightInd w:val="0"/>
        <w:jc w:val="right"/>
        <w:rPr>
          <w:b/>
          <w:sz w:val="24"/>
          <w:szCs w:val="24"/>
        </w:rPr>
      </w:pPr>
    </w:p>
    <w:sectPr w:rsidR="00D72A58" w:rsidRPr="00D84891" w:rsidSect="0006785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26D2" w14:textId="77777777" w:rsidR="00355121" w:rsidRDefault="00355121">
      <w:r>
        <w:separator/>
      </w:r>
    </w:p>
  </w:endnote>
  <w:endnote w:type="continuationSeparator" w:id="0">
    <w:p w14:paraId="0F2FE882" w14:textId="77777777" w:rsidR="00355121" w:rsidRDefault="0035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FD42" w14:textId="77777777" w:rsidR="00A0239F" w:rsidRDefault="00A0239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D766" w14:textId="77777777" w:rsidR="00355121" w:rsidRDefault="00355121">
      <w:r>
        <w:separator/>
      </w:r>
    </w:p>
  </w:footnote>
  <w:footnote w:type="continuationSeparator" w:id="0">
    <w:p w14:paraId="5E849780" w14:textId="77777777" w:rsidR="00355121" w:rsidRDefault="0035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D01E" w14:textId="77777777" w:rsidR="00A0239F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E763194" wp14:editId="0758B9A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F27163" w14:textId="77777777" w:rsidR="00A0239F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A0239F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9B01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71D63E89" wp14:editId="432A00E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A33789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 wp14:anchorId="3D72B1B5" wp14:editId="74184145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F26140" w14:textId="77777777" w:rsidR="00A0239F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73A65AC9" wp14:editId="4FF5C322">
                                <wp:extent cx="1038225" cy="752475"/>
                                <wp:effectExtent l="0" t="0" r="0" b="0"/>
                                <wp:docPr id="4513122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6313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-28.6pt;margin-top:4pt;width:85.15pt;height:59.25pt;z-index:251664384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" o:allowincell="f" filled="f" stroked="f" strokeweight="0">
              <v:textbox inset="0,0,0,0">
                <w:txbxContent>
                  <w:p w:rsidR="00A0239F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5131225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5631357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75B33F9D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89C6A76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25E7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618CF012" wp14:editId="76E2D40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1D6845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 wp14:anchorId="76EDFE0A" wp14:editId="2337C7A3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7B0F5F" w14:textId="77777777" w:rsidR="00A0239F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224BE1C5" wp14:editId="5421040E">
                                <wp:extent cx="1038225" cy="752475"/>
                                <wp:effectExtent l="0" t="0" r="0" b="0"/>
                                <wp:docPr id="131276239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79540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-28.6pt;margin-top:4pt;width:85.15pt;height:59.25pt;z-index:251666432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" o:allowincell="f" filled="f" stroked="f" strokeweight="0">
              <v:textbox inset="0,0,0,0">
                <w:txbxContent>
                  <w:p w:rsidR="00A0239F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312762390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2795404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0065E324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FC795D9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794E2234">
      <w:start w:val="1"/>
      <w:numFmt w:val="bullet"/>
      <w:lvlText w:val="§"/>
      <w:lvlJc w:val="left"/>
    </w:lvl>
    <w:lvl w:ilvl="1" w:tplc="6E1CBD90">
      <w:start w:val="1"/>
      <w:numFmt w:val="bullet"/>
      <w:lvlText w:val=""/>
      <w:lvlJc w:val="left"/>
    </w:lvl>
    <w:lvl w:ilvl="2" w:tplc="D0224CB4">
      <w:start w:val="1"/>
      <w:numFmt w:val="bullet"/>
      <w:lvlText w:val=""/>
      <w:lvlJc w:val="left"/>
    </w:lvl>
    <w:lvl w:ilvl="3" w:tplc="19C4BC08">
      <w:start w:val="1"/>
      <w:numFmt w:val="bullet"/>
      <w:lvlText w:val=""/>
      <w:lvlJc w:val="left"/>
    </w:lvl>
    <w:lvl w:ilvl="4" w:tplc="125E049C">
      <w:start w:val="1"/>
      <w:numFmt w:val="bullet"/>
      <w:lvlText w:val=""/>
      <w:lvlJc w:val="left"/>
    </w:lvl>
    <w:lvl w:ilvl="5" w:tplc="2B723322">
      <w:start w:val="1"/>
      <w:numFmt w:val="bullet"/>
      <w:lvlText w:val=""/>
      <w:lvlJc w:val="left"/>
    </w:lvl>
    <w:lvl w:ilvl="6" w:tplc="2B2215A4">
      <w:start w:val="1"/>
      <w:numFmt w:val="bullet"/>
      <w:lvlText w:val=""/>
      <w:lvlJc w:val="left"/>
    </w:lvl>
    <w:lvl w:ilvl="7" w:tplc="8500E70E">
      <w:start w:val="1"/>
      <w:numFmt w:val="bullet"/>
      <w:lvlText w:val=""/>
      <w:lvlJc w:val="left"/>
    </w:lvl>
    <w:lvl w:ilvl="8" w:tplc="8326BC0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A5C29316">
      <w:start w:val="35"/>
      <w:numFmt w:val="upperLetter"/>
      <w:lvlText w:val="%1"/>
      <w:lvlJc w:val="left"/>
    </w:lvl>
    <w:lvl w:ilvl="1" w:tplc="1F7E7A62">
      <w:start w:val="1"/>
      <w:numFmt w:val="bullet"/>
      <w:lvlText w:val=""/>
      <w:lvlJc w:val="left"/>
    </w:lvl>
    <w:lvl w:ilvl="2" w:tplc="91BC677E">
      <w:start w:val="1"/>
      <w:numFmt w:val="bullet"/>
      <w:lvlText w:val=""/>
      <w:lvlJc w:val="left"/>
    </w:lvl>
    <w:lvl w:ilvl="3" w:tplc="ED34720A">
      <w:start w:val="1"/>
      <w:numFmt w:val="bullet"/>
      <w:lvlText w:val=""/>
      <w:lvlJc w:val="left"/>
    </w:lvl>
    <w:lvl w:ilvl="4" w:tplc="564611AE">
      <w:start w:val="1"/>
      <w:numFmt w:val="bullet"/>
      <w:lvlText w:val=""/>
      <w:lvlJc w:val="left"/>
    </w:lvl>
    <w:lvl w:ilvl="5" w:tplc="86E8ECF2">
      <w:start w:val="1"/>
      <w:numFmt w:val="bullet"/>
      <w:lvlText w:val=""/>
      <w:lvlJc w:val="left"/>
    </w:lvl>
    <w:lvl w:ilvl="6" w:tplc="9A3C6AD2">
      <w:start w:val="1"/>
      <w:numFmt w:val="bullet"/>
      <w:lvlText w:val=""/>
      <w:lvlJc w:val="left"/>
    </w:lvl>
    <w:lvl w:ilvl="7" w:tplc="7CB46E8A">
      <w:start w:val="1"/>
      <w:numFmt w:val="bullet"/>
      <w:lvlText w:val=""/>
      <w:lvlJc w:val="left"/>
    </w:lvl>
    <w:lvl w:ilvl="8" w:tplc="2C1C807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B8241C8">
      <w:start w:val="61"/>
      <w:numFmt w:val="upperLetter"/>
      <w:lvlText w:val="%1"/>
      <w:lvlJc w:val="left"/>
    </w:lvl>
    <w:lvl w:ilvl="1" w:tplc="0AD020C0">
      <w:start w:val="1"/>
      <w:numFmt w:val="bullet"/>
      <w:lvlText w:val=""/>
      <w:lvlJc w:val="left"/>
    </w:lvl>
    <w:lvl w:ilvl="2" w:tplc="AB38F3DC">
      <w:start w:val="1"/>
      <w:numFmt w:val="bullet"/>
      <w:lvlText w:val=""/>
      <w:lvlJc w:val="left"/>
    </w:lvl>
    <w:lvl w:ilvl="3" w:tplc="FC7E1112">
      <w:start w:val="1"/>
      <w:numFmt w:val="bullet"/>
      <w:lvlText w:val=""/>
      <w:lvlJc w:val="left"/>
    </w:lvl>
    <w:lvl w:ilvl="4" w:tplc="47587E6E">
      <w:start w:val="1"/>
      <w:numFmt w:val="bullet"/>
      <w:lvlText w:val=""/>
      <w:lvlJc w:val="left"/>
    </w:lvl>
    <w:lvl w:ilvl="5" w:tplc="DEE2233E">
      <w:start w:val="1"/>
      <w:numFmt w:val="bullet"/>
      <w:lvlText w:val=""/>
      <w:lvlJc w:val="left"/>
    </w:lvl>
    <w:lvl w:ilvl="6" w:tplc="5846D1A6">
      <w:start w:val="1"/>
      <w:numFmt w:val="bullet"/>
      <w:lvlText w:val=""/>
      <w:lvlJc w:val="left"/>
    </w:lvl>
    <w:lvl w:ilvl="7" w:tplc="68BC9036">
      <w:start w:val="1"/>
      <w:numFmt w:val="bullet"/>
      <w:lvlText w:val=""/>
      <w:lvlJc w:val="left"/>
    </w:lvl>
    <w:lvl w:ilvl="8" w:tplc="0A2233D0">
      <w:start w:val="1"/>
      <w:numFmt w:val="bullet"/>
      <w:lvlText w:val=""/>
      <w:lvlJc w:val="left"/>
    </w:lvl>
  </w:abstractNum>
  <w:abstractNum w:abstractNumId="3" w15:restartNumberingAfterBreak="0">
    <w:nsid w:val="02B2128A"/>
    <w:multiLevelType w:val="hybridMultilevel"/>
    <w:tmpl w:val="F922246E"/>
    <w:lvl w:ilvl="0" w:tplc="AE6CF328">
      <w:start w:val="1"/>
      <w:numFmt w:val="upperRoman"/>
      <w:lvlText w:val="%1."/>
      <w:lvlJc w:val="right"/>
      <w:pPr>
        <w:ind w:left="720" w:hanging="360"/>
      </w:pPr>
    </w:lvl>
    <w:lvl w:ilvl="1" w:tplc="0C0EC42A" w:tentative="1">
      <w:start w:val="1"/>
      <w:numFmt w:val="lowerLetter"/>
      <w:lvlText w:val="%2."/>
      <w:lvlJc w:val="left"/>
      <w:pPr>
        <w:ind w:left="1440" w:hanging="360"/>
      </w:pPr>
    </w:lvl>
    <w:lvl w:ilvl="2" w:tplc="193A3E16" w:tentative="1">
      <w:start w:val="1"/>
      <w:numFmt w:val="lowerRoman"/>
      <w:lvlText w:val="%3."/>
      <w:lvlJc w:val="right"/>
      <w:pPr>
        <w:ind w:left="2160" w:hanging="180"/>
      </w:pPr>
    </w:lvl>
    <w:lvl w:ilvl="3" w:tplc="49D4D93A" w:tentative="1">
      <w:start w:val="1"/>
      <w:numFmt w:val="decimal"/>
      <w:lvlText w:val="%4."/>
      <w:lvlJc w:val="left"/>
      <w:pPr>
        <w:ind w:left="2880" w:hanging="360"/>
      </w:pPr>
    </w:lvl>
    <w:lvl w:ilvl="4" w:tplc="05B8AD90" w:tentative="1">
      <w:start w:val="1"/>
      <w:numFmt w:val="lowerLetter"/>
      <w:lvlText w:val="%5."/>
      <w:lvlJc w:val="left"/>
      <w:pPr>
        <w:ind w:left="3600" w:hanging="360"/>
      </w:pPr>
    </w:lvl>
    <w:lvl w:ilvl="5" w:tplc="05644B20" w:tentative="1">
      <w:start w:val="1"/>
      <w:numFmt w:val="lowerRoman"/>
      <w:lvlText w:val="%6."/>
      <w:lvlJc w:val="right"/>
      <w:pPr>
        <w:ind w:left="4320" w:hanging="180"/>
      </w:pPr>
    </w:lvl>
    <w:lvl w:ilvl="6" w:tplc="67AA734C" w:tentative="1">
      <w:start w:val="1"/>
      <w:numFmt w:val="decimal"/>
      <w:lvlText w:val="%7."/>
      <w:lvlJc w:val="left"/>
      <w:pPr>
        <w:ind w:left="5040" w:hanging="360"/>
      </w:pPr>
    </w:lvl>
    <w:lvl w:ilvl="7" w:tplc="C8783A7E" w:tentative="1">
      <w:start w:val="1"/>
      <w:numFmt w:val="lowerLetter"/>
      <w:lvlText w:val="%8."/>
      <w:lvlJc w:val="left"/>
      <w:pPr>
        <w:ind w:left="5760" w:hanging="360"/>
      </w:pPr>
    </w:lvl>
    <w:lvl w:ilvl="8" w:tplc="45FE9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1567"/>
    <w:multiLevelType w:val="multilevel"/>
    <w:tmpl w:val="77E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21B3E"/>
    <w:multiLevelType w:val="multilevel"/>
    <w:tmpl w:val="853A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35533A"/>
    <w:multiLevelType w:val="hybridMultilevel"/>
    <w:tmpl w:val="4244B7BA"/>
    <w:lvl w:ilvl="0" w:tplc="4648AB80">
      <w:start w:val="1"/>
      <w:numFmt w:val="upperRoman"/>
      <w:lvlText w:val="%1."/>
      <w:lvlJc w:val="right"/>
      <w:pPr>
        <w:ind w:left="2988" w:hanging="360"/>
      </w:pPr>
    </w:lvl>
    <w:lvl w:ilvl="1" w:tplc="E48C89A6" w:tentative="1">
      <w:start w:val="1"/>
      <w:numFmt w:val="lowerLetter"/>
      <w:lvlText w:val="%2."/>
      <w:lvlJc w:val="left"/>
      <w:pPr>
        <w:ind w:left="3708" w:hanging="360"/>
      </w:pPr>
    </w:lvl>
    <w:lvl w:ilvl="2" w:tplc="3B7668EC" w:tentative="1">
      <w:start w:val="1"/>
      <w:numFmt w:val="lowerRoman"/>
      <w:lvlText w:val="%3."/>
      <w:lvlJc w:val="right"/>
      <w:pPr>
        <w:ind w:left="4428" w:hanging="180"/>
      </w:pPr>
    </w:lvl>
    <w:lvl w:ilvl="3" w:tplc="AAC60B08" w:tentative="1">
      <w:start w:val="1"/>
      <w:numFmt w:val="decimal"/>
      <w:lvlText w:val="%4."/>
      <w:lvlJc w:val="left"/>
      <w:pPr>
        <w:ind w:left="5148" w:hanging="360"/>
      </w:pPr>
    </w:lvl>
    <w:lvl w:ilvl="4" w:tplc="9532446E" w:tentative="1">
      <w:start w:val="1"/>
      <w:numFmt w:val="lowerLetter"/>
      <w:lvlText w:val="%5."/>
      <w:lvlJc w:val="left"/>
      <w:pPr>
        <w:ind w:left="5868" w:hanging="360"/>
      </w:pPr>
    </w:lvl>
    <w:lvl w:ilvl="5" w:tplc="88FC9C52" w:tentative="1">
      <w:start w:val="1"/>
      <w:numFmt w:val="lowerRoman"/>
      <w:lvlText w:val="%6."/>
      <w:lvlJc w:val="right"/>
      <w:pPr>
        <w:ind w:left="6588" w:hanging="180"/>
      </w:pPr>
    </w:lvl>
    <w:lvl w:ilvl="6" w:tplc="92FC4C0E" w:tentative="1">
      <w:start w:val="1"/>
      <w:numFmt w:val="decimal"/>
      <w:lvlText w:val="%7."/>
      <w:lvlJc w:val="left"/>
      <w:pPr>
        <w:ind w:left="7308" w:hanging="360"/>
      </w:pPr>
    </w:lvl>
    <w:lvl w:ilvl="7" w:tplc="24B6B060" w:tentative="1">
      <w:start w:val="1"/>
      <w:numFmt w:val="lowerLetter"/>
      <w:lvlText w:val="%8."/>
      <w:lvlJc w:val="left"/>
      <w:pPr>
        <w:ind w:left="8028" w:hanging="360"/>
      </w:pPr>
    </w:lvl>
    <w:lvl w:ilvl="8" w:tplc="E01C54BC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43461671"/>
    <w:multiLevelType w:val="multilevel"/>
    <w:tmpl w:val="545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A662F"/>
    <w:multiLevelType w:val="multilevel"/>
    <w:tmpl w:val="D62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248175">
    <w:abstractNumId w:val="0"/>
  </w:num>
  <w:num w:numId="2" w16cid:durableId="1898517258">
    <w:abstractNumId w:val="1"/>
  </w:num>
  <w:num w:numId="3" w16cid:durableId="455681035">
    <w:abstractNumId w:val="2"/>
  </w:num>
  <w:num w:numId="4" w16cid:durableId="1447777028">
    <w:abstractNumId w:val="6"/>
  </w:num>
  <w:num w:numId="5" w16cid:durableId="1830557692">
    <w:abstractNumId w:val="3"/>
  </w:num>
  <w:num w:numId="6" w16cid:durableId="187450338">
    <w:abstractNumId w:val="5"/>
  </w:num>
  <w:num w:numId="7" w16cid:durableId="294257678">
    <w:abstractNumId w:val="4"/>
  </w:num>
  <w:num w:numId="8" w16cid:durableId="387726268">
    <w:abstractNumId w:val="8"/>
  </w:num>
  <w:num w:numId="9" w16cid:durableId="1187254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9F"/>
    <w:rsid w:val="0006785C"/>
    <w:rsid w:val="00081A23"/>
    <w:rsid w:val="00117B3F"/>
    <w:rsid w:val="00117C26"/>
    <w:rsid w:val="001257C7"/>
    <w:rsid w:val="00150991"/>
    <w:rsid w:val="001617C2"/>
    <w:rsid w:val="001B29F8"/>
    <w:rsid w:val="001E3968"/>
    <w:rsid w:val="002136FB"/>
    <w:rsid w:val="002228F3"/>
    <w:rsid w:val="002F472D"/>
    <w:rsid w:val="002F777C"/>
    <w:rsid w:val="00355121"/>
    <w:rsid w:val="003C10BC"/>
    <w:rsid w:val="003C1BE8"/>
    <w:rsid w:val="00447754"/>
    <w:rsid w:val="004619D2"/>
    <w:rsid w:val="00481999"/>
    <w:rsid w:val="004D096C"/>
    <w:rsid w:val="005274AD"/>
    <w:rsid w:val="005830A6"/>
    <w:rsid w:val="00584A3B"/>
    <w:rsid w:val="005E0BA1"/>
    <w:rsid w:val="005F33DD"/>
    <w:rsid w:val="006618C2"/>
    <w:rsid w:val="006947C1"/>
    <w:rsid w:val="006E1BA6"/>
    <w:rsid w:val="006E58D1"/>
    <w:rsid w:val="007347E0"/>
    <w:rsid w:val="007475D3"/>
    <w:rsid w:val="00791E13"/>
    <w:rsid w:val="007B35C4"/>
    <w:rsid w:val="007B7549"/>
    <w:rsid w:val="007C54D6"/>
    <w:rsid w:val="00842D86"/>
    <w:rsid w:val="00870849"/>
    <w:rsid w:val="008A5C15"/>
    <w:rsid w:val="008D7A5B"/>
    <w:rsid w:val="008D7EC9"/>
    <w:rsid w:val="00926A3F"/>
    <w:rsid w:val="00956B5F"/>
    <w:rsid w:val="00995495"/>
    <w:rsid w:val="00995FF7"/>
    <w:rsid w:val="009E0A89"/>
    <w:rsid w:val="00A0239F"/>
    <w:rsid w:val="00AC7E6E"/>
    <w:rsid w:val="00AE64C3"/>
    <w:rsid w:val="00B067D1"/>
    <w:rsid w:val="00BF02C2"/>
    <w:rsid w:val="00C00165"/>
    <w:rsid w:val="00C22616"/>
    <w:rsid w:val="00CF66CE"/>
    <w:rsid w:val="00CF75F9"/>
    <w:rsid w:val="00D549D2"/>
    <w:rsid w:val="00D677E4"/>
    <w:rsid w:val="00D72A58"/>
    <w:rsid w:val="00D75821"/>
    <w:rsid w:val="00D84891"/>
    <w:rsid w:val="00DA6761"/>
    <w:rsid w:val="00DD469C"/>
    <w:rsid w:val="00DD4D3C"/>
    <w:rsid w:val="00E116DC"/>
    <w:rsid w:val="00E5168E"/>
    <w:rsid w:val="00EE41BA"/>
    <w:rsid w:val="00F13596"/>
    <w:rsid w:val="00F46A0A"/>
    <w:rsid w:val="00FB010A"/>
    <w:rsid w:val="00FC5199"/>
    <w:rsid w:val="00FD68B3"/>
    <w:rsid w:val="00F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3411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81A2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81A2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081A23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CF66CE"/>
  </w:style>
  <w:style w:type="character" w:customStyle="1" w:styleId="Ttulo2Char">
    <w:name w:val="Título 2 Char"/>
    <w:basedOn w:val="Fontepargpadro"/>
    <w:link w:val="Ttulo2"/>
    <w:uiPriority w:val="9"/>
    <w:rsid w:val="00081A23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81A23"/>
    <w:rPr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081A2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3D3A9-9E85-4D7A-9866-06A2E712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Candida</cp:lastModifiedBy>
  <cp:revision>10</cp:revision>
  <cp:lastPrinted>2025-11-24T13:38:00Z</cp:lastPrinted>
  <dcterms:created xsi:type="dcterms:W3CDTF">2025-11-18T12:49:00Z</dcterms:created>
  <dcterms:modified xsi:type="dcterms:W3CDTF">2026-03-10T16:56:00Z</dcterms:modified>
  <dc:language>pt-BR</dc:language>
</cp:coreProperties>
</file>