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6887" w14:textId="2817A0E1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667CA4">
        <w:rPr>
          <w:sz w:val="24"/>
          <w:szCs w:val="24"/>
          <w:u w:val="single"/>
        </w:rPr>
        <w:t xml:space="preserve">SÉTIMA </w:t>
      </w:r>
      <w:r>
        <w:rPr>
          <w:sz w:val="24"/>
          <w:szCs w:val="24"/>
          <w:u w:val="single"/>
        </w:rPr>
        <w:t>(</w:t>
      </w:r>
      <w:r w:rsidR="00667CA4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667CA4">
        <w:rPr>
          <w:sz w:val="24"/>
          <w:szCs w:val="24"/>
          <w:u w:val="single"/>
        </w:rPr>
        <w:t xml:space="preserve"> 16 DE MARÇO</w:t>
      </w:r>
      <w:r>
        <w:rPr>
          <w:sz w:val="24"/>
          <w:szCs w:val="24"/>
          <w:u w:val="single"/>
        </w:rPr>
        <w:t xml:space="preserve"> 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0B81FBAE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0087D563" w14:textId="77777777" w:rsidR="003A092B" w:rsidRPr="00650842" w:rsidRDefault="003A092B" w:rsidP="003A092B">
      <w:pPr>
        <w:rPr>
          <w:sz w:val="24"/>
          <w:szCs w:val="24"/>
        </w:rPr>
      </w:pPr>
    </w:p>
    <w:p w14:paraId="7611DF59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26B255DE" w14:textId="67C27ACA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667CA4">
        <w:rPr>
          <w:b/>
          <w:sz w:val="24"/>
          <w:szCs w:val="24"/>
        </w:rPr>
        <w:t>.</w:t>
      </w:r>
    </w:p>
    <w:p w14:paraId="2294E052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D4620D" w14:textId="4222CACD" w:rsidR="00667CA4" w:rsidRPr="00650842" w:rsidRDefault="00667CA4" w:rsidP="00667C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16/2026, de autoria do PREFEITO MUNICIPAL, "DISPÕE SOBRE A ALTERAÇÃO DE DISPOSITIVOS DAS LEIS MUNICIPAIS Nº 6.403/2022; 6.404/2022; 6.414/2022; 6.866/2025 E 6.896/2025, QUE DISPÕEM SOBRE A CRIAÇÃO DO CONSELHO MUNICIPAL DO TRABALHO, EMPREGO E RENDA DE MOGI MIRIM, DA INSTITUIÇÃO DO SEU FUNDO, E DA CONCESSÃO DE BENEFÍCIOS E INCENTIVOS FISCAIS, RESPECTIVAMENTE"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</w:t>
      </w:r>
      <w:r>
        <w:rPr>
          <w:sz w:val="24"/>
          <w:szCs w:val="24"/>
        </w:rPr>
        <w:t>r Conjunto das Comissões de Justiça e Redação; de Exames de Assuntos Industriais e Comerciais e de Finanças e Orçamento.</w:t>
      </w:r>
    </w:p>
    <w:p w14:paraId="446E65E2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4375F976" w14:textId="77777777" w:rsidR="00667CA4" w:rsidRPr="00650842" w:rsidRDefault="00667CA4" w:rsidP="00157050">
      <w:pPr>
        <w:ind w:firstLine="709"/>
        <w:jc w:val="both"/>
        <w:rPr>
          <w:sz w:val="24"/>
          <w:szCs w:val="24"/>
        </w:rPr>
      </w:pPr>
    </w:p>
    <w:p w14:paraId="5A475C80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7EB48CB0" w14:textId="3D454BEF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667CA4">
        <w:rPr>
          <w:b/>
          <w:sz w:val="24"/>
          <w:szCs w:val="24"/>
        </w:rPr>
        <w:t>.</w:t>
      </w:r>
    </w:p>
    <w:p w14:paraId="6F86353E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272369E" w14:textId="120169A5" w:rsidR="00667CA4" w:rsidRDefault="00667CA4" w:rsidP="00667C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165/2025,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"INSTITUI O PROGRAMA MUNICIPAL DE VALORIZAÇÃO E PARCERIA PARA A EMPREGABILIDADE DE MÃES ATÍPICAS NO MUNICÍPIO DE MOGI MIRIM E DÁ OUTRAS PROVIDÊNCIAS"</w:t>
      </w:r>
      <w:r>
        <w:rPr>
          <w:sz w:val="24"/>
          <w:szCs w:val="24"/>
        </w:rPr>
        <w:t>.</w:t>
      </w:r>
    </w:p>
    <w:p w14:paraId="0AB58EBA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2312B2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350FF69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35633863" w14:textId="267EDC08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667CA4">
        <w:rPr>
          <w:b/>
          <w:sz w:val="24"/>
          <w:szCs w:val="24"/>
        </w:rPr>
        <w:t>.</w:t>
      </w:r>
    </w:p>
    <w:p w14:paraId="1C26AF0D" w14:textId="77777777" w:rsidR="00285A45" w:rsidRDefault="00285A45" w:rsidP="00157050">
      <w:pPr>
        <w:ind w:firstLine="709"/>
        <w:jc w:val="both"/>
        <w:rPr>
          <w:sz w:val="24"/>
          <w:szCs w:val="24"/>
        </w:rPr>
      </w:pPr>
    </w:p>
    <w:p w14:paraId="1316579F" w14:textId="29301429" w:rsidR="00285A45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67CA4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177/2025, de autoria do PREFEITO MUNICIPAL, "PRORROGA O PLANO MUNICIPAL DE EDUCAÇÃO DE MOGI MIRIM, INSTITUÍDO PELA LEI MUNICIPAL Nº 5.689, DE 19 DE JUNHO DE 2015, E DÁ OUTRA PROVIDÊNCIA"</w:t>
      </w:r>
      <w:r w:rsidR="00667CA4">
        <w:rPr>
          <w:sz w:val="24"/>
          <w:szCs w:val="24"/>
        </w:rPr>
        <w:t>.</w:t>
      </w:r>
      <w:r w:rsidR="000F2DE8">
        <w:rPr>
          <w:sz w:val="24"/>
          <w:szCs w:val="24"/>
        </w:rPr>
        <w:t xml:space="preserve"> </w:t>
      </w:r>
      <w:r w:rsidR="000F2DE8" w:rsidRPr="000F2DE8">
        <w:rPr>
          <w:b/>
          <w:bCs/>
          <w:sz w:val="24"/>
          <w:szCs w:val="24"/>
        </w:rPr>
        <w:t>Com 01 emenda aditiva</w:t>
      </w:r>
      <w:r w:rsidR="000F2DE8">
        <w:rPr>
          <w:b/>
          <w:bCs/>
          <w:sz w:val="24"/>
          <w:szCs w:val="24"/>
        </w:rPr>
        <w:t xml:space="preserve"> </w:t>
      </w:r>
      <w:r w:rsidR="000F2DE8">
        <w:rPr>
          <w:sz w:val="24"/>
          <w:szCs w:val="24"/>
        </w:rPr>
        <w:t xml:space="preserve">de autoria do Vereador Ernani Luiz Donatti </w:t>
      </w:r>
      <w:proofErr w:type="spellStart"/>
      <w:r w:rsidR="000F2DE8">
        <w:rPr>
          <w:sz w:val="24"/>
          <w:szCs w:val="24"/>
        </w:rPr>
        <w:t>Gragnanello</w:t>
      </w:r>
      <w:proofErr w:type="spellEnd"/>
      <w:r w:rsidR="000F2DE8">
        <w:rPr>
          <w:sz w:val="24"/>
          <w:szCs w:val="24"/>
        </w:rPr>
        <w:t>.</w:t>
      </w:r>
      <w:r w:rsidR="00667CA4">
        <w:rPr>
          <w:sz w:val="24"/>
          <w:szCs w:val="24"/>
        </w:rPr>
        <w:t xml:space="preserve"> </w:t>
      </w:r>
      <w:r>
        <w:rPr>
          <w:sz w:val="24"/>
          <w:szCs w:val="24"/>
        </w:rPr>
        <w:t>Parecer</w:t>
      </w:r>
      <w:r w:rsidR="00667CA4">
        <w:rPr>
          <w:sz w:val="24"/>
          <w:szCs w:val="24"/>
        </w:rPr>
        <w:t xml:space="preserve">es das Comissões de Justiça e Redação; de Educação, Saúde, Cultura, Esporte e Assistência Social e de Finanças e Orçamento.  </w:t>
      </w:r>
    </w:p>
    <w:p w14:paraId="4A3B0C8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65C63EB" w14:textId="04462A36" w:rsidR="00C339DB" w:rsidRPr="00C339DB" w:rsidRDefault="00000000" w:rsidP="000F2DE8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12 de março de 2026</w:t>
      </w:r>
      <w:r w:rsidR="000B51CB">
        <w:rPr>
          <w:sz w:val="24"/>
          <w:szCs w:val="24"/>
        </w:rPr>
        <w:t>.</w:t>
      </w:r>
    </w:p>
    <w:p w14:paraId="31721626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00C8793D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25DFCCF0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5C5DA60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625742EB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48AF0FBE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7EFBD06D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1D77CEB9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0197" w14:textId="77777777" w:rsidR="00545C5B" w:rsidRDefault="00545C5B">
      <w:r>
        <w:separator/>
      </w:r>
    </w:p>
  </w:endnote>
  <w:endnote w:type="continuationSeparator" w:id="0">
    <w:p w14:paraId="5A8032AF" w14:textId="77777777" w:rsidR="00545C5B" w:rsidRDefault="0054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E102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CF65" w14:textId="77777777" w:rsidR="00545C5B" w:rsidRDefault="00545C5B">
      <w:r>
        <w:separator/>
      </w:r>
    </w:p>
  </w:footnote>
  <w:footnote w:type="continuationSeparator" w:id="0">
    <w:p w14:paraId="6966368F" w14:textId="77777777" w:rsidR="00545C5B" w:rsidRDefault="0054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D981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AAF445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23BA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065C645A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6DCEC45" wp14:editId="5460F2E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99314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272A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474BBE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0F2DE8"/>
    <w:rsid w:val="0011724C"/>
    <w:rsid w:val="00157050"/>
    <w:rsid w:val="001637A5"/>
    <w:rsid w:val="00171E12"/>
    <w:rsid w:val="001D0F9B"/>
    <w:rsid w:val="002068A7"/>
    <w:rsid w:val="002833C8"/>
    <w:rsid w:val="00285A45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45C5B"/>
    <w:rsid w:val="005565CD"/>
    <w:rsid w:val="00563D51"/>
    <w:rsid w:val="005D1175"/>
    <w:rsid w:val="005F2163"/>
    <w:rsid w:val="00643F82"/>
    <w:rsid w:val="00650842"/>
    <w:rsid w:val="00651C34"/>
    <w:rsid w:val="00667CA4"/>
    <w:rsid w:val="006879BA"/>
    <w:rsid w:val="006936EF"/>
    <w:rsid w:val="006F067C"/>
    <w:rsid w:val="00710668"/>
    <w:rsid w:val="0074309A"/>
    <w:rsid w:val="00750D9F"/>
    <w:rsid w:val="007827C4"/>
    <w:rsid w:val="00812F62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EEE48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2026-03-12T18:52:00Z</dcterms:modified>
</cp:coreProperties>
</file>