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920424" w:rsidRPr="004B76E4" w:rsidRDefault="00000000" w:rsidP="004B76E4">
      <w:pPr>
        <w:keepNext/>
        <w:suppressAutoHyphens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4B76E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  <w:t>PROJETO DE LEI Nº 177 DE 2025</w:t>
      </w:r>
    </w:p>
    <w:p w:rsidR="004B76E4" w:rsidRPr="004B76E4" w:rsidRDefault="004B76E4" w:rsidP="004B76E4">
      <w:pPr>
        <w:keepNext/>
        <w:suppressAutoHyphens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4B76E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  <w:t>AUTÓGRAFO Nº 16 DE 2026</w:t>
      </w:r>
    </w:p>
    <w:p w:rsidR="00920424" w:rsidRPr="00920424" w:rsidRDefault="00920424" w:rsidP="00920424">
      <w:pPr>
        <w:keepNext/>
        <w:numPr>
          <w:ilvl w:val="0"/>
          <w:numId w:val="1"/>
        </w:numPr>
        <w:suppressAutoHyphens/>
        <w:ind w:left="3402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</w:p>
    <w:p w:rsidR="00920424" w:rsidRPr="00920424" w:rsidRDefault="00000000" w:rsidP="004B76E4">
      <w:pPr>
        <w:keepNext/>
        <w:numPr>
          <w:ilvl w:val="0"/>
          <w:numId w:val="1"/>
        </w:numPr>
        <w:suppressAutoHyphens/>
        <w:ind w:left="3969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  <w:r w:rsidRPr="00920424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PRORROGA O PLANO MUNICIPAL DE EDUCAÇÃO DE MOGI MIRIM, INSTITUÍDO PELA LEI MUNICIPAL Nº 5.689, DE 19 DE JUNHO DE 2015, E DÁ OUTRA PROVIDÊNCIA.</w:t>
      </w:r>
    </w:p>
    <w:p w:rsidR="00920424" w:rsidRPr="00920424" w:rsidRDefault="00920424" w:rsidP="00920424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</w:pPr>
    </w:p>
    <w:p w:rsidR="00920424" w:rsidRPr="00920424" w:rsidRDefault="00000000" w:rsidP="004B76E4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</w:pPr>
      <w:r w:rsidRPr="00920424"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  <w:t>A</w:t>
      </w:r>
      <w:r w:rsidRPr="00920424">
        <w:rPr>
          <w:rFonts w:ascii="Times New Roman" w:eastAsia="Times New Roman" w:hAnsi="Times New Roman" w:cs="Courier New"/>
          <w:b/>
          <w:sz w:val="24"/>
          <w:szCs w:val="20"/>
          <w:lang w:val="pt-PT" w:eastAsia="pt-BR"/>
        </w:rPr>
        <w:t xml:space="preserve"> Câmara Municipal de Mogi Mirim</w:t>
      </w:r>
      <w:r w:rsidRPr="00920424"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  <w:t xml:space="preserve"> aprov</w:t>
      </w:r>
      <w:r w:rsidR="004B76E4">
        <w:rPr>
          <w:rFonts w:ascii="Times New Roman" w:eastAsia="Times New Roman" w:hAnsi="Times New Roman" w:cs="Courier New"/>
          <w:bCs/>
          <w:sz w:val="24"/>
          <w:szCs w:val="20"/>
          <w:lang w:val="pt-PT" w:eastAsia="pt-BR"/>
        </w:rPr>
        <w:t>a:</w:t>
      </w:r>
    </w:p>
    <w:p w:rsidR="00920424" w:rsidRPr="00920424" w:rsidRDefault="00920424" w:rsidP="00920424">
      <w:pPr>
        <w:widowControl w:val="0"/>
        <w:suppressAutoHyphens/>
        <w:ind w:left="737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000000" w:rsidP="004B76E4">
      <w:pPr>
        <w:widowControl w:val="0"/>
        <w:suppressAutoHyphens/>
        <w:ind w:firstLine="72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4B76E4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1º</w:t>
      </w: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Em virtude da Lei Federal nº 14.934, de 25 de julho de 2024, que prorrogou a vigência do Plano Nacional de Educação (PNE), até 31 de dezembro de 2025, fica prorrogada a vigência do Plano Municipal de Educação de Mogi Mirim (PME), instituído pela Lei Municipal nº 5.689/2015, até 31 de dezembro de 2026. </w:t>
      </w: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000000" w:rsidP="004B76E4">
      <w:pPr>
        <w:widowControl w:val="0"/>
        <w:suppressAutoHyphens/>
        <w:ind w:firstLine="72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4B76E4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2º</w:t>
      </w: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Até a aprovação do novo Plano Municipal de Educação, os órgãos responsáveis pela sua aplicação deverão dar continuidade ao trabalho de execução das metas e estratégias definidas no plano ainda vigente. </w:t>
      </w: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000000" w:rsidP="004B76E4">
      <w:pPr>
        <w:widowControl w:val="0"/>
        <w:suppressAutoHyphens/>
        <w:ind w:firstLine="72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  <w:r w:rsidRPr="004B76E4">
        <w:rPr>
          <w:rFonts w:ascii="Times New Roman" w:eastAsia="Lucida Sans Unicode" w:hAnsi="Times New Roman" w:cs="Courier New"/>
          <w:b/>
          <w:kern w:val="2"/>
          <w:sz w:val="24"/>
          <w:szCs w:val="20"/>
          <w:lang w:eastAsia="zh-CN"/>
        </w:rPr>
        <w:t>Art. 3º</w:t>
      </w:r>
      <w:r w:rsidRPr="00920424"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  <w:t xml:space="preserve"> Esta Lei entra em vigor na data de sua publicação.</w:t>
      </w:r>
    </w:p>
    <w:p w:rsidR="00920424" w:rsidRPr="00920424" w:rsidRDefault="00920424" w:rsidP="00920424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4B76E4" w:rsidRDefault="004B76E4" w:rsidP="004B76E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24 </w:t>
      </w:r>
      <w:r w:rsidRPr="004B76E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março </w:t>
      </w:r>
      <w:r w:rsidRPr="004B76E4">
        <w:rPr>
          <w:rFonts w:ascii="Times New Roman" w:eastAsia="Calibri" w:hAnsi="Times New Roman" w:cs="Times New Roman"/>
          <w:sz w:val="24"/>
          <w:szCs w:val="24"/>
          <w:lang w:eastAsia="pt-BR"/>
        </w:rPr>
        <w:t>de 2026.</w:t>
      </w: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B76E4" w:rsidRPr="004B76E4" w:rsidRDefault="004B76E4" w:rsidP="004B76E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4B76E4" w:rsidRPr="004B76E4" w:rsidRDefault="004B76E4" w:rsidP="004B76E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4B76E4" w:rsidRPr="004B76E4" w:rsidRDefault="004B76E4" w:rsidP="004B76E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4B76E4" w:rsidRPr="004B76E4" w:rsidRDefault="004B76E4" w:rsidP="004B76E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4B76E4" w:rsidRPr="004B76E4" w:rsidRDefault="004B76E4" w:rsidP="004B76E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B76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4B76E4" w:rsidRPr="004B76E4" w:rsidRDefault="004B76E4" w:rsidP="004B76E4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920424" w:rsidRPr="00920424" w:rsidRDefault="00920424" w:rsidP="00920424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0"/>
          <w:lang w:eastAsia="zh-CN"/>
        </w:rPr>
      </w:pPr>
    </w:p>
    <w:p w:rsidR="00920424" w:rsidRPr="00920424" w:rsidRDefault="00000000" w:rsidP="00920424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</w:t>
      </w:r>
      <w:r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 xml:space="preserve"> 177 de 2025</w:t>
      </w:r>
    </w:p>
    <w:p w:rsidR="00920424" w:rsidRPr="00920424" w:rsidRDefault="00000000" w:rsidP="00920424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920424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sectPr w:rsidR="00920424" w:rsidRPr="00920424" w:rsidSect="004B76E4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07A" w:rsidRDefault="002D007A">
      <w:r>
        <w:separator/>
      </w:r>
    </w:p>
  </w:endnote>
  <w:endnote w:type="continuationSeparator" w:id="0">
    <w:p w:rsidR="002D007A" w:rsidRDefault="002D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07A" w:rsidRDefault="002D007A">
      <w:r>
        <w:separator/>
      </w:r>
    </w:p>
  </w:footnote>
  <w:footnote w:type="continuationSeparator" w:id="0">
    <w:p w:rsidR="002D007A" w:rsidRDefault="002D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4B76E4">
    <w:pPr>
      <w:framePr w:w="3328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4B76E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173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B76E4">
    <w:pPr>
      <w:pStyle w:val="Cabealho"/>
      <w:tabs>
        <w:tab w:val="right" w:pos="7513"/>
      </w:tabs>
      <w:ind w:left="2127"/>
      <w:jc w:val="center"/>
      <w:rPr>
        <w:rFonts w:ascii="Arial" w:hAnsi="Arial"/>
        <w:b/>
        <w:sz w:val="34"/>
      </w:rPr>
    </w:pPr>
  </w:p>
  <w:p w:rsidR="004F0784" w:rsidRDefault="004B76E4" w:rsidP="004B76E4">
    <w:pPr>
      <w:pStyle w:val="Cabealho"/>
      <w:tabs>
        <w:tab w:val="right" w:pos="7513"/>
      </w:tabs>
      <w:ind w:left="1985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 w:rsidR="00000000">
      <w:rPr>
        <w:rFonts w:ascii="Arial" w:hAnsi="Arial"/>
        <w:b/>
        <w:sz w:val="34"/>
      </w:rPr>
      <w:t xml:space="preserve"> MUNICIPAL DE MOGI MIRIM</w:t>
    </w:r>
  </w:p>
  <w:p w:rsidR="004F0784" w:rsidRDefault="004B76E4" w:rsidP="004B76E4">
    <w:pPr>
      <w:pStyle w:val="Cabealho"/>
      <w:tabs>
        <w:tab w:val="right" w:pos="7513"/>
      </w:tabs>
      <w:ind w:left="2127"/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     </w:t>
    </w:r>
    <w:r w:rsidR="00000000"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1742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007A"/>
    <w:rsid w:val="0034016C"/>
    <w:rsid w:val="004B76E4"/>
    <w:rsid w:val="004F0784"/>
    <w:rsid w:val="004F1341"/>
    <w:rsid w:val="00520F7E"/>
    <w:rsid w:val="005755DE"/>
    <w:rsid w:val="00594412"/>
    <w:rsid w:val="005D4035"/>
    <w:rsid w:val="00697F7F"/>
    <w:rsid w:val="006D7F96"/>
    <w:rsid w:val="00700224"/>
    <w:rsid w:val="008563C9"/>
    <w:rsid w:val="00920424"/>
    <w:rsid w:val="00A5188F"/>
    <w:rsid w:val="00A5794C"/>
    <w:rsid w:val="00A67C31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A85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2026-03-24T11:10:00Z</dcterms:modified>
</cp:coreProperties>
</file>