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793D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Nº 2 ao Projeto de Lei Nº 190/2025</w:t>
      </w:r>
      <w:r>
        <w:rPr>
          <w:b/>
          <w:sz w:val="24"/>
          <w:szCs w:val="24"/>
          <w:u w:val="single"/>
        </w:rPr>
        <w:t>Emenda Nº 2 ao Projeto de Lei Nº 190/2025</w:t>
      </w:r>
    </w:p>
    <w:p w:rsidR="00E832CD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</w:p>
    <w:p w:rsidR="00AD2770" w:rsidRPr="00970D0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MODIFICATIVA</w:t>
      </w:r>
    </w:p>
    <w:p w:rsidR="00951E5B" w:rsidP="00E832CD">
      <w:pPr>
        <w:pStyle w:val="NormalWeb"/>
        <w:spacing w:line="360" w:lineRule="auto"/>
        <w:jc w:val="both"/>
        <w:rPr>
          <w:rStyle w:val="Emphasis"/>
          <w:i w:val="0"/>
        </w:rPr>
      </w:pPr>
    </w:p>
    <w:p w:rsidR="00951E5B" w:rsidRPr="00951E5B" w:rsidP="00951E5B">
      <w:pPr>
        <w:pStyle w:val="NormalWeb"/>
        <w:spacing w:line="360" w:lineRule="auto"/>
        <w:jc w:val="both"/>
        <w:rPr>
          <w:rStyle w:val="Emphasis"/>
          <w:i w:val="0"/>
        </w:rPr>
      </w:pPr>
      <w:r w:rsidRPr="00951E5B">
        <w:rPr>
          <w:rStyle w:val="Emphasis"/>
          <w:i w:val="0"/>
        </w:rPr>
        <w:t xml:space="preserve">Modifica a redação do artigo </w:t>
      </w:r>
      <w:r w:rsidR="00902A1C">
        <w:rPr>
          <w:rStyle w:val="Emphasis"/>
          <w:i w:val="0"/>
        </w:rPr>
        <w:t>5</w:t>
      </w:r>
      <w:r w:rsidRPr="00951E5B">
        <w:rPr>
          <w:rStyle w:val="Emphasis"/>
          <w:i w:val="0"/>
        </w:rPr>
        <w:t>º do Projeto de Lei nº 190/2025.</w:t>
      </w:r>
    </w:p>
    <w:p w:rsidR="00951E5B" w:rsidRPr="00951E5B" w:rsidP="00951E5B">
      <w:pPr>
        <w:pStyle w:val="NormalWeb"/>
        <w:spacing w:line="360" w:lineRule="auto"/>
        <w:jc w:val="both"/>
        <w:rPr>
          <w:rStyle w:val="Emphasis"/>
          <w:i w:val="0"/>
        </w:rPr>
      </w:pPr>
    </w:p>
    <w:p w:rsidR="00951E5B" w:rsidRPr="00951E5B" w:rsidP="00951E5B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>Art. 5</w:t>
      </w:r>
      <w:r w:rsidRPr="00951E5B">
        <w:rPr>
          <w:rStyle w:val="Emphasis"/>
          <w:i w:val="0"/>
        </w:rPr>
        <w:t>º passa a vigorar com a seguinte redação:</w:t>
      </w:r>
    </w:p>
    <w:p w:rsidR="00951E5B" w:rsidP="00951E5B">
      <w:pPr>
        <w:pStyle w:val="NormalWeb"/>
        <w:spacing w:line="360" w:lineRule="auto"/>
        <w:jc w:val="both"/>
        <w:rPr>
          <w:rStyle w:val="Emphasis"/>
          <w:i w:val="0"/>
        </w:rPr>
      </w:pPr>
      <w:r w:rsidRPr="00902A1C">
        <w:rPr>
          <w:rStyle w:val="Emphasis"/>
          <w:i w:val="0"/>
        </w:rPr>
        <w:t>Art</w:t>
      </w:r>
      <w:r w:rsidRPr="00902A1C">
        <w:rPr>
          <w:rStyle w:val="Emphasis"/>
          <w:i w:val="0"/>
        </w:rPr>
        <w:t xml:space="preserve"> 5 “A execução desta Lei observará os limites da Lei de Responsabilidade Fiscal e a disponibilidade orçamentária e financeira do Município. ”</w:t>
      </w:r>
    </w:p>
    <w:p w:rsidR="00902A1C" w:rsidP="00951E5B">
      <w:pPr>
        <w:pStyle w:val="NormalWeb"/>
        <w:spacing w:line="360" w:lineRule="auto"/>
        <w:jc w:val="both"/>
        <w:rPr>
          <w:rStyle w:val="Emphasis"/>
          <w:i w:val="0"/>
        </w:rPr>
      </w:pPr>
    </w:p>
    <w:p w:rsidR="00902A1C" w:rsidRPr="00951E5B" w:rsidP="00951E5B">
      <w:pPr>
        <w:pStyle w:val="NormalWeb"/>
        <w:spacing w:line="360" w:lineRule="auto"/>
        <w:jc w:val="both"/>
        <w:rPr>
          <w:rStyle w:val="Emphasis"/>
          <w:i w:val="0"/>
        </w:rPr>
      </w:pPr>
    </w:p>
    <w:p w:rsidR="00F74441" w:rsidRPr="00970D0C" w:rsidP="00E832CD">
      <w:pPr>
        <w:pStyle w:val="NormalWeb"/>
        <w:spacing w:line="360" w:lineRule="auto"/>
        <w:jc w:val="center"/>
        <w:rPr>
          <w:i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902A1C">
        <w:rPr>
          <w:rStyle w:val="Strong"/>
        </w:rPr>
        <w:t>OR SANTO RÓTTOLI”, em 26 de março</w:t>
      </w:r>
      <w:r w:rsidRPr="00970D0C">
        <w:rPr>
          <w:rStyle w:val="Strong"/>
        </w:rPr>
        <w:t xml:space="preserve"> de 2025.</w:t>
      </w:r>
    </w:p>
    <w:p w:rsidR="00663E16" w:rsidRPr="00CD112E" w:rsidP="00CD112E">
      <w:pPr>
        <w:spacing w:before="240" w:line="360" w:lineRule="auto"/>
        <w:jc w:val="center"/>
        <w:rPr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</w:t>
      </w:r>
      <w:r w:rsidR="0005793D">
        <w:rPr>
          <w:b/>
          <w:sz w:val="24"/>
          <w:szCs w:val="24"/>
        </w:rPr>
        <w:t xml:space="preserve"> WILIANS MENDES DE OLIVEIRA</w:t>
      </w:r>
      <w:r w:rsidRPr="00C926D0">
        <w:rPr>
          <w:b/>
          <w:sz w:val="24"/>
          <w:szCs w:val="24"/>
        </w:rPr>
        <w:br/>
      </w:r>
    </w:p>
    <w:p w:rsidR="006821B3" w:rsidP="00663E16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951E5B" w:rsidP="00951E5B"/>
    <w:p w:rsidR="00951E5B" w:rsidP="00951E5B"/>
    <w:p w:rsidR="00951E5B" w:rsidP="00951E5B"/>
    <w:p w:rsidR="00951E5B" w:rsidP="00951E5B"/>
    <w:p w:rsidR="00951E5B" w:rsidP="00951E5B"/>
    <w:p w:rsidR="00951E5B" w:rsidP="00951E5B"/>
    <w:p w:rsidR="00951E5B" w:rsidP="00951E5B"/>
    <w:p w:rsidR="00951E5B" w:rsidP="00951E5B"/>
    <w:p w:rsidR="00951E5B" w:rsidP="00951E5B"/>
    <w:p w:rsidR="00902A1C" w:rsidP="00951E5B"/>
    <w:p w:rsidR="00902A1C" w:rsidP="00951E5B">
      <w:bookmarkStart w:id="0" w:name="_GoBack"/>
      <w:bookmarkEnd w:id="0"/>
    </w:p>
    <w:p w:rsidR="00951E5B" w:rsidP="00951E5B"/>
    <w:p w:rsidR="00951E5B" w:rsidP="00951E5B"/>
    <w:p w:rsidR="00951E5B" w:rsidRPr="00951E5B" w:rsidP="00951E5B"/>
    <w:p w:rsidR="00663E16" w:rsidRPr="00970D0C" w:rsidP="00663E16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031B88" w:rsidP="0021792D">
      <w:pPr>
        <w:pStyle w:val="NormalWeb"/>
        <w:spacing w:line="360" w:lineRule="auto"/>
        <w:jc w:val="both"/>
      </w:pPr>
      <w:r>
        <w:tab/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>O Projeto de Lei nº 190 de 2025 apresenta relevante mérito social, ao propor a instituição de política pública voltada ao atendimento de pessoas em situação de vulnerabilidade socioeconômica que necessitam do uso contínuo de fraldas descartáveis, contribuindo para a promoção da dignidade da pessoa humana e para a melhoria das condições de saúde e higiene dessa parcela da população.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>Contudo, conforme analisado, a proposição, na forma original, apresenta apontamentos de natureza jurídica, especialmente no que se refere à iniciativa legislativa, à interferência na organização administrativa do Poder Executivo e à criação de despesa pública continuada sem a devida previsão orçamentária.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>Não obstante tais apontamentos, verifica-se que os vícios identificados são passíveis de correção por meio de ajustes técnicos na redação do projeto, sem prejuízo de seu conteúdo material e de sua finalidade social.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>Nesse sentido, a apresentação de emendas modificativas mostra-se medida adequada e suficiente para: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 xml:space="preserve">- </w:t>
      </w:r>
      <w:r w:rsidRPr="00951E5B">
        <w:rPr>
          <w:sz w:val="24"/>
          <w:szCs w:val="24"/>
        </w:rPr>
        <w:t>adequar</w:t>
      </w:r>
      <w:r w:rsidRPr="00951E5B">
        <w:rPr>
          <w:sz w:val="24"/>
          <w:szCs w:val="24"/>
        </w:rPr>
        <w:t xml:space="preserve"> o projeto ao princípio da separação dos Poderes;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 xml:space="preserve">- </w:t>
      </w:r>
      <w:r w:rsidRPr="00951E5B">
        <w:rPr>
          <w:sz w:val="24"/>
          <w:szCs w:val="24"/>
        </w:rPr>
        <w:t>evitar</w:t>
      </w:r>
      <w:r w:rsidRPr="00951E5B">
        <w:rPr>
          <w:sz w:val="24"/>
          <w:szCs w:val="24"/>
        </w:rPr>
        <w:t xml:space="preserve"> a criação de obrigações diretas ao Poder Executivo;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 xml:space="preserve">- </w:t>
      </w:r>
      <w:r w:rsidRPr="00951E5B">
        <w:rPr>
          <w:sz w:val="24"/>
          <w:szCs w:val="24"/>
        </w:rPr>
        <w:t>afastar</w:t>
      </w:r>
      <w:r w:rsidRPr="00951E5B">
        <w:rPr>
          <w:sz w:val="24"/>
          <w:szCs w:val="24"/>
        </w:rPr>
        <w:t xml:space="preserve"> a caracterização de direito subjetivo ao benefício;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 xml:space="preserve">- </w:t>
      </w:r>
      <w:r w:rsidRPr="00951E5B">
        <w:rPr>
          <w:sz w:val="24"/>
          <w:szCs w:val="24"/>
        </w:rPr>
        <w:t>assegurar</w:t>
      </w:r>
      <w:r w:rsidRPr="00951E5B">
        <w:rPr>
          <w:sz w:val="24"/>
          <w:szCs w:val="24"/>
        </w:rPr>
        <w:t xml:space="preserve"> a observância da legislação orçamentária e financeira, especialmente a Lei de Responsabilidade Fiscal.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</w:p>
    <w:p w:rsid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>As emendas propostas têm por objetivo conferir caráter autorizativo à norma, permitindo que o Poder Executivo implemente a política pública conforme sua capacidade administrativa e disponibilidade orçamentária, além de transferir para a esfera regulamentar a definição dos critérios operacionais necessários à execução do programa.</w:t>
      </w:r>
    </w:p>
    <w:p w:rsidR="00D80A2E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5BB"/>
    <w:rsid w:val="00026797"/>
    <w:rsid w:val="00031B88"/>
    <w:rsid w:val="00037531"/>
    <w:rsid w:val="00041A2D"/>
    <w:rsid w:val="00044381"/>
    <w:rsid w:val="00054AE5"/>
    <w:rsid w:val="0005793D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1792D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66A8C"/>
    <w:rsid w:val="004B6FDF"/>
    <w:rsid w:val="004D46DA"/>
    <w:rsid w:val="004E6092"/>
    <w:rsid w:val="005242B1"/>
    <w:rsid w:val="005559D9"/>
    <w:rsid w:val="0057515A"/>
    <w:rsid w:val="005803D5"/>
    <w:rsid w:val="005A1F5E"/>
    <w:rsid w:val="005A235E"/>
    <w:rsid w:val="005B766F"/>
    <w:rsid w:val="005C281F"/>
    <w:rsid w:val="005E491E"/>
    <w:rsid w:val="005F2654"/>
    <w:rsid w:val="005F4E55"/>
    <w:rsid w:val="005F54DA"/>
    <w:rsid w:val="00613747"/>
    <w:rsid w:val="00654DFF"/>
    <w:rsid w:val="00655E46"/>
    <w:rsid w:val="00663E16"/>
    <w:rsid w:val="006821B3"/>
    <w:rsid w:val="006834FE"/>
    <w:rsid w:val="00697874"/>
    <w:rsid w:val="006A54A9"/>
    <w:rsid w:val="007038AD"/>
    <w:rsid w:val="007247FE"/>
    <w:rsid w:val="007556D8"/>
    <w:rsid w:val="00757E2E"/>
    <w:rsid w:val="007737CB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A1C"/>
    <w:rsid w:val="00902EE1"/>
    <w:rsid w:val="00904ADF"/>
    <w:rsid w:val="00913EC7"/>
    <w:rsid w:val="00914ADC"/>
    <w:rsid w:val="00920A3F"/>
    <w:rsid w:val="00925E1A"/>
    <w:rsid w:val="00951E5B"/>
    <w:rsid w:val="00970D0C"/>
    <w:rsid w:val="009C0DC5"/>
    <w:rsid w:val="009C6807"/>
    <w:rsid w:val="009D6B7C"/>
    <w:rsid w:val="00A00E3E"/>
    <w:rsid w:val="00A12DD9"/>
    <w:rsid w:val="00A164DC"/>
    <w:rsid w:val="00A27446"/>
    <w:rsid w:val="00A672C0"/>
    <w:rsid w:val="00A8541F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926D0"/>
    <w:rsid w:val="00CA4349"/>
    <w:rsid w:val="00CC3E72"/>
    <w:rsid w:val="00CD112E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C3672"/>
    <w:rsid w:val="00DE2A9A"/>
    <w:rsid w:val="00DF605F"/>
    <w:rsid w:val="00E107CD"/>
    <w:rsid w:val="00E11ECC"/>
    <w:rsid w:val="00E3543A"/>
    <w:rsid w:val="00E57668"/>
    <w:rsid w:val="00E7438B"/>
    <w:rsid w:val="00E832CD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87B0D"/>
    <w:rsid w:val="00F91A1F"/>
    <w:rsid w:val="00F921DB"/>
    <w:rsid w:val="00FB5DDA"/>
    <w:rsid w:val="00FD56C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2026-03-26T15:11:11Z</cp:lastPrinted>
  <dcterms:created xsi:type="dcterms:W3CDTF">2026-03-26T14:06:00Z</dcterms:created>
  <dcterms:modified xsi:type="dcterms:W3CDTF">2026-03-26T14:06:00Z</dcterms:modified>
</cp:coreProperties>
</file>