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71D20">
      <w:pPr>
        <w:pBdr>
          <w:top w:val="single" w:sz="6" w:space="1" w:color="000000"/>
          <w:left w:val="single" w:sz="6" w:space="1" w:color="000000"/>
          <w:bottom w:val="single" w:sz="6" w:space="1" w:color="000000"/>
          <w:right w:val="single" w:sz="6" w:space="1" w:color="000000"/>
        </w:pBd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Requerimento Nº 145/2026</w:t>
      </w:r>
      <w:r>
        <w:rPr>
          <w:rFonts w:ascii="Times New Roman" w:eastAsia="Times New Roman" w:hAnsi="Times New Roman" w:cs="Times New Roman"/>
          <w:b/>
          <w:bCs/>
          <w:sz w:val="24"/>
          <w:szCs w:val="24"/>
        </w:rPr>
        <w:t>Requerimento Nº 145/2026</w:t>
      </w:r>
      <w:r>
        <w:rPr>
          <w:rFonts w:ascii="Times New Roman" w:eastAsia="Times New Roman" w:hAnsi="Times New Roman" w:cs="Times New Roman"/>
          <w:b/>
          <w:bCs/>
          <w:sz w:val="24"/>
          <w:szCs w:val="24"/>
        </w:rPr>
        <w:t xml:space="preserve">  </w:t>
      </w:r>
      <w:bookmarkStart w:id="0" w:name="_GoBack"/>
      <w:bookmarkEnd w:id="0"/>
      <w:r w:rsidR="00347BF7">
        <w:rPr>
          <w:rFonts w:ascii="Times New Roman" w:eastAsia="Times New Roman" w:hAnsi="Times New Roman" w:cs="Times New Roman"/>
          <w:b/>
          <w:bCs/>
          <w:sz w:val="24"/>
          <w:szCs w:val="24"/>
        </w:rPr>
        <w:t>REQUER INFORMAÇÕES, A TÍTULO DE REORGANIZAÇÃO NO LANÇAMENTO TRIBUTÁRIO, DOS VALORES VENAIS DISTORCIDOS NOS CARNÊS DE IPTU 2026, PARA QUE SEJAM CORRIGIDOS PELA COMISSÃO INTERNA PARA ANÁLISE DE VALORIZAÇÃO IMOBILIÁRIA DO MUNICÍPIO DE MOGI MIRIM, CONFORME LEI</w:t>
      </w:r>
      <w:r w:rsidR="00347BF7">
        <w:rPr>
          <w:rFonts w:ascii="Times New Roman" w:eastAsia="Times New Roman" w:hAnsi="Times New Roman" w:cs="Times New Roman"/>
          <w:b/>
          <w:bCs/>
          <w:sz w:val="24"/>
          <w:szCs w:val="24"/>
        </w:rPr>
        <w:t xml:space="preserve"> COMPLEMENTAR Nº 392/25</w:t>
      </w:r>
    </w:p>
    <w:p w:rsidR="00471D20">
      <w:pPr>
        <w:spacing w:after="0" w:line="360" w:lineRule="auto"/>
        <w:jc w:val="both"/>
        <w:rPr>
          <w:rFonts w:ascii="Times New Roman" w:eastAsia="Times New Roman" w:hAnsi="Times New Roman" w:cs="Times New Roman"/>
          <w:b/>
          <w:bCs/>
          <w:sz w:val="24"/>
          <w:szCs w:val="24"/>
        </w:rPr>
      </w:pPr>
    </w:p>
    <w:p w:rsidR="00471D20">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SENHOR PRESIDENTE,</w:t>
      </w:r>
    </w:p>
    <w:p w:rsidR="00471D20">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SENHORES E SENHORAS VEREADORES (AS),</w:t>
      </w:r>
    </w:p>
    <w:p w:rsidR="00471D20">
      <w:pPr>
        <w:spacing w:after="0" w:line="360" w:lineRule="auto"/>
        <w:jc w:val="both"/>
        <w:rPr>
          <w:rFonts w:ascii="Times New Roman" w:eastAsia="Times New Roman" w:hAnsi="Times New Roman" w:cs="Times New Roman"/>
          <w:b/>
          <w:bCs/>
          <w:sz w:val="24"/>
          <w:szCs w:val="24"/>
        </w:rPr>
      </w:pPr>
    </w:p>
    <w:p w:rsidR="00471D2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Apresento a V.Exa. </w:t>
      </w:r>
      <w:r>
        <w:rPr>
          <w:rFonts w:ascii="Times New Roman" w:eastAsia="Times New Roman" w:hAnsi="Times New Roman" w:cs="Times New Roman"/>
          <w:sz w:val="24"/>
          <w:szCs w:val="24"/>
        </w:rPr>
        <w:t>nos</w:t>
      </w:r>
      <w:r>
        <w:rPr>
          <w:rFonts w:ascii="Times New Roman" w:eastAsia="Times New Roman" w:hAnsi="Times New Roman" w:cs="Times New Roman"/>
          <w:sz w:val="24"/>
          <w:szCs w:val="24"/>
        </w:rPr>
        <w:t xml:space="preserve"> termos do Art. 152 do Regimento Interno, o presente requerimento, a ser encaminhado à Secretaria Municipal de Finanças.</w:t>
      </w:r>
    </w:p>
    <w:p w:rsidR="00471D2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Considerando </w:t>
      </w:r>
      <w:r>
        <w:rPr>
          <w:rFonts w:ascii="Times New Roman" w:eastAsia="Times New Roman" w:hAnsi="Times New Roman" w:cs="Times New Roman"/>
          <w:sz w:val="24"/>
          <w:szCs w:val="24"/>
        </w:rPr>
        <w:t>que a transparênc</w:t>
      </w:r>
      <w:r>
        <w:rPr>
          <w:rFonts w:ascii="Times New Roman" w:eastAsia="Times New Roman" w:hAnsi="Times New Roman" w:cs="Times New Roman"/>
          <w:sz w:val="24"/>
          <w:szCs w:val="24"/>
        </w:rPr>
        <w:t>ia das informações fiscais é fundamental para o acompanhamento das políticas tributárias municipais e para o adequado exercício da função fiscalizatória do Poder Legislativo;</w:t>
      </w:r>
    </w:p>
    <w:p w:rsidR="00471D20">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Considerando </w:t>
      </w:r>
      <w:r>
        <w:rPr>
          <w:rFonts w:ascii="Times New Roman" w:eastAsia="Times New Roman" w:hAnsi="Times New Roman" w:cs="Times New Roman"/>
          <w:sz w:val="24"/>
          <w:szCs w:val="24"/>
        </w:rPr>
        <w:t xml:space="preserve">a nova distribuição tributária incidente sobre os imóveis da cidade </w:t>
      </w:r>
      <w:r>
        <w:rPr>
          <w:rFonts w:ascii="Times New Roman" w:eastAsia="Times New Roman" w:hAnsi="Times New Roman" w:cs="Times New Roman"/>
          <w:sz w:val="24"/>
          <w:szCs w:val="24"/>
        </w:rPr>
        <w:t>conforme implementação da Lei Complementar 392/25</w:t>
      </w:r>
      <w:r>
        <w:rPr>
          <w:rFonts w:ascii="Times New Roman" w:eastAsia="Times New Roman" w:hAnsi="Times New Roman" w:cs="Times New Roman"/>
          <w:color w:val="000000"/>
          <w:sz w:val="24"/>
          <w:szCs w:val="24"/>
        </w:rPr>
        <w:t>;</w:t>
      </w:r>
    </w:p>
    <w:p w:rsidR="00471D2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Considerando</w:t>
      </w:r>
      <w:r>
        <w:rPr>
          <w:rFonts w:ascii="Times New Roman" w:eastAsia="Times New Roman" w:hAnsi="Times New Roman" w:cs="Times New Roman"/>
          <w:sz w:val="24"/>
          <w:szCs w:val="24"/>
        </w:rPr>
        <w:t xml:space="preserve"> lançamentos </w:t>
      </w:r>
      <w:r>
        <w:rPr>
          <w:rFonts w:ascii="Times New Roman" w:eastAsia="Times New Roman" w:hAnsi="Times New Roman" w:cs="Times New Roman"/>
          <w:sz w:val="24"/>
          <w:szCs w:val="24"/>
        </w:rPr>
        <w:t>absolutamentes</w:t>
      </w:r>
      <w:r>
        <w:rPr>
          <w:rFonts w:ascii="Times New Roman" w:eastAsia="Times New Roman" w:hAnsi="Times New Roman" w:cs="Times New Roman"/>
          <w:sz w:val="24"/>
          <w:szCs w:val="24"/>
        </w:rPr>
        <w:t xml:space="preserve"> distorcidos que chegaram às residências </w:t>
      </w:r>
      <w:r>
        <w:rPr>
          <w:rFonts w:ascii="Times New Roman" w:eastAsia="Times New Roman" w:hAnsi="Times New Roman" w:cs="Times New Roman"/>
          <w:sz w:val="24"/>
          <w:szCs w:val="24"/>
        </w:rPr>
        <w:t>mogimirianas</w:t>
      </w:r>
      <w:r>
        <w:rPr>
          <w:rFonts w:ascii="Times New Roman" w:eastAsia="Times New Roman" w:hAnsi="Times New Roman" w:cs="Times New Roman"/>
          <w:sz w:val="24"/>
          <w:szCs w:val="24"/>
        </w:rPr>
        <w:t xml:space="preserve"> na última semana;</w:t>
      </w:r>
    </w:p>
    <w:p w:rsidR="00471D20">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4"/>
          <w:szCs w:val="24"/>
        </w:rPr>
        <w:tab/>
        <w:t xml:space="preserve">Requeremos </w:t>
      </w:r>
      <w:r>
        <w:rPr>
          <w:rFonts w:ascii="Times New Roman" w:eastAsia="Times New Roman" w:hAnsi="Times New Roman" w:cs="Times New Roman"/>
          <w:sz w:val="24"/>
          <w:szCs w:val="24"/>
        </w:rPr>
        <w:t>à Mesa, ouvido o Plenário, na forma regimental, que seja oficiado ao Poder Executi</w:t>
      </w:r>
      <w:r>
        <w:rPr>
          <w:rFonts w:ascii="Times New Roman" w:eastAsia="Times New Roman" w:hAnsi="Times New Roman" w:cs="Times New Roman"/>
          <w:sz w:val="24"/>
          <w:szCs w:val="24"/>
        </w:rPr>
        <w:t>vo Municipal, por meio da Secretaria Municipal de Finanças, para que informe a esta Casa de Leis acerca dos imóveis que tiveram seus valores venais distorcidos, em desconformidade à Lei Complementar 392/25 e, de imediato, que encaminhe os valores identific</w:t>
      </w:r>
      <w:r>
        <w:rPr>
          <w:rFonts w:ascii="Times New Roman" w:eastAsia="Times New Roman" w:hAnsi="Times New Roman" w:cs="Times New Roman"/>
          <w:sz w:val="24"/>
          <w:szCs w:val="24"/>
        </w:rPr>
        <w:t xml:space="preserve">ados à </w:t>
      </w:r>
      <w:r>
        <w:rPr>
          <w:rFonts w:ascii="Times New Roman" w:eastAsia="Times New Roman" w:hAnsi="Times New Roman" w:cs="Times New Roman"/>
          <w:b/>
          <w:bCs/>
          <w:sz w:val="25"/>
          <w:szCs w:val="25"/>
          <w:highlight w:val="white"/>
        </w:rPr>
        <w:t>Comissão Interna para Análise de Valorização Imobiliária do Município de Mogi Mirim, a fim de que esta proceda com as correções devidas.</w:t>
      </w:r>
    </w:p>
    <w:p w:rsidR="00471D20">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pict>
          <v:rect id="_x0000_i1025" style="width:0;height:1.5pt" o:hralign="center" o:hrstd="t" o:hr="t" fillcolor="#a0a0a0" stroked="f"/>
        </w:pict>
      </w:r>
      <w:r>
        <w:rPr>
          <w:rFonts w:ascii="Times New Roman" w:eastAsia="Times New Roman" w:hAnsi="Times New Roman" w:cs="Times New Roman"/>
          <w:b/>
          <w:bCs/>
          <w:sz w:val="24"/>
          <w:szCs w:val="24"/>
        </w:rPr>
        <w:t>Sala das Sessões “VEREADOR SANTO RÓTOLLI”, em 30 de março de 2026.</w:t>
      </w:r>
    </w:p>
    <w:p w:rsidR="00471D20">
      <w:pPr>
        <w:spacing w:after="0" w:line="360" w:lineRule="auto"/>
        <w:ind w:firstLine="708"/>
        <w:jc w:val="both"/>
        <w:rPr>
          <w:rFonts w:ascii="Times New Roman" w:eastAsia="Times New Roman" w:hAnsi="Times New Roman" w:cs="Times New Roman"/>
          <w:b/>
          <w:bCs/>
          <w:sz w:val="24"/>
          <w:szCs w:val="24"/>
        </w:rPr>
      </w:pPr>
    </w:p>
    <w:p w:rsidR="00471D20">
      <w:pPr>
        <w:spacing w:after="0"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assinado</w:t>
      </w:r>
      <w:r>
        <w:rPr>
          <w:rFonts w:ascii="Times New Roman" w:eastAsia="Times New Roman" w:hAnsi="Times New Roman" w:cs="Times New Roman"/>
          <w:i/>
          <w:iCs/>
          <w:sz w:val="24"/>
          <w:szCs w:val="24"/>
        </w:rPr>
        <w:t xml:space="preserve"> digitalmente)</w:t>
      </w: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VEREADOR JOÃO VICTOR GASPARINI</w:t>
      </w:r>
    </w:p>
    <w:p w:rsidR="00471D20">
      <w:pPr>
        <w:spacing w:after="0" w:line="360" w:lineRule="auto"/>
        <w:jc w:val="center"/>
        <w:rPr>
          <w:rFonts w:ascii="Times New Roman" w:eastAsia="Times New Roman" w:hAnsi="Times New Roman" w:cs="Times New Roman"/>
          <w:b/>
          <w:bCs/>
          <w:sz w:val="24"/>
          <w:szCs w:val="24"/>
        </w:rPr>
      </w:pPr>
    </w:p>
    <w:p w:rsidR="00471D20">
      <w:pPr>
        <w:spacing w:after="0" w:line="360" w:lineRule="auto"/>
        <w:jc w:val="center"/>
        <w:rPr>
          <w:rFonts w:ascii="Times New Roman" w:eastAsia="Times New Roman" w:hAnsi="Times New Roman" w:cs="Times New Roman"/>
          <w:i/>
          <w:iCs/>
          <w:sz w:val="24"/>
          <w:szCs w:val="24"/>
        </w:rPr>
      </w:pP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assinado</w:t>
      </w:r>
      <w:r>
        <w:rPr>
          <w:rFonts w:ascii="Times New Roman" w:eastAsia="Times New Roman" w:hAnsi="Times New Roman" w:cs="Times New Roman"/>
          <w:i/>
          <w:iCs/>
          <w:sz w:val="24"/>
          <w:szCs w:val="24"/>
        </w:rPr>
        <w:t xml:space="preserve"> digitalmente)</w:t>
      </w: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VEREADORA DANIELLA AMOEDO CAMPOS</w:t>
      </w:r>
    </w:p>
    <w:p w:rsidR="00471D20">
      <w:pPr>
        <w:spacing w:after="0" w:line="360" w:lineRule="auto"/>
        <w:jc w:val="center"/>
        <w:rPr>
          <w:rFonts w:ascii="Times New Roman" w:eastAsia="Times New Roman" w:hAnsi="Times New Roman" w:cs="Times New Roman"/>
          <w:b/>
          <w:bCs/>
          <w:sz w:val="24"/>
          <w:szCs w:val="24"/>
        </w:rPr>
      </w:pP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assinado</w:t>
      </w:r>
      <w:r>
        <w:rPr>
          <w:rFonts w:ascii="Times New Roman" w:eastAsia="Times New Roman" w:hAnsi="Times New Roman" w:cs="Times New Roman"/>
          <w:i/>
          <w:iCs/>
          <w:sz w:val="24"/>
          <w:szCs w:val="24"/>
        </w:rPr>
        <w:t xml:space="preserve"> digitalmente)</w:t>
      </w: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VEREADORA MARA CRISTINA CHOQUETTA</w:t>
      </w:r>
    </w:p>
    <w:p w:rsidR="00471D20">
      <w:pPr>
        <w:spacing w:after="0" w:line="360" w:lineRule="auto"/>
        <w:jc w:val="center"/>
        <w:rPr>
          <w:rFonts w:ascii="Times New Roman" w:eastAsia="Times New Roman" w:hAnsi="Times New Roman" w:cs="Times New Roman"/>
          <w:b/>
          <w:bCs/>
          <w:sz w:val="24"/>
          <w:szCs w:val="24"/>
        </w:rPr>
      </w:pP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assinado</w:t>
      </w:r>
      <w:r>
        <w:rPr>
          <w:rFonts w:ascii="Times New Roman" w:eastAsia="Times New Roman" w:hAnsi="Times New Roman" w:cs="Times New Roman"/>
          <w:i/>
          <w:iCs/>
          <w:sz w:val="24"/>
          <w:szCs w:val="24"/>
        </w:rPr>
        <w:t xml:space="preserve"> digitalmente)</w:t>
      </w: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VEREADOR EVERTON BOMBARDA</w:t>
      </w:r>
    </w:p>
    <w:p w:rsidR="00471D20">
      <w:pPr>
        <w:spacing w:after="0" w:line="360" w:lineRule="auto"/>
        <w:jc w:val="center"/>
        <w:rPr>
          <w:rFonts w:ascii="Times New Roman" w:eastAsia="Times New Roman" w:hAnsi="Times New Roman" w:cs="Times New Roman"/>
          <w:b/>
          <w:bCs/>
          <w:sz w:val="24"/>
          <w:szCs w:val="24"/>
        </w:rPr>
      </w:pP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assinado</w:t>
      </w:r>
      <w:r>
        <w:rPr>
          <w:rFonts w:ascii="Times New Roman" w:eastAsia="Times New Roman" w:hAnsi="Times New Roman" w:cs="Times New Roman"/>
          <w:i/>
          <w:iCs/>
          <w:sz w:val="24"/>
          <w:szCs w:val="24"/>
        </w:rPr>
        <w:t xml:space="preserve"> digitalmente)</w:t>
      </w: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VEREADOR MARCIO DENER CORAN</w:t>
      </w:r>
    </w:p>
    <w:p w:rsidR="00471D20">
      <w:pPr>
        <w:spacing w:after="0" w:line="360" w:lineRule="auto"/>
        <w:jc w:val="center"/>
        <w:rPr>
          <w:rFonts w:ascii="Times New Roman" w:eastAsia="Times New Roman" w:hAnsi="Times New Roman" w:cs="Times New Roman"/>
          <w:b/>
          <w:bCs/>
          <w:sz w:val="24"/>
          <w:szCs w:val="24"/>
        </w:rPr>
      </w:pP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a</w:t>
      </w:r>
      <w:r>
        <w:rPr>
          <w:rFonts w:ascii="Times New Roman" w:eastAsia="Times New Roman" w:hAnsi="Times New Roman" w:cs="Times New Roman"/>
          <w:i/>
          <w:iCs/>
          <w:sz w:val="24"/>
          <w:szCs w:val="24"/>
        </w:rPr>
        <w:t>ssinado</w:t>
      </w:r>
      <w:r>
        <w:rPr>
          <w:rFonts w:ascii="Times New Roman" w:eastAsia="Times New Roman" w:hAnsi="Times New Roman" w:cs="Times New Roman"/>
          <w:i/>
          <w:iCs/>
          <w:sz w:val="24"/>
          <w:szCs w:val="24"/>
        </w:rPr>
        <w:t xml:space="preserve"> digitalmente)</w:t>
      </w: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VEREADOR MARCIO RIBEIRO</w:t>
      </w:r>
    </w:p>
    <w:p w:rsidR="00471D20">
      <w:pPr>
        <w:spacing w:after="0" w:line="360" w:lineRule="auto"/>
        <w:jc w:val="center"/>
        <w:rPr>
          <w:rFonts w:ascii="Times New Roman" w:eastAsia="Times New Roman" w:hAnsi="Times New Roman" w:cs="Times New Roman"/>
          <w:b/>
          <w:bCs/>
          <w:sz w:val="24"/>
          <w:szCs w:val="24"/>
        </w:rPr>
      </w:pP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assinado</w:t>
      </w:r>
      <w:r>
        <w:rPr>
          <w:rFonts w:ascii="Times New Roman" w:eastAsia="Times New Roman" w:hAnsi="Times New Roman" w:cs="Times New Roman"/>
          <w:i/>
          <w:iCs/>
          <w:sz w:val="24"/>
          <w:szCs w:val="24"/>
        </w:rPr>
        <w:t xml:space="preserve"> digitalmente)</w:t>
      </w: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VEREADOR MARCOS ANTONIO FRANCO</w:t>
      </w:r>
    </w:p>
    <w:p w:rsidR="00471D20">
      <w:pPr>
        <w:spacing w:after="0" w:line="360" w:lineRule="auto"/>
        <w:jc w:val="center"/>
        <w:rPr>
          <w:rFonts w:ascii="Times New Roman" w:eastAsia="Times New Roman" w:hAnsi="Times New Roman" w:cs="Times New Roman"/>
          <w:b/>
          <w:bCs/>
          <w:sz w:val="24"/>
          <w:szCs w:val="24"/>
        </w:rPr>
      </w:pP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assinado</w:t>
      </w:r>
      <w:r>
        <w:rPr>
          <w:rFonts w:ascii="Times New Roman" w:eastAsia="Times New Roman" w:hAnsi="Times New Roman" w:cs="Times New Roman"/>
          <w:i/>
          <w:iCs/>
          <w:sz w:val="24"/>
          <w:szCs w:val="24"/>
        </w:rPr>
        <w:t xml:space="preserve"> digitalmente)</w:t>
      </w: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VEREADOR WILIANS MENDES DE OLIVEIRA</w:t>
      </w:r>
    </w:p>
    <w:p w:rsidR="00471D20">
      <w:pPr>
        <w:spacing w:after="0" w:line="360" w:lineRule="auto"/>
        <w:jc w:val="center"/>
        <w:rPr>
          <w:rFonts w:ascii="Times New Roman" w:eastAsia="Times New Roman" w:hAnsi="Times New Roman" w:cs="Times New Roman"/>
          <w:b/>
          <w:bCs/>
          <w:sz w:val="24"/>
          <w:szCs w:val="24"/>
        </w:rPr>
      </w:pP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assinado</w:t>
      </w:r>
      <w:r>
        <w:rPr>
          <w:rFonts w:ascii="Times New Roman" w:eastAsia="Times New Roman" w:hAnsi="Times New Roman" w:cs="Times New Roman"/>
          <w:i/>
          <w:iCs/>
          <w:sz w:val="24"/>
          <w:szCs w:val="24"/>
        </w:rPr>
        <w:t xml:space="preserve"> digitalmente)</w:t>
      </w:r>
    </w:p>
    <w:p w:rsidR="00471D2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VEREADOR E PRESIDENTE DA CÂMARA, CRISTIANO GAIOTTO</w:t>
      </w:r>
    </w:p>
    <w:p w:rsidR="00471D20">
      <w:pPr>
        <w:spacing w:after="0" w:line="360" w:lineRule="auto"/>
        <w:rPr>
          <w:rFonts w:ascii="Times New Roman" w:eastAsia="Times New Roman" w:hAnsi="Times New Roman" w:cs="Times New Roman"/>
          <w:b/>
          <w:bCs/>
          <w:sz w:val="24"/>
          <w:szCs w:val="24"/>
        </w:rPr>
      </w:pPr>
    </w:p>
    <w:p w:rsidR="00471D20">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
    <w:p w:rsidR="00471D20">
      <w:pPr>
        <w:spacing w:after="0" w:line="360" w:lineRule="auto"/>
        <w:rPr>
          <w:rFonts w:ascii="Times New Roman" w:eastAsia="Times New Roman" w:hAnsi="Times New Roman" w:cs="Times New Roman"/>
          <w:b/>
          <w:bCs/>
          <w:sz w:val="24"/>
          <w:szCs w:val="24"/>
        </w:rPr>
      </w:pPr>
    </w:p>
    <w:p w:rsidR="00471D20">
      <w:pPr>
        <w:rPr>
          <w:rFonts w:ascii="Times New Roman" w:eastAsia="Times New Roman" w:hAnsi="Times New Roman" w:cs="Times New Roman"/>
          <w:sz w:val="24"/>
          <w:szCs w:val="24"/>
        </w:rPr>
      </w:pPr>
    </w:p>
    <w:sectPr>
      <w:headerReference w:type="even" r:id="rId5"/>
      <w:headerReference w:type="default" r:id="rId6"/>
      <w:footerReference w:type="default" r:id="rId7"/>
      <w:pgSz w:w="11906" w:h="16838"/>
      <w:pgMar w:top="2269"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BFAF5B1F-D67B-4E33-AEBC-707F56AE68E4}"/>
    <w:embedBold r:id="rId2" w:fontKey="{0AA3893F-B7D6-4418-A44B-C99C7E7BB3AF}"/>
  </w:font>
  <w:font w:name="Cambria">
    <w:panose1 w:val="02040503050406030204"/>
    <w:charset w:val="00"/>
    <w:family w:val="roman"/>
    <w:pitch w:val="variable"/>
    <w:sig w:usb0="E00006FF" w:usb1="420024FF" w:usb2="02000000" w:usb3="00000000" w:csb0="0000019F" w:csb1="00000000"/>
    <w:embedRegular r:id="rId3" w:fontKey="{31E38AF4-EE3F-4D01-B56A-780AB70145EC}"/>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53C88AB2-DB94-4FCC-899C-E9DC5585B193}"/>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5" w:fontKey="{5B93FFD9-0B5F-4D58-B051-4CBEEA2B9A5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1D20">
    <w:pPr>
      <w:pBdr>
        <w:top w:val="nil"/>
        <w:left w:val="nil"/>
        <w:bottom w:val="nil"/>
        <w:right w:val="nil"/>
        <w:between w:val="nil"/>
      </w:pBdr>
      <w:tabs>
        <w:tab w:val="center" w:pos="4419"/>
        <w:tab w:val="right" w:pos="8838"/>
      </w:tabs>
      <w:spacing w:after="0" w:line="240" w:lineRule="auto"/>
      <w:jc w:val="center"/>
      <w:rPr>
        <w:rFonts w:ascii="Times New Roman" w:eastAsia="Times New Roman" w:hAnsi="Times New Roman" w:cs="Times New Roman"/>
        <w:color w:val="000000"/>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1D20">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fldChar w:fldCharType="end"/>
    </w:r>
  </w:p>
  <w:p w:rsidR="00471D20">
    <w:pPr>
      <w:pBdr>
        <w:top w:val="nil"/>
        <w:left w:val="nil"/>
        <w:bottom w:val="nil"/>
        <w:right w:val="nil"/>
        <w:between w:val="nil"/>
      </w:pBdr>
      <w:tabs>
        <w:tab w:val="center" w:pos="4419"/>
        <w:tab w:val="right" w:pos="8838"/>
      </w:tabs>
      <w:spacing w:after="0" w:line="240" w:lineRule="auto"/>
      <w:ind w:right="360"/>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1D20">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noProof/>
      </w:rPr>
      <w:drawing>
        <wp:anchor distT="0" distB="0" distL="114300" distR="114300" simplePos="0" relativeHeight="251658240" behindDoc="0" locked="0" layoutInCell="1" allowOverlap="1">
          <wp:simplePos x="0" y="0"/>
          <wp:positionH relativeFrom="column">
            <wp:posOffset>-32383</wp:posOffset>
          </wp:positionH>
          <wp:positionV relativeFrom="paragraph">
            <wp:posOffset>6985</wp:posOffset>
          </wp:positionV>
          <wp:extent cx="1008380" cy="662940"/>
          <wp:effectExtent l="0" t="0" r="0" b="0"/>
          <wp:wrapSquare wrapText="bothSides"/>
          <wp:docPr id="7" name="image1.jpg" descr="brasaomm"/>
          <wp:cNvGraphicFramePr/>
          <a:graphic xmlns:a="http://schemas.openxmlformats.org/drawingml/2006/main">
            <a:graphicData uri="http://schemas.openxmlformats.org/drawingml/2006/picture">
              <pic:pic xmlns:pic="http://schemas.openxmlformats.org/drawingml/2006/picture">
                <pic:nvPicPr>
                  <pic:cNvPr id="1111751741" name="image1.jpg" descr="brasaomm"/>
                  <pic:cNvPicPr/>
                </pic:nvPicPr>
                <pic:blipFill>
                  <a:blip xmlns:r="http://schemas.openxmlformats.org/officeDocument/2006/relationships" r:embed="rId1"/>
                  <a:stretch>
                    <a:fillRect/>
                  </a:stretch>
                </pic:blipFill>
                <pic:spPr>
                  <a:xfrm>
                    <a:off x="0" y="0"/>
                    <a:ext cx="1008380" cy="662940"/>
                  </a:xfrm>
                  <a:prstGeom prst="rect">
                    <a:avLst/>
                  </a:prstGeom>
                </pic:spPr>
              </pic:pic>
            </a:graphicData>
          </a:graphic>
        </wp:anchor>
      </w:drawing>
    </w:r>
  </w:p>
  <w:p w:rsidR="00471D20">
    <w:pPr>
      <w:tabs>
        <w:tab w:val="left" w:pos="2544"/>
        <w:tab w:val="right" w:pos="7513"/>
      </w:tabs>
      <w:ind w:right="36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CÂMARA MUNICIPAL DE MOGI-MIRIM</w:t>
    </w:r>
  </w:p>
  <w:p w:rsidR="00471D20">
    <w:pPr>
      <w:pBdr>
        <w:top w:val="nil"/>
        <w:left w:val="nil"/>
        <w:bottom w:val="nil"/>
        <w:right w:val="nil"/>
        <w:between w:val="nil"/>
      </w:pBdr>
      <w:tabs>
        <w:tab w:val="center" w:pos="4419"/>
        <w:tab w:val="right" w:pos="7513"/>
        <w:tab w:val="right" w:pos="8838"/>
      </w:tabs>
      <w:spacing w:after="0"/>
      <w:ind w:left="1276" w:firstLine="28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Estado de São Paulo</w:t>
    </w:r>
  </w:p>
  <w:p w:rsidR="00471D20">
    <w:pPr>
      <w:pBdr>
        <w:top w:val="nil"/>
        <w:left w:val="nil"/>
        <w:bottom w:val="nil"/>
        <w:right w:val="nil"/>
        <w:between w:val="nil"/>
      </w:pBdr>
      <w:tabs>
        <w:tab w:val="center" w:pos="4419"/>
        <w:tab w:val="right" w:pos="7513"/>
        <w:tab w:val="right" w:pos="8838"/>
      </w:tabs>
      <w:spacing w:after="0" w:line="240" w:lineRule="auto"/>
      <w:ind w:left="1276" w:firstLine="284"/>
      <w:rPr>
        <w:rFonts w:ascii="Arial" w:eastAsia="Arial" w:hAnsi="Arial" w:cs="Arial"/>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D20"/>
    <w:rsid w:val="00347BF7"/>
    <w:rsid w:val="00471D20"/>
    <w:rsid w:val="00E91D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A4A4693-746E-4CC6-BB8A-7C8E7387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spacing w:after="0" w:line="240" w:lineRule="auto"/>
      <w:ind w:firstLine="709"/>
      <w:jc w:val="center"/>
      <w:outlineLvl w:val="4"/>
    </w:pPr>
    <w:rPr>
      <w:rFonts w:ascii="Times New Roman" w:eastAsia="Times New Roman" w:hAnsi="Times New Roman" w:cs="Times New Roman"/>
      <w:b/>
      <w:bCs/>
      <w:sz w:val="24"/>
      <w:szCs w:val="24"/>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00">
    <w:name w:val="TableNormal_0"/>
    <w:tblPr>
      <w:tblCellMar>
        <w:top w:w="100" w:type="dxa"/>
        <w:left w:w="100" w:type="dxa"/>
        <w:bottom w:w="100" w:type="dxa"/>
        <w:right w:w="100" w:type="dxa"/>
      </w:tblCellMar>
    </w:tblPr>
  </w:style>
  <w:style w:type="table" w:customStyle="1" w:styleId="TableNormal1">
    <w:name w:val="TableNormal_1"/>
    <w:tblPr>
      <w:tblCellMar>
        <w:top w:w="100" w:type="dxa"/>
        <w:left w:w="100" w:type="dxa"/>
        <w:bottom w:w="100" w:type="dxa"/>
        <w:right w:w="100" w:type="dxa"/>
      </w:tblCellMar>
    </w:tblPr>
  </w:style>
  <w:style w:type="character" w:styleId="PageNumber">
    <w:name w:val="page number"/>
    <w:basedOn w:val="DefaultParagraphFont"/>
    <w:rsid w:val="003B607C"/>
  </w:style>
  <w:style w:type="paragraph" w:styleId="Header">
    <w:name w:val="header"/>
    <w:basedOn w:val="Normal"/>
    <w:link w:val="CabealhoChar"/>
    <w:rsid w:val="003B607C"/>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CabealhoChar">
    <w:name w:val="Cabeçalho Char"/>
    <w:basedOn w:val="DefaultParagraphFont"/>
    <w:link w:val="Header"/>
    <w:rsid w:val="003B607C"/>
    <w:rPr>
      <w:rFonts w:ascii="Times New Roman" w:eastAsia="Times New Roman" w:hAnsi="Times New Roman" w:cs="Times New Roman"/>
      <w:sz w:val="20"/>
      <w:szCs w:val="20"/>
      <w:lang w:eastAsia="pt-BR"/>
    </w:rPr>
  </w:style>
  <w:style w:type="paragraph" w:styleId="Footer">
    <w:name w:val="footer"/>
    <w:basedOn w:val="Normal"/>
    <w:link w:val="RodapChar"/>
    <w:rsid w:val="003B607C"/>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RodapChar">
    <w:name w:val="Rodapé Char"/>
    <w:basedOn w:val="DefaultParagraphFont"/>
    <w:link w:val="Footer"/>
    <w:rsid w:val="003B607C"/>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3B607C"/>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3B607C"/>
    <w:rPr>
      <w:rFonts w:ascii="Tahoma" w:hAnsi="Tahoma" w:cs="Tahoma"/>
      <w:sz w:val="16"/>
      <w:szCs w:val="16"/>
    </w:rPr>
  </w:style>
  <w:style w:type="paragraph" w:styleId="ListParagraph">
    <w:name w:val="List Paragraph"/>
    <w:basedOn w:val="Normal"/>
    <w:uiPriority w:val="34"/>
    <w:qFormat/>
    <w:rsid w:val="005834CD"/>
    <w:pPr>
      <w:ind w:left="720"/>
      <w:contextualSpacing/>
    </w:pPr>
  </w:style>
  <w:style w:type="character" w:customStyle="1" w:styleId="Ttulo5Char">
    <w:name w:val="Título 5 Char"/>
    <w:basedOn w:val="DefaultParagraphFont"/>
    <w:rsid w:val="00865B83"/>
    <w:rPr>
      <w:rFonts w:ascii="Times New Roman" w:eastAsia="Times New Roman" w:hAnsi="Times New Roman" w:cs="Times New Roman"/>
      <w:b/>
      <w:sz w:val="24"/>
      <w:szCs w:val="20"/>
      <w:lang w:eastAsia="pt-BR"/>
    </w:rPr>
  </w:style>
  <w:style w:type="paragraph" w:styleId="NormalWeb">
    <w:name w:val="Normal (Web)"/>
    <w:basedOn w:val="Normal"/>
    <w:uiPriority w:val="99"/>
    <w:semiHidden/>
    <w:unhideWhenUsed/>
    <w:rsid w:val="00BA513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CorpodetextoChar"/>
    <w:uiPriority w:val="1"/>
    <w:qFormat/>
    <w:rsid w:val="009647BB"/>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DefaultParagraphFont"/>
    <w:link w:val="BodyText"/>
    <w:uiPriority w:val="1"/>
    <w:rsid w:val="009647BB"/>
    <w:rPr>
      <w:rFonts w:ascii="Arial MT" w:eastAsia="Arial MT" w:hAnsi="Arial MT" w:cs="Arial MT"/>
      <w:sz w:val="24"/>
      <w:szCs w:val="24"/>
      <w:lang w:val="pt-PT"/>
    </w:rPr>
  </w:style>
  <w:style w:type="character" w:customStyle="1" w:styleId="Ttulo2Char">
    <w:name w:val="Título 2 Char"/>
    <w:basedOn w:val="DefaultParagraphFont"/>
    <w:uiPriority w:val="9"/>
    <w:semiHidden/>
    <w:rsid w:val="003D6DCD"/>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DefaultParagraphFont"/>
    <w:uiPriority w:val="9"/>
    <w:semiHidden/>
    <w:rsid w:val="003D6DC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3D6DCD"/>
    <w:rPr>
      <w:b/>
      <w:bCs/>
    </w:rPr>
  </w:style>
  <w:style w:type="character" w:styleId="Emphasis">
    <w:name w:val="Emphasis"/>
    <w:basedOn w:val="DefaultParagraphFont"/>
    <w:uiPriority w:val="20"/>
    <w:qFormat/>
    <w:rsid w:val="003D6DCD"/>
    <w:rPr>
      <w:i/>
      <w:iCs/>
    </w:rPr>
  </w:style>
  <w:style w:type="paragraph" w:customStyle="1" w:styleId="whitespace-normal">
    <w:name w:val="whitespace-normal"/>
    <w:basedOn w:val="Normal"/>
    <w:rsid w:val="008B44A9"/>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JTBcuRykQCo4zmR//B1uzHhLpg==">CgMxLjA4AHIhMUJVNzlMcHI2TjZXSFNlbEt3VFlaYmRUZGo0WDk4WHhy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1706</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 de Mogi Mirim</dc:creator>
  <cp:lastModifiedBy>JV Gasparini</cp:lastModifiedBy>
  <cp:revision>2</cp:revision>
  <cp:lastPrinted>2026-03-30T19:44:12Z</cp:lastPrinted>
  <dcterms:created xsi:type="dcterms:W3CDTF">2025-11-06T17:13:00Z</dcterms:created>
  <dcterms:modified xsi:type="dcterms:W3CDTF">2026-03-30T19:41:00Z</dcterms:modified>
</cp:coreProperties>
</file>