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7743" w:rsidRPr="006F1DE2" w:rsidP="00CE7743">
      <w:pPr>
        <w:pStyle w:val="MdHeading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6F1DE2">
        <w:rPr>
          <w:rFonts w:ascii="Arial" w:hAnsi="Arial" w:cs="Arial"/>
          <w:sz w:val="24"/>
          <w:szCs w:val="24"/>
        </w:rPr>
        <w:t>PARECER DA COMISSÃO DE DEFESA E DIREITOS DOS ANIMAIS</w:t>
      </w:r>
    </w:p>
    <w:p w:rsidR="00CE7743" w:rsidP="00CE7743">
      <w:pPr>
        <w:pStyle w:val="MdParagraph"/>
        <w:spacing w:before="0" w:after="0"/>
        <w:jc w:val="both"/>
        <w:rPr>
          <w:rStyle w:val="MdStrong"/>
          <w:rFonts w:ascii="Arial" w:hAnsi="Arial" w:cs="Arial"/>
        </w:rPr>
      </w:pPr>
    </w:p>
    <w:p w:rsidR="00CE7743" w:rsidP="00CE7743">
      <w:pPr>
        <w:pStyle w:val="MdParagraph"/>
        <w:spacing w:before="0" w:after="0"/>
        <w:jc w:val="both"/>
        <w:rPr>
          <w:rStyle w:val="MdStrong"/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jc w:val="both"/>
        <w:rPr>
          <w:rStyle w:val="MdStrong"/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jc w:val="both"/>
        <w:rPr>
          <w:rStyle w:val="MdStrong"/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jc w:val="both"/>
        <w:rPr>
          <w:rStyle w:val="MdStrong"/>
          <w:rFonts w:ascii="Arial" w:hAnsi="Arial" w:cs="Arial"/>
        </w:rPr>
      </w:pPr>
      <w:r w:rsidRPr="006F1DE2">
        <w:rPr>
          <w:rStyle w:val="MdStrong"/>
          <w:rFonts w:ascii="Arial" w:hAnsi="Arial" w:cs="Arial"/>
        </w:rPr>
        <w:t>PROJETO DE LEI Nº 15 DE 2026</w:t>
      </w: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  <w:r w:rsidRPr="006F1DE2">
        <w:rPr>
          <w:rStyle w:val="MdStrong"/>
          <w:rFonts w:ascii="Arial" w:hAnsi="Arial" w:cs="Arial"/>
        </w:rPr>
        <w:t>PROCESSO Nº 23/2026</w:t>
      </w:r>
      <w:r w:rsidRPr="006F1DE2">
        <w:rPr>
          <w:rFonts w:ascii="Arial" w:hAnsi="Arial" w:cs="Arial"/>
        </w:rPr>
        <w:t xml:space="preserve"> </w:t>
      </w:r>
    </w:p>
    <w:p w:rsidR="00CE7743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  <w:r w:rsidRPr="00CE7743">
        <w:rPr>
          <w:rStyle w:val="MdStrong"/>
          <w:rFonts w:ascii="Arial" w:hAnsi="Arial" w:cs="Arial"/>
          <w:b w:val="0"/>
        </w:rPr>
        <w:t>Ementa:</w:t>
      </w:r>
      <w:r w:rsidRPr="006F1DE2">
        <w:rPr>
          <w:rFonts w:ascii="Arial" w:hAnsi="Arial" w:cs="Arial"/>
        </w:rPr>
        <w:t xml:space="preserve"> “</w:t>
      </w:r>
      <w:r w:rsidRPr="006F1DE2">
        <w:rPr>
          <w:rFonts w:ascii="Arial" w:hAnsi="Arial" w:cs="Arial"/>
          <w:b/>
        </w:rPr>
        <w:t>INSTITUI A POLÍTICA MUNICIPAL DE PROMOÇÃO E BEM-ESTAR ANIMAL EM PRAÇAS E PARQUES COM GRANDE CIRCULAÇÃO, MEDIANTE IMPLANTAÇÃO DE PONTOS DE HIDRATAÇÃO E ALIMENTAÇÃO ANIMAL, E DÁ OUTRAS PROVIDÊNCIAS</w:t>
      </w:r>
      <w:r w:rsidRPr="006F1DE2">
        <w:rPr>
          <w:rFonts w:ascii="Arial" w:hAnsi="Arial" w:cs="Arial"/>
        </w:rPr>
        <w:t>”.</w:t>
      </w:r>
    </w:p>
    <w:p w:rsidR="00CE7743" w:rsidP="00CE7743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  <w:r w:rsidRPr="00CE7743">
        <w:rPr>
          <w:rStyle w:val="MdStrong"/>
          <w:rFonts w:ascii="Arial" w:hAnsi="Arial" w:cs="Arial"/>
          <w:b w:val="0"/>
        </w:rPr>
        <w:t>Relator:</w:t>
      </w:r>
      <w:r w:rsidRPr="006F1DE2">
        <w:rPr>
          <w:rFonts w:ascii="Arial" w:hAnsi="Arial" w:cs="Arial"/>
        </w:rPr>
        <w:t xml:space="preserve"> </w:t>
      </w:r>
      <w:r w:rsidRPr="00DD35D5">
        <w:rPr>
          <w:rFonts w:ascii="Arial" w:hAnsi="Arial" w:cs="Arial"/>
          <w:b/>
        </w:rPr>
        <w:t>VEREADOR LUIS ROBERTO TAVARES</w:t>
      </w:r>
    </w:p>
    <w:p w:rsidR="00CE7743" w:rsidP="00CE7743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Heading3"/>
        <w:spacing w:before="0" w:after="0"/>
        <w:jc w:val="both"/>
        <w:rPr>
          <w:rFonts w:ascii="Arial" w:hAnsi="Arial" w:cs="Arial"/>
          <w:sz w:val="24"/>
          <w:szCs w:val="24"/>
        </w:rPr>
      </w:pPr>
      <w:r w:rsidRPr="006F1DE2">
        <w:rPr>
          <w:rFonts w:ascii="Arial" w:hAnsi="Arial" w:cs="Arial"/>
          <w:sz w:val="24"/>
          <w:szCs w:val="24"/>
        </w:rPr>
        <w:t>I - RELATÓRIO</w:t>
      </w:r>
    </w:p>
    <w:p w:rsidR="00CE7743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 xml:space="preserve">Submete-se à análise desta Comissão de Defesa e Direitos dos Animais o Projeto de Lei nº 15/2026, de autoria do ilustre Vereador Manoel Eduardo Pereira da Cruz Palomino. </w:t>
      </w: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>A propositura visa instituir diretrizes para a implementação de pontos de hidratação e, sob critérios técnicos específicos, de alimentação para animais em espaços públicos de lazer do Município de Mogi Mirim.</w:t>
      </w:r>
    </w:p>
    <w:p w:rsidR="00CE7743" w:rsidRPr="006F1DE2" w:rsidP="00CE7743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>O projeto estabelece que a política será pautada pelo bem-estar animal, prevenção do sofrimento térmico e estímulo à convivência urbana responsável. Prevê, ainda, que a instalação de tais pontos observará critérios de higiene, segurança e interesse público, dependendo de avaliação técnica da Secretaria de Bem-Estar Animal e da Vigilância Sanitária.</w:t>
      </w:r>
    </w:p>
    <w:p w:rsidR="00CE7743" w:rsidRPr="006F1DE2" w:rsidP="00CE7743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>A Comissão de Justiça e Redação já exarou parecer favorável, atestando a constitucionalidade e a legalidade da matéria, destacando seu caráter programático e a inexistência de vício de iniciativa.</w:t>
      </w:r>
    </w:p>
    <w:p w:rsidR="00CE7743" w:rsidP="00CE7743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Heading3"/>
        <w:spacing w:before="0" w:after="0"/>
        <w:jc w:val="both"/>
        <w:rPr>
          <w:rFonts w:ascii="Arial" w:hAnsi="Arial" w:cs="Arial"/>
          <w:sz w:val="24"/>
          <w:szCs w:val="24"/>
        </w:rPr>
      </w:pPr>
      <w:r w:rsidRPr="006F1DE2">
        <w:rPr>
          <w:rFonts w:ascii="Arial" w:hAnsi="Arial" w:cs="Arial"/>
          <w:sz w:val="24"/>
          <w:szCs w:val="24"/>
        </w:rPr>
        <w:t>II - VOTO DO RELATOR</w:t>
      </w:r>
    </w:p>
    <w:p w:rsidR="00CE7743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>A análise do mérito deste Projeto de Lei sob a ótica da defesa animal revela uma iniciativa de vanguarda e extrema relevância para a saúde pública e a dignidade da fauna urbana em nosso Município.</w:t>
      </w:r>
    </w:p>
    <w:p w:rsidR="00CE7743" w:rsidP="00CE7743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  <w:r w:rsidRPr="006F1DE2">
        <w:rPr>
          <w:rStyle w:val="MdStrong"/>
          <w:rFonts w:ascii="Arial" w:hAnsi="Arial" w:cs="Arial"/>
        </w:rPr>
        <w:t>1. Do Bem-Estar Animal e Prevenção de Maus-Tratos</w:t>
      </w:r>
      <w:r w:rsidRPr="006F1DE2">
        <w:rPr>
          <w:rFonts w:ascii="Arial" w:hAnsi="Arial" w:cs="Arial"/>
        </w:rPr>
        <w:t xml:space="preserve"> </w:t>
      </w: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 xml:space="preserve">A Constituição Federal, em seu artigo 225, §1º, inciso VII, veda expressamente práticas que submetam os animais à crueldade. No mesmo sentido, a Lei Federal nº 9.605/1998 (Lei de Crimes Ambientais), em seu artigo 32, tipifica como crime o abuso e os maus-tratos. </w:t>
      </w: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 xml:space="preserve">Tecnicamente, a privação de água potável em ambientes de exposição ao calor configura omissão que gera sofrimento físico severo, podendo levar à desidratação e morte. </w:t>
      </w: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>A instituição de pontos de hidratação é, portanto, uma medida preventiva direta contra o sofrimento animal.</w:t>
      </w:r>
    </w:p>
    <w:p w:rsidR="00CE7743" w:rsidP="00CE7743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  <w:r w:rsidRPr="006F1DE2">
        <w:rPr>
          <w:rStyle w:val="MdStrong"/>
          <w:rFonts w:ascii="Arial" w:hAnsi="Arial" w:cs="Arial"/>
        </w:rPr>
        <w:t>2. Da Viabilidade Técnica e Sanitária</w:t>
      </w:r>
      <w:r w:rsidRPr="006F1DE2">
        <w:rPr>
          <w:rFonts w:ascii="Arial" w:hAnsi="Arial" w:cs="Arial"/>
        </w:rPr>
        <w:t xml:space="preserve"> </w:t>
      </w:r>
    </w:p>
    <w:p w:rsidR="00CE7743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 xml:space="preserve">O projeto demonstra prudência técnica ao condicionar a instalação de pontos de alimentação (Art. 4º) à manifestação prévia da Vigilância Sanitária, da Secretaria de Meio Ambiente e da Secretaria de Bem-estar Animal. </w:t>
      </w: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 xml:space="preserve">Tal cautela é fundamental para evitar a proliferação de animais sinantrópicos (como roedores e pombos) e o acúmulo de resíduos, garantindo que o auxílio aos animais não se torne um problema de saúde pública. </w:t>
      </w: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>A previsão de mecanismos de higiene e sinalização educativa assegura que a política seja sustentável a longo prazo.</w:t>
      </w:r>
    </w:p>
    <w:p w:rsidR="00CE7743" w:rsidP="00CE7743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  <w:r w:rsidRPr="006F1DE2">
        <w:rPr>
          <w:rStyle w:val="MdStrong"/>
          <w:rFonts w:ascii="Arial" w:hAnsi="Arial" w:cs="Arial"/>
        </w:rPr>
        <w:t>3. Do Conceito de Saúde Única (</w:t>
      </w:r>
      <w:r w:rsidRPr="006F1DE2">
        <w:rPr>
          <w:rStyle w:val="MdStrong"/>
          <w:rFonts w:ascii="Arial" w:hAnsi="Arial" w:cs="Arial"/>
        </w:rPr>
        <w:t>One</w:t>
      </w:r>
      <w:r w:rsidRPr="006F1DE2">
        <w:rPr>
          <w:rStyle w:val="MdStrong"/>
          <w:rFonts w:ascii="Arial" w:hAnsi="Arial" w:cs="Arial"/>
        </w:rPr>
        <w:t xml:space="preserve"> Health)</w:t>
      </w:r>
      <w:r w:rsidRPr="006F1DE2">
        <w:rPr>
          <w:rFonts w:ascii="Arial" w:hAnsi="Arial" w:cs="Arial"/>
        </w:rPr>
        <w:t xml:space="preserve"> </w:t>
      </w:r>
    </w:p>
    <w:p w:rsidR="00CE7743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 xml:space="preserve">A promoção do bem-estar animal em espaços públicos reflete o conceito moderno de "Saúde Única", que reconhece a interdependência entre a saúde humana, animal e ambiental. </w:t>
      </w: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>Animais bem hidratados e nutridos apresentam menor vulnerabilidade a doenças, reduzindo riscos de zoonoses e promovendo um ambiente urbano mais equilibrado e harmonioso para os munícipes e seus tutores.</w:t>
      </w:r>
    </w:p>
    <w:p w:rsidR="00CE7743" w:rsidP="00CE7743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CE7743" w:rsidP="00CE7743">
      <w:pPr>
        <w:pStyle w:val="MdParagraph"/>
        <w:spacing w:before="0" w:after="0"/>
        <w:jc w:val="both"/>
        <w:rPr>
          <w:rFonts w:ascii="Arial" w:hAnsi="Arial" w:cs="Arial"/>
        </w:rPr>
      </w:pPr>
      <w:r w:rsidRPr="006F1DE2">
        <w:rPr>
          <w:rStyle w:val="MdStrong"/>
          <w:rFonts w:ascii="Arial" w:hAnsi="Arial" w:cs="Arial"/>
        </w:rPr>
        <w:t>4. Da Conveniência sob a Ótica da Proteção Animal</w:t>
      </w:r>
      <w:r w:rsidRPr="006F1DE2">
        <w:rPr>
          <w:rFonts w:ascii="Arial" w:hAnsi="Arial" w:cs="Arial"/>
        </w:rPr>
        <w:t xml:space="preserve"> </w:t>
      </w:r>
    </w:p>
    <w:p w:rsidR="00CE7743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 xml:space="preserve">Considerando o parecer favorável da Comissão de Justiça e Redação como base de estudo, que validou a legalidade da proposta, esta relatoria entende que o projeto é não apenas viável, mas necessário. </w:t>
      </w: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bookmarkStart w:id="0" w:name="_GoBack"/>
      <w:bookmarkEnd w:id="0"/>
      <w:r w:rsidRPr="006F1DE2">
        <w:rPr>
          <w:rFonts w:ascii="Arial" w:hAnsi="Arial" w:cs="Arial"/>
        </w:rPr>
        <w:t>Ele preenche uma lacuna nas políticas públicas de proteção animal em áreas de grande circulação, alinhando Mogi Mirim às melhores práticas de cidades inteligentes e "</w:t>
      </w:r>
      <w:r w:rsidRPr="006F1DE2">
        <w:rPr>
          <w:rFonts w:ascii="Arial" w:hAnsi="Arial" w:cs="Arial"/>
          <w:i/>
        </w:rPr>
        <w:t>pet friendly</w:t>
      </w:r>
      <w:r w:rsidRPr="006F1DE2">
        <w:rPr>
          <w:rFonts w:ascii="Arial" w:hAnsi="Arial" w:cs="Arial"/>
        </w:rPr>
        <w:t>".</w:t>
      </w:r>
    </w:p>
    <w:p w:rsidR="00CE7743" w:rsidP="00CE7743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Space"/>
        <w:ind w:firstLine="2268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Heading3"/>
        <w:spacing w:before="0" w:after="0"/>
        <w:jc w:val="both"/>
        <w:rPr>
          <w:rFonts w:ascii="Arial" w:hAnsi="Arial" w:cs="Arial"/>
          <w:sz w:val="24"/>
          <w:szCs w:val="24"/>
        </w:rPr>
      </w:pPr>
      <w:r w:rsidRPr="006F1DE2">
        <w:rPr>
          <w:rFonts w:ascii="Arial" w:hAnsi="Arial" w:cs="Arial"/>
          <w:sz w:val="24"/>
          <w:szCs w:val="24"/>
        </w:rPr>
        <w:t>III - CONCLUSÃO</w:t>
      </w:r>
    </w:p>
    <w:p w:rsidR="00CE7743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 w:rsidRPr="006F1DE2">
        <w:rPr>
          <w:rFonts w:ascii="Arial" w:hAnsi="Arial" w:cs="Arial"/>
        </w:rPr>
        <w:t xml:space="preserve">Diante do exposto, sob os aspectos técnicos e de mérito que competem a esta Comissão, manifesto-me </w:t>
      </w:r>
      <w:r w:rsidRPr="006F1DE2">
        <w:rPr>
          <w:rStyle w:val="MdStrong"/>
          <w:rFonts w:ascii="Arial" w:hAnsi="Arial" w:cs="Arial"/>
        </w:rPr>
        <w:t>FAVORÁVEL</w:t>
      </w:r>
      <w:r w:rsidRPr="006F1DE2">
        <w:rPr>
          <w:rFonts w:ascii="Arial" w:hAnsi="Arial" w:cs="Arial"/>
        </w:rPr>
        <w:t xml:space="preserve"> à aprovação do Projeto de Lei nº 15/2026. </w:t>
      </w: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</w:p>
    <w:p w:rsidR="00CE7743" w:rsidRPr="006F1DE2" w:rsidP="00CE7743">
      <w:pPr>
        <w:pStyle w:val="MdParagraph"/>
        <w:spacing w:before="0"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fim, e</w:t>
      </w:r>
      <w:r w:rsidRPr="006F1DE2">
        <w:rPr>
          <w:rFonts w:ascii="Arial" w:hAnsi="Arial" w:cs="Arial"/>
        </w:rPr>
        <w:t xml:space="preserve">sta </w:t>
      </w:r>
      <w:r>
        <w:rPr>
          <w:rFonts w:ascii="Arial" w:hAnsi="Arial" w:cs="Arial"/>
        </w:rPr>
        <w:t>comissão</w:t>
      </w:r>
      <w:r w:rsidRPr="006F1DE2">
        <w:rPr>
          <w:rFonts w:ascii="Arial" w:hAnsi="Arial" w:cs="Arial"/>
        </w:rPr>
        <w:t xml:space="preserve"> entende que a matéria atende aos anseios da sociedade por uma gestão pública mais humana e comprometida com a proteção dos animais.</w:t>
      </w:r>
    </w:p>
    <w:p w:rsidR="00CE7743" w:rsidP="00CE7743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CE7743" w:rsidRPr="006F1DE2" w:rsidP="00CE7743">
      <w:pPr>
        <w:pStyle w:val="MdSpace"/>
        <w:jc w:val="both"/>
        <w:rPr>
          <w:rFonts w:ascii="Arial" w:hAnsi="Arial" w:cs="Arial"/>
          <w:sz w:val="24"/>
          <w:szCs w:val="24"/>
        </w:rPr>
      </w:pPr>
    </w:p>
    <w:p w:rsidR="00CE7743" w:rsidRPr="00DD35D5" w:rsidP="00CE7743">
      <w:pPr>
        <w:pStyle w:val="MdHeading3"/>
        <w:jc w:val="center"/>
        <w:rPr>
          <w:rFonts w:ascii="Arial" w:hAnsi="Arial" w:cs="Arial"/>
          <w:b w:val="0"/>
          <w:sz w:val="24"/>
          <w:szCs w:val="24"/>
        </w:rPr>
      </w:pPr>
      <w:r w:rsidRPr="00DD35D5">
        <w:rPr>
          <w:rFonts w:ascii="Arial" w:hAnsi="Arial" w:cs="Arial"/>
          <w:b w:val="0"/>
          <w:sz w:val="24"/>
          <w:szCs w:val="24"/>
        </w:rPr>
        <w:t>Sala das Comissões, 31 de março de 2026.</w:t>
      </w:r>
    </w:p>
    <w:p w:rsidR="00CE7743" w:rsidRPr="00DD35D5" w:rsidP="00CE7743">
      <w:pPr>
        <w:pStyle w:val="MdHeading3"/>
        <w:jc w:val="center"/>
        <w:rPr>
          <w:rFonts w:ascii="Arial" w:hAnsi="Arial" w:cs="Arial"/>
          <w:sz w:val="24"/>
          <w:szCs w:val="24"/>
        </w:rPr>
      </w:pPr>
    </w:p>
    <w:p w:rsidR="00CE7743" w:rsidP="00CE7743">
      <w:pPr>
        <w:pStyle w:val="MdHeading3"/>
        <w:jc w:val="center"/>
        <w:rPr>
          <w:rFonts w:ascii="Arial" w:hAnsi="Arial" w:cs="Arial"/>
          <w:sz w:val="24"/>
          <w:szCs w:val="24"/>
        </w:rPr>
      </w:pPr>
      <w:r w:rsidRPr="00DD35D5">
        <w:rPr>
          <w:rFonts w:ascii="Arial" w:hAnsi="Arial" w:cs="Arial"/>
          <w:sz w:val="24"/>
          <w:szCs w:val="24"/>
        </w:rPr>
        <w:t>COMISSÃO DE DEFESA E DIREITOS DOS ANIMAIS</w:t>
      </w:r>
    </w:p>
    <w:p w:rsidR="00CE7743" w:rsidP="00CE7743">
      <w:pPr>
        <w:pStyle w:val="MdHeading3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E7743" w:rsidRPr="00DD35D5" w:rsidP="00CE7743">
      <w:pPr>
        <w:pStyle w:val="MdHeading3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E7743" w:rsidRPr="00DD35D5" w:rsidP="00CE7743">
      <w:pPr>
        <w:pStyle w:val="MdHeading3"/>
        <w:spacing w:before="0" w:after="0"/>
        <w:jc w:val="center"/>
        <w:rPr>
          <w:rFonts w:ascii="Book Antiqua" w:hAnsi="Book Antiqua" w:cs="Arial"/>
          <w:b w:val="0"/>
          <w:sz w:val="22"/>
          <w:szCs w:val="24"/>
        </w:rPr>
      </w:pPr>
      <w:r w:rsidRPr="00DD35D5">
        <w:rPr>
          <w:rFonts w:ascii="Book Antiqua" w:hAnsi="Book Antiqua" w:cs="Arial"/>
          <w:b w:val="0"/>
          <w:sz w:val="22"/>
          <w:szCs w:val="24"/>
        </w:rPr>
        <w:t>Assinado Digitalmente</w:t>
      </w:r>
    </w:p>
    <w:p w:rsidR="00CE7743" w:rsidP="00CE7743">
      <w:pPr>
        <w:pStyle w:val="MdHeading3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DD35D5">
        <w:rPr>
          <w:rFonts w:ascii="Arial" w:hAnsi="Arial" w:cs="Arial"/>
          <w:sz w:val="24"/>
          <w:szCs w:val="24"/>
        </w:rPr>
        <w:t>VEREADOR LUIS ROBERTO TAVARES – RELATOR</w:t>
      </w:r>
    </w:p>
    <w:p w:rsidR="00CE7743" w:rsidP="00CE7743">
      <w:pPr>
        <w:pStyle w:val="MdHeading3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E7743" w:rsidRPr="00DD35D5" w:rsidP="00CE7743">
      <w:pPr>
        <w:pStyle w:val="MdHeading3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E7743" w:rsidRPr="00DD35D5" w:rsidP="00CE7743">
      <w:pPr>
        <w:pStyle w:val="MdHeading3"/>
        <w:spacing w:before="0" w:after="0"/>
        <w:jc w:val="center"/>
        <w:rPr>
          <w:rFonts w:ascii="Book Antiqua" w:hAnsi="Book Antiqua" w:cs="Arial"/>
          <w:b w:val="0"/>
          <w:sz w:val="22"/>
          <w:szCs w:val="24"/>
        </w:rPr>
      </w:pPr>
      <w:r w:rsidRPr="00DD35D5">
        <w:rPr>
          <w:rFonts w:ascii="Book Antiqua" w:hAnsi="Book Antiqua" w:cs="Arial"/>
          <w:b w:val="0"/>
          <w:sz w:val="22"/>
          <w:szCs w:val="24"/>
        </w:rPr>
        <w:t>Assinado Digitalmente</w:t>
      </w:r>
    </w:p>
    <w:p w:rsidR="00CE7743" w:rsidP="00CE7743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</w:rPr>
      </w:pPr>
      <w:r w:rsidRPr="00DD35D5">
        <w:rPr>
          <w:rFonts w:ascii="Arial" w:hAnsi="Arial" w:cs="Arial"/>
          <w:b/>
        </w:rPr>
        <w:t xml:space="preserve">VEREADORA DANIELLA GONÇALVES DE AMOÊDO CAMPOS </w:t>
      </w:r>
      <w:r>
        <w:rPr>
          <w:rFonts w:ascii="Arial" w:hAnsi="Arial" w:cs="Arial"/>
          <w:b/>
        </w:rPr>
        <w:t>–</w:t>
      </w:r>
      <w:r w:rsidRPr="00DD35D5">
        <w:rPr>
          <w:rFonts w:ascii="Arial" w:hAnsi="Arial" w:cs="Arial"/>
          <w:b/>
        </w:rPr>
        <w:t xml:space="preserve"> PRESIDENTE</w:t>
      </w:r>
    </w:p>
    <w:p w:rsidR="00CE7743" w:rsidP="00CE7743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</w:rPr>
      </w:pPr>
    </w:p>
    <w:p w:rsidR="00CE7743" w:rsidRPr="00DD35D5" w:rsidP="00CE7743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</w:rPr>
      </w:pPr>
    </w:p>
    <w:p w:rsidR="00CE7743" w:rsidRPr="00DD35D5" w:rsidP="00CE7743">
      <w:pPr>
        <w:pStyle w:val="MdHeading3"/>
        <w:spacing w:before="0" w:after="0"/>
        <w:jc w:val="center"/>
        <w:rPr>
          <w:rFonts w:ascii="Book Antiqua" w:hAnsi="Book Antiqua" w:cs="Arial"/>
          <w:b w:val="0"/>
          <w:sz w:val="22"/>
          <w:szCs w:val="24"/>
        </w:rPr>
      </w:pPr>
      <w:r w:rsidRPr="00DD35D5">
        <w:rPr>
          <w:rFonts w:ascii="Book Antiqua" w:hAnsi="Book Antiqua" w:cs="Arial"/>
          <w:b w:val="0"/>
          <w:sz w:val="22"/>
          <w:szCs w:val="24"/>
        </w:rPr>
        <w:t>Assinado Digitalmente</w:t>
      </w:r>
    </w:p>
    <w:p w:rsidR="00CE7743" w:rsidRPr="00DD35D5" w:rsidP="00CE7743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</w:rPr>
      </w:pPr>
      <w:r w:rsidRPr="00DD35D5">
        <w:rPr>
          <w:rFonts w:ascii="Arial" w:hAnsi="Arial" w:cs="Arial"/>
          <w:b/>
        </w:rPr>
        <w:t>VEREADOR ERNANI LUIZ DONATTI GRAGNANELLO - VICE-PRESIDENTE</w:t>
      </w:r>
    </w:p>
    <w:p w:rsidR="00EC63A1" w:rsidRPr="00CE7743" w:rsidP="00CE7743"/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CE7743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190708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073F40"/>
    <w:rsid w:val="000E6738"/>
    <w:rsid w:val="0012570E"/>
    <w:rsid w:val="001B2F7F"/>
    <w:rsid w:val="00287483"/>
    <w:rsid w:val="0037428D"/>
    <w:rsid w:val="0038352B"/>
    <w:rsid w:val="00496A1C"/>
    <w:rsid w:val="00555FA6"/>
    <w:rsid w:val="00653489"/>
    <w:rsid w:val="006F1DE2"/>
    <w:rsid w:val="0072298D"/>
    <w:rsid w:val="00760ECD"/>
    <w:rsid w:val="00822889"/>
    <w:rsid w:val="0085399E"/>
    <w:rsid w:val="008B1465"/>
    <w:rsid w:val="009757C3"/>
    <w:rsid w:val="00A616DC"/>
    <w:rsid w:val="00B52E59"/>
    <w:rsid w:val="00BD0EE1"/>
    <w:rsid w:val="00BE1B6D"/>
    <w:rsid w:val="00CB1BC9"/>
    <w:rsid w:val="00CE7743"/>
    <w:rsid w:val="00D17B99"/>
    <w:rsid w:val="00D33C9D"/>
    <w:rsid w:val="00D675AD"/>
    <w:rsid w:val="00D9343F"/>
    <w:rsid w:val="00DA0E8E"/>
    <w:rsid w:val="00DD35D5"/>
    <w:rsid w:val="00E512B4"/>
    <w:rsid w:val="00EC63A1"/>
    <w:rsid w:val="00F26EB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  <w:style w:type="paragraph" w:customStyle="1" w:styleId="MdSpace">
    <w:name w:val="MdSpace"/>
    <w:qFormat/>
    <w:rsid w:val="00CE7743"/>
    <w:pPr>
      <w:suppressAutoHyphens w:val="0"/>
    </w:pPr>
    <w:rPr>
      <w:sz w:val="12"/>
      <w:szCs w:val="12"/>
    </w:rPr>
  </w:style>
  <w:style w:type="paragraph" w:customStyle="1" w:styleId="MdParagraph">
    <w:name w:val="MdParagraph"/>
    <w:qFormat/>
    <w:rsid w:val="00CE7743"/>
    <w:pPr>
      <w:suppressAutoHyphens w:val="0"/>
      <w:spacing w:before="120" w:after="120"/>
    </w:pPr>
    <w:rPr>
      <w:sz w:val="24"/>
      <w:szCs w:val="24"/>
    </w:rPr>
  </w:style>
  <w:style w:type="paragraph" w:customStyle="1" w:styleId="MdHeading1">
    <w:name w:val="MdHeading1"/>
    <w:qFormat/>
    <w:rsid w:val="00CE7743"/>
    <w:pPr>
      <w:keepNext/>
      <w:suppressAutoHyphens w:val="0"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3">
    <w:name w:val="MdHeading3"/>
    <w:qFormat/>
    <w:rsid w:val="00CE7743"/>
    <w:pPr>
      <w:keepNext/>
      <w:suppressAutoHyphens w:val="0"/>
      <w:spacing w:before="320" w:after="160"/>
      <w:outlineLvl w:val="2"/>
    </w:pPr>
    <w:rPr>
      <w:b/>
      <w:bCs/>
      <w:sz w:val="28"/>
      <w:szCs w:val="28"/>
    </w:rPr>
  </w:style>
  <w:style w:type="character" w:customStyle="1" w:styleId="MdStrong">
    <w:name w:val="MdStrong"/>
    <w:uiPriority w:val="99"/>
    <w:unhideWhenUsed/>
    <w:qFormat/>
    <w:rsid w:val="00CE7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</cp:revision>
  <dcterms:created xsi:type="dcterms:W3CDTF">2025-07-02T18:54:00Z</dcterms:created>
  <dcterms:modified xsi:type="dcterms:W3CDTF">2026-03-31T14:19:00Z</dcterms:modified>
  <dc:language>pt-BR</dc:language>
</cp:coreProperties>
</file>