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336" w:rsidRPr="00E62F43" w:rsidP="00075336" w14:paraId="6D336F2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E62F43">
        <w:rPr>
          <w:rFonts w:ascii="Courier New" w:hAnsi="Courier New" w:cs="Courier New"/>
          <w:b/>
          <w:sz w:val="24"/>
          <w:szCs w:val="24"/>
          <w:u w:val="single"/>
        </w:rPr>
        <w:t>RELATÓRIO</w:t>
      </w:r>
    </w:p>
    <w:p w:rsidR="00075336" w:rsidRPr="00157C20" w:rsidP="00075336" w14:paraId="693BD1C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075336" w:rsidRPr="00157C20" w:rsidP="00075336" w14:paraId="36EAC7EF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075336" w:rsidRPr="00157C20" w:rsidP="00075336" w14:paraId="6804E819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157C20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Pr="00793383">
        <w:rPr>
          <w:rFonts w:ascii="Courier New" w:hAnsi="Courier New" w:cs="Courier New"/>
          <w:b/>
          <w:bCs/>
          <w:u w:val="single"/>
        </w:rPr>
        <w:t>1</w:t>
      </w:r>
      <w:r>
        <w:rPr>
          <w:rFonts w:ascii="Courier New" w:hAnsi="Courier New" w:cs="Courier New"/>
          <w:b/>
          <w:bCs/>
          <w:u w:val="single"/>
        </w:rPr>
        <w:t>8</w:t>
      </w:r>
      <w:r w:rsidRPr="00793383">
        <w:rPr>
          <w:rFonts w:ascii="Courier New" w:hAnsi="Courier New" w:cs="Courier New"/>
          <w:b/>
          <w:bCs/>
          <w:u w:val="single"/>
        </w:rPr>
        <w:t>/2026</w:t>
      </w:r>
    </w:p>
    <w:p w:rsidR="00075336" w:rsidP="00075336" w14:paraId="1F4903D7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4F251324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5C5C2338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  <w:b/>
          <w:bCs/>
        </w:rPr>
        <w:t>ASSUNTO:</w:t>
      </w:r>
    </w:p>
    <w:p w:rsidR="00075336" w:rsidRPr="00157C20" w:rsidP="00075336" w14:paraId="55BFFEB3" w14:textId="7777777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>“</w:t>
      </w:r>
      <w:r w:rsidRPr="008D76DA">
        <w:rPr>
          <w:rFonts w:ascii="Courier New" w:hAnsi="Courier New" w:cs="Courier New"/>
        </w:rPr>
        <w:t>INSTITUI O PROGRAMA DE DESCENTRALIZAÇÃO DA VACINAÇÃO ANTIRRÁBICA NO MUNICÍPIO DE MOGI MIRIM E DÁ OUTRAS PROVIDÊNCIAS</w:t>
      </w:r>
      <w:r w:rsidRPr="00157C20">
        <w:rPr>
          <w:rFonts w:ascii="Courier New" w:hAnsi="Courier New" w:cs="Courier New"/>
        </w:rPr>
        <w:t>”.</w:t>
      </w:r>
    </w:p>
    <w:p w:rsidR="00075336" w:rsidRPr="00157C20" w:rsidP="00075336" w14:paraId="419AED5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6F8F49E3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157C20">
        <w:rPr>
          <w:rFonts w:ascii="Courier New" w:hAnsi="Courier New" w:cs="Courier New"/>
          <w:b/>
          <w:bCs/>
        </w:rPr>
        <w:t xml:space="preserve">RELATOR: ERNANI LUIZ DONATTI </w:t>
      </w:r>
      <w:r w:rsidRPr="00157C20">
        <w:rPr>
          <w:rFonts w:ascii="Courier New" w:hAnsi="Courier New" w:cs="Courier New"/>
          <w:b/>
          <w:bCs/>
        </w:rPr>
        <w:t>GRAGNANELLO</w:t>
      </w:r>
    </w:p>
    <w:p w:rsidR="00075336" w:rsidRPr="00157C20" w:rsidP="00075336" w14:paraId="6712874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>Conforme determina o artigo 39 do Regimento Interno Vigente</w:t>
      </w:r>
      <w:r>
        <w:rPr>
          <w:rFonts w:ascii="Courier New" w:hAnsi="Courier New" w:cs="Courier New"/>
        </w:rPr>
        <w:t>,</w:t>
      </w:r>
      <w:r w:rsidRPr="00157C20">
        <w:rPr>
          <w:rFonts w:ascii="Courier New" w:hAnsi="Courier New" w:cs="Courier New"/>
        </w:rPr>
        <w:t xml:space="preserve"> a </w:t>
      </w:r>
      <w:r w:rsidRPr="00157C20">
        <w:rPr>
          <w:rFonts w:ascii="Courier New" w:hAnsi="Courier New" w:cs="Courier New"/>
          <w:b/>
          <w:bCs/>
        </w:rPr>
        <w:t xml:space="preserve">COMISSÃO DE </w:t>
      </w:r>
      <w:r w:rsidRPr="00C450CF">
        <w:rPr>
          <w:rFonts w:ascii="Courier New" w:hAnsi="Courier New" w:cs="Courier New"/>
          <w:b/>
          <w:bCs/>
        </w:rPr>
        <w:t>DEFESA E DIREITO DOS ANIMAIS</w:t>
      </w:r>
      <w:r>
        <w:rPr>
          <w:rFonts w:ascii="Courier New" w:hAnsi="Courier New" w:cs="Courier New"/>
          <w:b/>
          <w:bCs/>
        </w:rPr>
        <w:t>,</w:t>
      </w:r>
      <w:r w:rsidRPr="007C31B4">
        <w:rPr>
          <w:rFonts w:ascii="Courier New" w:hAnsi="Courier New" w:cs="Courier New"/>
        </w:rPr>
        <w:t xml:space="preserve"> neste ato em parecer conjunto com a</w:t>
      </w:r>
      <w:r>
        <w:rPr>
          <w:rFonts w:ascii="Courier New" w:hAnsi="Courier New" w:cs="Courier New"/>
          <w:b/>
          <w:bCs/>
        </w:rPr>
        <w:t xml:space="preserve"> </w:t>
      </w:r>
      <w:r w:rsidRPr="00157C20">
        <w:rPr>
          <w:rFonts w:ascii="Courier New" w:hAnsi="Courier New" w:cs="Courier New"/>
          <w:b/>
          <w:bCs/>
        </w:rPr>
        <w:t>COMISSÃO DE</w:t>
      </w:r>
      <w:r>
        <w:rPr>
          <w:rFonts w:ascii="Courier New" w:hAnsi="Courier New" w:cs="Courier New"/>
          <w:b/>
          <w:bCs/>
        </w:rPr>
        <w:t xml:space="preserve"> </w:t>
      </w:r>
      <w:r w:rsidRPr="00793383">
        <w:rPr>
          <w:rFonts w:ascii="Courier New" w:hAnsi="Courier New" w:cs="Courier New"/>
          <w:b/>
          <w:bCs/>
        </w:rPr>
        <w:t>EDUCAÇÃO, SAÚDE, CULTURA, ESPORTE E ASSISTÊNCIA SOCIAL</w:t>
      </w:r>
      <w:r>
        <w:rPr>
          <w:rFonts w:ascii="Courier New" w:hAnsi="Courier New" w:cs="Courier New"/>
          <w:b/>
          <w:bCs/>
        </w:rPr>
        <w:t xml:space="preserve">, </w:t>
      </w:r>
      <w:r w:rsidRPr="00157C20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ê</w:t>
      </w:r>
      <w:r w:rsidRPr="00157C20">
        <w:rPr>
          <w:rFonts w:ascii="Courier New" w:hAnsi="Courier New" w:cs="Courier New"/>
        </w:rPr>
        <w:t xml:space="preserve">m a nobre missão de apresentar o presente Relatório em relação ao </w:t>
      </w:r>
      <w:r>
        <w:rPr>
          <w:rFonts w:ascii="Courier New" w:hAnsi="Courier New" w:cs="Courier New"/>
        </w:rPr>
        <w:t xml:space="preserve">presente </w:t>
      </w:r>
      <w:r w:rsidRPr="00157C20">
        <w:rPr>
          <w:rFonts w:ascii="Courier New" w:hAnsi="Courier New" w:cs="Courier New"/>
        </w:rPr>
        <w:t>Projeto, de autoria d</w:t>
      </w:r>
      <w:r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Excelentíssim</w:t>
      </w:r>
      <w:r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Senhor</w:t>
      </w:r>
      <w:r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Vereadora </w:t>
      </w:r>
      <w:r w:rsidRPr="00C450CF">
        <w:rPr>
          <w:rFonts w:ascii="Courier New" w:hAnsi="Courier New" w:cs="Courier New"/>
        </w:rPr>
        <w:t>DANIELLA GONÇALVES DE AMOÊDO CAMPOS</w:t>
      </w:r>
      <w:r w:rsidRPr="00157C20">
        <w:rPr>
          <w:rFonts w:ascii="Courier New" w:hAnsi="Courier New" w:cs="Courier New"/>
        </w:rPr>
        <w:t xml:space="preserve">, cuja relatoria foi atribuída a esse Excelentíssimo Senhor Vereador ERNANI LUIZ DONATTI </w:t>
      </w:r>
      <w:r w:rsidRPr="00157C20">
        <w:rPr>
          <w:rFonts w:ascii="Courier New" w:hAnsi="Courier New" w:cs="Courier New"/>
        </w:rPr>
        <w:t>GRAGNANELLO</w:t>
      </w:r>
      <w:r w:rsidRPr="00157C20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Vice-</w:t>
      </w:r>
      <w:r w:rsidRPr="00157C20">
        <w:rPr>
          <w:rFonts w:ascii="Courier New" w:hAnsi="Courier New" w:cs="Courier New"/>
        </w:rPr>
        <w:t>Presidente desta Egrégia Comissão</w:t>
      </w:r>
      <w:r>
        <w:rPr>
          <w:rFonts w:ascii="Courier New" w:hAnsi="Courier New" w:cs="Courier New"/>
        </w:rPr>
        <w:t xml:space="preserve"> de Defesa e Direito dos Animais e Presidente da Comissão de </w:t>
      </w:r>
      <w:r w:rsidRPr="00F9437B">
        <w:rPr>
          <w:rFonts w:ascii="Courier New" w:hAnsi="Courier New" w:cs="Courier New"/>
        </w:rPr>
        <w:t xml:space="preserve">Educação, Saúde, Cultura, Esporte </w:t>
      </w:r>
      <w:r>
        <w:rPr>
          <w:rFonts w:ascii="Courier New" w:hAnsi="Courier New" w:cs="Courier New"/>
        </w:rPr>
        <w:t>e</w:t>
      </w:r>
      <w:r w:rsidRPr="00F9437B">
        <w:rPr>
          <w:rFonts w:ascii="Courier New" w:hAnsi="Courier New" w:cs="Courier New"/>
        </w:rPr>
        <w:t xml:space="preserve"> Assistência Social</w:t>
      </w:r>
      <w:r w:rsidRPr="00157C20">
        <w:rPr>
          <w:rFonts w:ascii="Courier New" w:hAnsi="Courier New" w:cs="Courier New"/>
        </w:rPr>
        <w:t>.</w:t>
      </w:r>
    </w:p>
    <w:p w:rsidR="00075336" w:rsidRPr="00157C20" w:rsidP="00075336" w14:paraId="4CDC3B01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075336" w:rsidRPr="00157C20" w:rsidP="00075336" w14:paraId="37D08681" w14:textId="77777777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157C20">
        <w:rPr>
          <w:rFonts w:ascii="Courier New" w:hAnsi="Courier New" w:cs="Courier New"/>
          <w:b/>
          <w:u w:val="single"/>
        </w:rPr>
        <w:t>EXPOSIÇÃO DA MATÉRIA</w:t>
      </w:r>
    </w:p>
    <w:p w:rsidR="008B1B38" w:rsidP="008B1B38" w14:paraId="1A19D9AF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>O presente parecer recai sobre o Projeto de Lei nº 1</w:t>
      </w:r>
      <w:r>
        <w:rPr>
          <w:rFonts w:ascii="Courier New" w:hAnsi="Courier New" w:cs="Courier New"/>
          <w:sz w:val="22"/>
          <w:szCs w:val="22"/>
        </w:rPr>
        <w:t>8</w:t>
      </w:r>
      <w:r w:rsidRPr="00793383">
        <w:rPr>
          <w:rFonts w:ascii="Courier New" w:hAnsi="Courier New" w:cs="Courier New"/>
          <w:sz w:val="22"/>
          <w:szCs w:val="22"/>
        </w:rPr>
        <w:t xml:space="preserve">/2026, </w:t>
      </w:r>
      <w:r w:rsidRPr="008B1B38">
        <w:rPr>
          <w:rFonts w:ascii="Courier New" w:hAnsi="Courier New" w:cs="Courier New"/>
          <w:sz w:val="22"/>
          <w:szCs w:val="22"/>
        </w:rPr>
        <w:t>de autoria da Excelentíssima Senhora Vereadora Daniella Gonçalves de Amoêdo Campos, que visa instituir o Programa de Descentralização da Vacinação Antirrábica no Município de Mogi Mirim.</w:t>
      </w:r>
    </w:p>
    <w:p w:rsidR="008B1B38" w:rsidP="008B1B38" w14:paraId="16F8BD86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B1B38">
        <w:rPr>
          <w:rFonts w:ascii="Courier New" w:hAnsi="Courier New" w:cs="Courier New"/>
          <w:sz w:val="22"/>
          <w:szCs w:val="22"/>
        </w:rPr>
        <w:t xml:space="preserve">A propositura estabelece como diretriz principal a ampliação da cobertura vacinal de cães e gatos por meio da utilização das Unidades Básicas de Saúde (UBS) como pontos itinerantes ou permanentes de </w:t>
      </w:r>
      <w:r w:rsidRPr="008B1B38">
        <w:rPr>
          <w:rFonts w:ascii="Courier New" w:hAnsi="Courier New" w:cs="Courier New"/>
          <w:sz w:val="22"/>
          <w:szCs w:val="22"/>
        </w:rPr>
        <w:t>imunização, garantindo a logística através da Vigilância em Saúde e permitindo o agendamento prévio para evitar aglomerações.</w:t>
      </w:r>
    </w:p>
    <w:p w:rsidR="00075336" w:rsidP="008B1B38" w14:paraId="7DEBE4B2" w14:textId="5F8B88D5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B1B38">
        <w:rPr>
          <w:rFonts w:ascii="Courier New" w:hAnsi="Courier New" w:cs="Courier New"/>
          <w:sz w:val="22"/>
          <w:szCs w:val="22"/>
        </w:rPr>
        <w:t>A matéria fundamenta-se na necessidade de democratizar o acesso ao serviço, eliminando barreiras geográficas para tutores de baixa renda, sob o prisma de que a raiva é uma zoonose letal cuja prevenção é imperativo de segurança pública.</w:t>
      </w:r>
    </w:p>
    <w:p w:rsidR="00075336" w:rsidRPr="00157C20" w:rsidP="00075336" w14:paraId="2407FE67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57C2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075336" w:rsidRPr="00157C20" w:rsidP="00075336" w14:paraId="61B77BB3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57116A67" w14:textId="77777777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075336" w:rsidRPr="00157C20" w:rsidP="00075336" w14:paraId="522BCC3B" w14:textId="77777777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793383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8B1B38" w:rsidP="00075336" w14:paraId="0EE67DC1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B1B38">
        <w:rPr>
          <w:rFonts w:ascii="Courier New" w:hAnsi="Courier New" w:cs="Courier New"/>
        </w:rPr>
        <w:t>A proposta em tela encontra-se em estrita consonância com o ordenamento jurídico pátrio, fundamentando-se primordialmente no artigo 196 da Constituição Federal, que impõe a saúde como direito de todos e dever do Estado, e no exercício da competência suplementar do Município para legislar sobre assuntos de interesse local e proteção à saúde pública.</w:t>
      </w:r>
    </w:p>
    <w:p w:rsidR="008B1B38" w:rsidP="00075336" w14:paraId="3E5A158F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B1B38">
        <w:rPr>
          <w:rFonts w:ascii="Courier New" w:hAnsi="Courier New" w:cs="Courier New"/>
        </w:rPr>
        <w:t xml:space="preserve">Sob a ótica do mérito administrativo, a medida observa o </w:t>
      </w:r>
      <w:r w:rsidRPr="008B1B38">
        <w:rPr>
          <w:rFonts w:ascii="Courier New" w:hAnsi="Courier New" w:cs="Courier New"/>
          <w:b/>
          <w:bCs/>
        </w:rPr>
        <w:t>Princípio da Eficiência</w:t>
      </w:r>
      <w:r w:rsidRPr="008B1B38">
        <w:rPr>
          <w:rFonts w:ascii="Courier New" w:hAnsi="Courier New" w:cs="Courier New"/>
        </w:rPr>
        <w:t>, insculpido no artigo 37, caput, da Carta Magna, uma vez que otimiza a infraestrutura física já existente das UBSs para expandir um serviço essencial sem a necessidade de investimentos vultosos em novas edificações.</w:t>
      </w:r>
    </w:p>
    <w:p w:rsidR="008B1B38" w:rsidP="00075336" w14:paraId="51FDE40C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B1B38">
        <w:rPr>
          <w:rFonts w:ascii="Courier New" w:hAnsi="Courier New" w:cs="Courier New"/>
        </w:rPr>
        <w:t xml:space="preserve">Aplica-se aqui o brocardo </w:t>
      </w:r>
      <w:r w:rsidRPr="008B1B38">
        <w:rPr>
          <w:rFonts w:ascii="Courier New" w:hAnsi="Courier New" w:cs="Courier New"/>
          <w:i/>
          <w:iCs/>
        </w:rPr>
        <w:t>salus</w:t>
      </w:r>
      <w:r w:rsidRPr="008B1B38">
        <w:rPr>
          <w:rFonts w:ascii="Courier New" w:hAnsi="Courier New" w:cs="Courier New"/>
          <w:i/>
          <w:iCs/>
        </w:rPr>
        <w:t xml:space="preserve"> </w:t>
      </w:r>
      <w:r w:rsidRPr="008B1B38">
        <w:rPr>
          <w:rFonts w:ascii="Courier New" w:hAnsi="Courier New" w:cs="Courier New"/>
          <w:i/>
          <w:iCs/>
        </w:rPr>
        <w:t>populi</w:t>
      </w:r>
      <w:r w:rsidRPr="008B1B38">
        <w:rPr>
          <w:rFonts w:ascii="Courier New" w:hAnsi="Courier New" w:cs="Courier New"/>
          <w:i/>
          <w:iCs/>
        </w:rPr>
        <w:t xml:space="preserve"> suprema </w:t>
      </w:r>
      <w:r w:rsidRPr="008B1B38">
        <w:rPr>
          <w:rFonts w:ascii="Courier New" w:hAnsi="Courier New" w:cs="Courier New"/>
          <w:i/>
          <w:iCs/>
        </w:rPr>
        <w:t>lex</w:t>
      </w:r>
      <w:r w:rsidRPr="008B1B38">
        <w:rPr>
          <w:rFonts w:ascii="Courier New" w:hAnsi="Courier New" w:cs="Courier New"/>
          <w:i/>
          <w:iCs/>
        </w:rPr>
        <w:t xml:space="preserve"> </w:t>
      </w:r>
      <w:r w:rsidRPr="008B1B38">
        <w:rPr>
          <w:rFonts w:ascii="Courier New" w:hAnsi="Courier New" w:cs="Courier New"/>
          <w:i/>
          <w:iCs/>
        </w:rPr>
        <w:t>esto</w:t>
      </w:r>
      <w:r w:rsidRPr="008B1B38">
        <w:rPr>
          <w:rFonts w:ascii="Courier New" w:hAnsi="Courier New" w:cs="Courier New"/>
        </w:rPr>
        <w:t>, pois a proteção da saúde coletiva deve prevalecer como norma de conduta superior do legislador.</w:t>
      </w:r>
    </w:p>
    <w:p w:rsidR="004116D4" w:rsidP="00075336" w14:paraId="7B03E4EC" w14:textId="0F964B20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116D4">
        <w:rPr>
          <w:rFonts w:ascii="Courier New" w:hAnsi="Courier New" w:cs="Courier New"/>
        </w:rPr>
        <w:t xml:space="preserve">Cabe ressaltar que a medida é um exercício legítimo do </w:t>
      </w:r>
      <w:r w:rsidRPr="004116D4">
        <w:rPr>
          <w:rFonts w:ascii="Courier New" w:hAnsi="Courier New" w:cs="Courier New"/>
          <w:b/>
          <w:bCs/>
        </w:rPr>
        <w:t>Poder de Polícia Administrativa</w:t>
      </w:r>
      <w:r w:rsidRPr="004116D4">
        <w:rPr>
          <w:rFonts w:ascii="Courier New" w:hAnsi="Courier New" w:cs="Courier New"/>
        </w:rPr>
        <w:t xml:space="preserve"> em matéria de vigilância sanitária. Isso justifica o Município agir preventivamente na contenção da raiva sem que isso seja visto como "mera gestão administrativa", mas sim como cumprimento de sua função social de guardião da higiene pública.</w:t>
      </w:r>
    </w:p>
    <w:p w:rsidR="004116D4" w:rsidP="00075336" w14:paraId="4252F2B6" w14:textId="4A85AB5F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116D4">
        <w:rPr>
          <w:rFonts w:ascii="Courier New" w:hAnsi="Courier New" w:cs="Courier New"/>
        </w:rPr>
        <w:t xml:space="preserve">Outrossim, </w:t>
      </w:r>
      <w:r>
        <w:rPr>
          <w:rFonts w:ascii="Courier New" w:hAnsi="Courier New" w:cs="Courier New"/>
        </w:rPr>
        <w:t xml:space="preserve">o </w:t>
      </w:r>
      <w:r w:rsidRPr="008B1B38">
        <w:rPr>
          <w:rFonts w:ascii="Courier New" w:hAnsi="Courier New" w:cs="Courier New"/>
        </w:rPr>
        <w:t xml:space="preserve">projeto reflete o </w:t>
      </w:r>
      <w:r w:rsidRPr="008B1B38">
        <w:rPr>
          <w:rFonts w:ascii="Courier New" w:hAnsi="Courier New" w:cs="Courier New"/>
          <w:b/>
          <w:bCs/>
        </w:rPr>
        <w:t>Princípio da Descentralização Administrativa</w:t>
      </w:r>
      <w:r w:rsidRPr="008B1B38">
        <w:rPr>
          <w:rFonts w:ascii="Courier New" w:hAnsi="Courier New" w:cs="Courier New"/>
        </w:rPr>
        <w:t>, aproximando a Administração Pública do cidadão</w:t>
      </w:r>
      <w:r>
        <w:rPr>
          <w:rFonts w:ascii="Courier New" w:hAnsi="Courier New" w:cs="Courier New"/>
        </w:rPr>
        <w:t xml:space="preserve"> e vem</w:t>
      </w:r>
      <w:r w:rsidRPr="004116D4">
        <w:rPr>
          <w:rFonts w:ascii="Courier New" w:hAnsi="Courier New" w:cs="Courier New"/>
        </w:rPr>
        <w:t xml:space="preserve"> vigora</w:t>
      </w:r>
      <w:r>
        <w:rPr>
          <w:rFonts w:ascii="Courier New" w:hAnsi="Courier New" w:cs="Courier New"/>
        </w:rPr>
        <w:t>r</w:t>
      </w:r>
      <w:r w:rsidRPr="004116D4">
        <w:rPr>
          <w:rFonts w:ascii="Courier New" w:hAnsi="Courier New" w:cs="Courier New"/>
        </w:rPr>
        <w:t xml:space="preserve"> o brocardo </w:t>
      </w:r>
      <w:r w:rsidRPr="004116D4">
        <w:rPr>
          <w:rFonts w:ascii="Courier New" w:hAnsi="Courier New" w:cs="Courier New"/>
          <w:b/>
          <w:bCs/>
          <w:i/>
          <w:iCs/>
        </w:rPr>
        <w:t>Principiis</w:t>
      </w:r>
      <w:r w:rsidRPr="004116D4">
        <w:rPr>
          <w:rFonts w:ascii="Courier New" w:hAnsi="Courier New" w:cs="Courier New"/>
          <w:b/>
          <w:bCs/>
          <w:i/>
          <w:iCs/>
        </w:rPr>
        <w:t xml:space="preserve"> obsta</w:t>
      </w:r>
      <w:r w:rsidRPr="004116D4">
        <w:rPr>
          <w:rFonts w:ascii="Courier New" w:hAnsi="Courier New" w:cs="Courier New"/>
        </w:rPr>
        <w:t xml:space="preserve"> (resista aos começos), que </w:t>
      </w:r>
      <w:r w:rsidRPr="004116D4">
        <w:rPr>
          <w:rFonts w:ascii="Courier New" w:hAnsi="Courier New" w:cs="Courier New"/>
        </w:rPr>
        <w:t xml:space="preserve">fundamenta juridicamente a necessidade de agir no início do problema para evitar o dano maior, o que reflete o </w:t>
      </w:r>
      <w:r w:rsidRPr="004116D4">
        <w:rPr>
          <w:rFonts w:ascii="Courier New" w:hAnsi="Courier New" w:cs="Courier New"/>
          <w:b/>
          <w:bCs/>
        </w:rPr>
        <w:t>Princípio da Prevenção</w:t>
      </w:r>
      <w:r w:rsidRPr="004116D4">
        <w:rPr>
          <w:rFonts w:ascii="Courier New" w:hAnsi="Courier New" w:cs="Courier New"/>
        </w:rPr>
        <w:t xml:space="preserve">, agindo </w:t>
      </w:r>
      <w:r w:rsidRPr="004116D4">
        <w:rPr>
          <w:rFonts w:ascii="Courier New" w:hAnsi="Courier New" w:cs="Courier New"/>
          <w:i/>
          <w:iCs/>
        </w:rPr>
        <w:t>ab</w:t>
      </w:r>
      <w:r w:rsidRPr="004116D4">
        <w:rPr>
          <w:rFonts w:ascii="Courier New" w:hAnsi="Courier New" w:cs="Courier New"/>
          <w:i/>
          <w:iCs/>
        </w:rPr>
        <w:t xml:space="preserve"> initio</w:t>
      </w:r>
      <w:r w:rsidRPr="004116D4">
        <w:rPr>
          <w:rFonts w:ascii="Courier New" w:hAnsi="Courier New" w:cs="Courier New"/>
        </w:rPr>
        <w:t xml:space="preserve"> para evitar o surgimento de surtos endêmicos que sobrecarregariam o sistema de saúde municipal.</w:t>
      </w:r>
    </w:p>
    <w:p w:rsidR="00075336" w:rsidP="00075336" w14:paraId="39183E46" w14:textId="54A11296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B1B38">
        <w:rPr>
          <w:rFonts w:ascii="Courier New" w:hAnsi="Courier New" w:cs="Courier New"/>
        </w:rPr>
        <w:t>Não se vislumbram vícios de inconstitucionalidade ou ilegalidade, tratando-se de matéria de relevante interesse público que atende aos ditames da justiça social.</w:t>
      </w:r>
    </w:p>
    <w:p w:rsidR="00075336" w:rsidP="00075336" w14:paraId="0BC5D2D3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075336" w:rsidRPr="00157C20" w:rsidP="00075336" w14:paraId="3F35A3D9" w14:textId="77777777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3F7CC3">
        <w:rPr>
          <w:rFonts w:ascii="Courier New" w:hAnsi="Courier New" w:cs="Courier New"/>
          <w:b/>
          <w:sz w:val="22"/>
          <w:szCs w:val="22"/>
        </w:rPr>
        <w:t>D</w:t>
      </w:r>
      <w:r>
        <w:rPr>
          <w:rFonts w:ascii="Courier New" w:hAnsi="Courier New" w:cs="Courier New"/>
          <w:b/>
          <w:sz w:val="22"/>
          <w:szCs w:val="22"/>
        </w:rPr>
        <w:t>OS EIXOS DAS COMISSÕES</w:t>
      </w:r>
    </w:p>
    <w:p w:rsidR="00075336" w:rsidRPr="00157C20" w:rsidP="00075336" w14:paraId="07DB825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Tem-se o seguinte entendimento sobre o </w:t>
      </w:r>
      <w:r w:rsidRPr="00157C20">
        <w:rPr>
          <w:rFonts w:ascii="Courier New" w:hAnsi="Courier New" w:cs="Courier New"/>
        </w:rPr>
        <w:t>mérito do Projeto</w:t>
      </w:r>
      <w:r>
        <w:rPr>
          <w:rFonts w:ascii="Courier New" w:hAnsi="Courier New" w:cs="Courier New"/>
        </w:rPr>
        <w:t xml:space="preserve"> presente:</w:t>
      </w:r>
    </w:p>
    <w:p w:rsidR="00075336" w:rsidRPr="00A92995" w:rsidP="00075336" w14:paraId="0B241A87" w14:textId="1B9981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Direito e Defesa dos Animais</w:t>
      </w:r>
      <w:r w:rsidRPr="00157C20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Pr="008B1B38" w:rsidR="008B1B38">
        <w:rPr>
          <w:rFonts w:ascii="Courier New" w:hAnsi="Courier New" w:cs="Courier New"/>
        </w:rPr>
        <w:t xml:space="preserve">A fundamentação jurídica no eixo da proteção animal ancora-se no </w:t>
      </w:r>
      <w:r w:rsidRPr="008B1B38" w:rsidR="008B1B38">
        <w:rPr>
          <w:rFonts w:ascii="Courier New" w:hAnsi="Courier New" w:cs="Courier New"/>
          <w:b/>
          <w:bCs/>
        </w:rPr>
        <w:t>Princípio da Dignidade Animal</w:t>
      </w:r>
      <w:r w:rsidRPr="008B1B38" w:rsidR="008B1B38">
        <w:rPr>
          <w:rFonts w:ascii="Courier New" w:hAnsi="Courier New" w:cs="Courier New"/>
        </w:rPr>
        <w:t xml:space="preserve"> e na vedação constitucional de práticas que submetam os animais a crueldade, conforme o artigo 225, § 1º, inciso VII, da Constituição Federal. Ao facilitar o acesso à vacina antirrábica, o Poder Público Municipal cumpre o </w:t>
      </w:r>
      <w:r w:rsidRPr="008B1B38" w:rsidR="008B1B38">
        <w:rPr>
          <w:rFonts w:ascii="Courier New" w:hAnsi="Courier New" w:cs="Courier New"/>
          <w:b/>
          <w:bCs/>
        </w:rPr>
        <w:t>Princípio da Proteção Integral</w:t>
      </w:r>
      <w:r w:rsidRPr="008B1B38" w:rsidR="008B1B38">
        <w:rPr>
          <w:rFonts w:ascii="Courier New" w:hAnsi="Courier New" w:cs="Courier New"/>
        </w:rPr>
        <w:t xml:space="preserve">, zelando pelo bem-estar de cães e gatos que, na condição de seres sencientes, dependem da intervenção estatal e da responsabilidade dos tutores para a garantia de uma vida livre de enfermidades letais. A iniciativa combate diretamente o abandono e o sofrimento animal, pois a ausência de políticas públicas acessíveis de imunização frequentemente resulta na morte dolorosa do animal ou no seu descarte por medo de contágio. Vigora nesta análise o brocardo </w:t>
      </w:r>
      <w:r w:rsidRPr="008B1B38" w:rsidR="008B1B38">
        <w:rPr>
          <w:rFonts w:ascii="Courier New" w:hAnsi="Courier New" w:cs="Courier New"/>
          <w:i/>
          <w:iCs/>
        </w:rPr>
        <w:t>in dubio pro animal</w:t>
      </w:r>
      <w:r w:rsidRPr="008B1B38" w:rsidR="008B1B38">
        <w:rPr>
          <w:rFonts w:ascii="Courier New" w:hAnsi="Courier New" w:cs="Courier New"/>
        </w:rPr>
        <w:t>, orientando que toda ação legislativa deve buscar o máximo resguardo dos direitos dos animais não humanos. O projeto reconhece o animal como sujeito de direitos fundamentais à vida e à saúde, consolidando a função socioambiental da propriedade e da posse responsável no âmbito do Município de Mogi Mirim.</w:t>
      </w:r>
    </w:p>
    <w:p w:rsidR="00075336" w:rsidRPr="00C562D6" w:rsidP="00075336" w14:paraId="031A5522" w14:textId="6252C6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F9437B">
        <w:rPr>
          <w:rFonts w:ascii="Courier New" w:hAnsi="Courier New" w:cs="Courier New"/>
          <w:b/>
          <w:bCs/>
        </w:rPr>
        <w:t>Educação, Saúde, Cultura, Esporte e Assistência Social</w:t>
      </w:r>
      <w:r w:rsidRPr="00C562D6">
        <w:rPr>
          <w:rFonts w:ascii="Courier New" w:hAnsi="Courier New" w:cs="Courier New"/>
          <w:b/>
          <w:bCs/>
        </w:rPr>
        <w:t>:</w:t>
      </w:r>
      <w:r w:rsidRPr="00C562D6">
        <w:rPr>
          <w:rFonts w:ascii="Courier New" w:hAnsi="Courier New" w:cs="Courier New"/>
        </w:rPr>
        <w:t xml:space="preserve"> </w:t>
      </w:r>
      <w:r w:rsidRPr="008B1B38" w:rsidR="008B1B38">
        <w:rPr>
          <w:rFonts w:ascii="Courier New" w:hAnsi="Courier New" w:cs="Courier New"/>
        </w:rPr>
        <w:t xml:space="preserve">Sob o prisma da saúde e assistência social, o projeto materializa o </w:t>
      </w:r>
      <w:r w:rsidRPr="008B1B38" w:rsidR="008B1B38">
        <w:rPr>
          <w:rFonts w:ascii="Courier New" w:hAnsi="Courier New" w:cs="Courier New"/>
          <w:b/>
          <w:bCs/>
        </w:rPr>
        <w:t>Princípio da Universalidade do Acesso aos Serviços de Saúde</w:t>
      </w:r>
      <w:r w:rsidRPr="008B1B38" w:rsidR="008B1B38">
        <w:rPr>
          <w:rFonts w:ascii="Courier New" w:hAnsi="Courier New" w:cs="Courier New"/>
        </w:rPr>
        <w:t xml:space="preserve">, ao remover os obstáculos geográficos e econômicos que impedem os tutores mais vulneráveis de imunizar seus animais de estimação. A raiva humana, transmitida por animais não vacinados, representa um risco epidemiológico severo, de modo que a descentralização do serviço atua como ferramenta de vigilância sanitária estratégica, cumprindo o </w:t>
      </w:r>
      <w:r w:rsidRPr="008B1B38" w:rsidR="008B1B38">
        <w:rPr>
          <w:rFonts w:ascii="Courier New" w:hAnsi="Courier New" w:cs="Courier New"/>
          <w:b/>
          <w:bCs/>
        </w:rPr>
        <w:t>Princípio da Solidariedade Social e da Proteção à Saúde Coletiva</w:t>
      </w:r>
      <w:r w:rsidRPr="008B1B38" w:rsidR="008B1B38">
        <w:rPr>
          <w:rFonts w:ascii="Courier New" w:hAnsi="Courier New" w:cs="Courier New"/>
        </w:rPr>
        <w:t xml:space="preserve">. Ademais, a previsão de parcerias com associações de moradores para divulgação e organização do fluxo de atendimento prestigia o </w:t>
      </w:r>
      <w:r w:rsidRPr="008B1B38" w:rsidR="008B1B38">
        <w:rPr>
          <w:rFonts w:ascii="Courier New" w:hAnsi="Courier New" w:cs="Courier New"/>
          <w:b/>
          <w:bCs/>
        </w:rPr>
        <w:t>Princípio da Participação Comunitária</w:t>
      </w:r>
      <w:r w:rsidRPr="008B1B38" w:rsidR="008B1B38">
        <w:rPr>
          <w:rFonts w:ascii="Courier New" w:hAnsi="Courier New" w:cs="Courier New"/>
        </w:rPr>
        <w:t xml:space="preserve">, essencial para a eficácia das políticas públicas de saúde. A utilização do agendamento prévio é medida que atende ao </w:t>
      </w:r>
      <w:r w:rsidRPr="008B1B38" w:rsidR="008B1B38">
        <w:rPr>
          <w:rFonts w:ascii="Courier New" w:hAnsi="Courier New" w:cs="Courier New"/>
          <w:b/>
          <w:bCs/>
        </w:rPr>
        <w:t>Princípio da Continuidade do Serviço Público</w:t>
      </w:r>
      <w:r w:rsidRPr="008B1B38" w:rsidR="008B1B38">
        <w:rPr>
          <w:rFonts w:ascii="Courier New" w:hAnsi="Courier New" w:cs="Courier New"/>
        </w:rPr>
        <w:t xml:space="preserve"> de forma organizada, evitando o desperdício de insumos e garantindo a dignidade no atendimento ao cidadão. Trata-se de uma política transversal que une a assistência social à prevenção de doenças, assegurando que o direito à saúde pública seja exercido em sua plenitude na base territorial de cada bairro.</w:t>
      </w:r>
    </w:p>
    <w:p w:rsidR="00075336" w:rsidRPr="00B318DF" w:rsidP="00075336" w14:paraId="2440B3A6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318DF">
        <w:rPr>
          <w:rFonts w:ascii="Courier New" w:hAnsi="Courier New" w:cs="Courier New"/>
        </w:rPr>
        <w:t>Sendo o pertinente para discussão do tema “</w:t>
      </w:r>
      <w:r>
        <w:rPr>
          <w:rFonts w:ascii="Courier New" w:hAnsi="Courier New" w:cs="Courier New"/>
        </w:rPr>
        <w:t>Eixos das Comissões</w:t>
      </w:r>
      <w:r w:rsidRPr="00B318DF">
        <w:rPr>
          <w:rFonts w:ascii="Courier New" w:hAnsi="Courier New" w:cs="Courier New"/>
        </w:rPr>
        <w:t>”.</w:t>
      </w:r>
    </w:p>
    <w:p w:rsidR="00075336" w:rsidRPr="00157C20" w:rsidP="00075336" w14:paraId="6138A6E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075336" w:rsidRPr="00157C20" w:rsidP="00075336" w14:paraId="55687E61" w14:textId="77777777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157C20">
        <w:rPr>
          <w:rFonts w:ascii="Courier New" w:hAnsi="Courier New" w:cs="Courier New"/>
          <w:b/>
          <w:sz w:val="22"/>
          <w:szCs w:val="22"/>
        </w:rPr>
        <w:t xml:space="preserve">DA CONCLUSÃO DO </w:t>
      </w:r>
      <w:r>
        <w:rPr>
          <w:rFonts w:ascii="Courier New" w:hAnsi="Courier New" w:cs="Courier New"/>
          <w:b/>
          <w:sz w:val="22"/>
          <w:szCs w:val="22"/>
        </w:rPr>
        <w:t>RELATOR</w:t>
      </w:r>
    </w:p>
    <w:p w:rsidR="00075336" w:rsidRPr="00157C20" w:rsidP="00075336" w14:paraId="24C5367E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157C20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</w:t>
      </w:r>
      <w:r w:rsidRPr="00157C20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 xml:space="preserve"> positis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>n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o Projeto 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>em análise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>é uma medida legislativa prudente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 xml:space="preserve"> e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necessária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>. Ainda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, 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 xml:space="preserve">aponta-se que 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não se evidenciam irregularidades na 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>presente redação em questão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>, o que implica a ausência de obstáculos que possam impedir a continuidade da proposta apresentada pel</w:t>
      </w:r>
      <w:r>
        <w:rPr>
          <w:rFonts w:ascii="Courier New" w:hAnsi="Courier New" w:cs="Courier New"/>
          <w:bCs/>
          <w:sz w:val="22"/>
          <w:szCs w:val="22"/>
          <w:lang w:eastAsia="ar-SA"/>
        </w:rPr>
        <w:t>a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nobre Edil.</w:t>
      </w:r>
    </w:p>
    <w:p w:rsidR="00075336" w:rsidRPr="00157C20" w:rsidP="00075336" w14:paraId="3CC83ECA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691D9C01" w14:textId="6E44FA2E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157C2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075336" w:rsidRPr="00157C20" w:rsidP="00075336" w14:paraId="2FF6BD4A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eastAsia="Arial" w:hAnsi="Courier New" w:cs="Courier New"/>
          <w:sz w:val="22"/>
          <w:szCs w:val="22"/>
        </w:rPr>
        <w:t xml:space="preserve">É importante ressaltar que esta relatoria, embasada em criteriosa avaliação e observância exclusiva aos preceitos dessa comissão (de forma apartada ao mandato eletivo de seus membros), nesta análise </w:t>
      </w:r>
      <w:r w:rsidRPr="00793383">
        <w:rPr>
          <w:rFonts w:ascii="Courier New" w:eastAsia="Arial" w:hAnsi="Courier New" w:cs="Courier New"/>
          <w:sz w:val="22"/>
          <w:szCs w:val="22"/>
        </w:rPr>
        <w:t>exaustiva, não identificou a necessidade de propor emenda ao Projeto sob análise em nome da presente Comissão.</w:t>
      </w:r>
    </w:p>
    <w:p w:rsidR="00075336" w:rsidRPr="00157C20" w:rsidP="00075336" w14:paraId="27C87B14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075336" w:rsidRPr="00157C20" w:rsidP="00075336" w14:paraId="512674C6" w14:textId="77777777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075336" w:rsidRPr="00157C20" w:rsidP="00075336" w14:paraId="4B5AA6D9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575FF7">
        <w:rPr>
          <w:rFonts w:ascii="Courier New" w:eastAsia="Arial" w:hAnsi="Courier New" w:cs="Courier New"/>
          <w:sz w:val="22"/>
          <w:szCs w:val="22"/>
        </w:rPr>
        <w:t>Diante do exposto, esta</w:t>
      </w:r>
      <w:r>
        <w:rPr>
          <w:rFonts w:ascii="Courier New" w:eastAsia="Arial" w:hAnsi="Courier New" w:cs="Courier New"/>
          <w:sz w:val="22"/>
          <w:szCs w:val="22"/>
        </w:rPr>
        <w:t>s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 Comiss</w:t>
      </w:r>
      <w:r>
        <w:rPr>
          <w:rFonts w:ascii="Courier New" w:eastAsia="Arial" w:hAnsi="Courier New" w:cs="Courier New"/>
          <w:sz w:val="22"/>
          <w:szCs w:val="22"/>
        </w:rPr>
        <w:t>ões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 manifesta</w:t>
      </w:r>
      <w:r>
        <w:rPr>
          <w:rFonts w:ascii="Courier New" w:eastAsia="Arial" w:hAnsi="Courier New" w:cs="Courier New"/>
          <w:sz w:val="22"/>
          <w:szCs w:val="22"/>
        </w:rPr>
        <w:t>m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-se </w:t>
      </w:r>
      <w:r w:rsidRPr="00575FF7">
        <w:rPr>
          <w:rFonts w:ascii="Courier New" w:eastAsia="Arial" w:hAnsi="Courier New" w:cs="Courier New"/>
          <w:b/>
          <w:bCs/>
          <w:sz w:val="22"/>
          <w:szCs w:val="22"/>
        </w:rPr>
        <w:t>FAVORÁVE</w:t>
      </w:r>
      <w:r>
        <w:rPr>
          <w:rFonts w:ascii="Courier New" w:eastAsia="Arial" w:hAnsi="Courier New" w:cs="Courier New"/>
          <w:b/>
          <w:bCs/>
          <w:sz w:val="22"/>
          <w:szCs w:val="22"/>
        </w:rPr>
        <w:t>IS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 à aprovação do presente Projeto de Lei, </w:t>
      </w:r>
      <w:r>
        <w:rPr>
          <w:rFonts w:ascii="Courier New" w:eastAsia="Arial" w:hAnsi="Courier New" w:cs="Courier New"/>
          <w:sz w:val="22"/>
          <w:szCs w:val="22"/>
        </w:rPr>
        <w:t xml:space="preserve">frente à sua ausência de vícios e </w:t>
      </w:r>
      <w:r w:rsidRPr="00575FF7">
        <w:rPr>
          <w:rFonts w:ascii="Courier New" w:eastAsia="Arial" w:hAnsi="Courier New" w:cs="Courier New"/>
          <w:sz w:val="22"/>
          <w:szCs w:val="22"/>
        </w:rPr>
        <w:t>por reconhecer seu relevante interesse público, seu impacto positivo na proteção animal e sua contribuição para o fortalecimento de políticas públicas voltadas à causa animal no Município de Mogi Mirim.</w:t>
      </w:r>
    </w:p>
    <w:p w:rsidR="00075336" w:rsidP="00075336" w14:paraId="6FBFA148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075336" w:rsidRPr="00157C20" w:rsidP="00075336" w14:paraId="259B27D1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075336" w:rsidRPr="00157C20" w:rsidP="00075336" w14:paraId="4C533CB0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075336" w:rsidRPr="00157C20" w:rsidP="00075336" w14:paraId="304C1BE2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 xml:space="preserve">VEREADOR ERNANI LUIZ DONATTI </w:t>
      </w:r>
      <w:r w:rsidRPr="00157C20">
        <w:rPr>
          <w:rFonts w:ascii="Courier New" w:hAnsi="Courier New" w:cs="Courier New"/>
          <w:b/>
          <w:iCs/>
        </w:rPr>
        <w:t>GRAGNANELLO</w:t>
      </w:r>
    </w:p>
    <w:p w:rsidR="00075336" w:rsidRPr="00157C20" w:rsidP="00075336" w14:paraId="72D66ED0" w14:textId="77777777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>
        <w:rPr>
          <w:rFonts w:ascii="Courier New" w:eastAsia="Arial" w:hAnsi="Courier New" w:cs="Courier New"/>
        </w:rPr>
        <w:t>VICE-</w:t>
      </w:r>
      <w:r w:rsidRPr="00157C20">
        <w:rPr>
          <w:rFonts w:ascii="Courier New" w:eastAsia="Arial" w:hAnsi="Courier New" w:cs="Courier New"/>
        </w:rPr>
        <w:t>PRESIDENTE E RELATOR</w:t>
      </w:r>
      <w:r w:rsidRPr="00157C20">
        <w:rPr>
          <w:rFonts w:ascii="Courier New" w:eastAsia="Arial" w:hAnsi="Courier New" w:cs="Courier New"/>
          <w:i/>
          <w:iCs/>
        </w:rPr>
        <w:br w:type="page"/>
      </w:r>
    </w:p>
    <w:p w:rsidR="00075336" w:rsidRPr="00157C20" w:rsidP="00075336" w14:paraId="276606DE" w14:textId="3677EF3D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 xml:space="preserve">PARECER EM CONJUNTO DAS COMISSÕES DE DEFESA E DIREITO DOS ANIMAIS E </w:t>
      </w:r>
      <w:r w:rsidRPr="00793383" w:rsidR="008B1B38">
        <w:rPr>
          <w:rFonts w:ascii="Courier New" w:hAnsi="Courier New" w:cs="Courier New"/>
          <w:b/>
          <w:bCs/>
          <w:u w:val="single"/>
        </w:rPr>
        <w:t>DE EDUCAÇÃO, SAÚDE, CULTURA, ESPORTE E ASSISTÊNCIA SOCIAL</w:t>
      </w:r>
      <w:r w:rsidRPr="0081227C" w:rsidR="008B1B38">
        <w:rPr>
          <w:rFonts w:ascii="Courier New" w:hAnsi="Courier New" w:cs="Courier New"/>
          <w:b/>
          <w:bCs/>
          <w:u w:val="single"/>
        </w:rPr>
        <w:t xml:space="preserve"> </w:t>
      </w:r>
      <w:r w:rsidRPr="0081227C">
        <w:rPr>
          <w:rFonts w:ascii="Courier New" w:hAnsi="Courier New" w:cs="Courier New"/>
          <w:b/>
          <w:bCs/>
          <w:u w:val="single"/>
        </w:rPr>
        <w:t xml:space="preserve">REFERENTE AO PROJETO DE LEI Nº </w:t>
      </w:r>
      <w:r>
        <w:rPr>
          <w:rFonts w:ascii="Courier New" w:hAnsi="Courier New" w:cs="Courier New"/>
          <w:b/>
          <w:bCs/>
          <w:u w:val="single"/>
        </w:rPr>
        <w:t>18</w:t>
      </w:r>
      <w:r w:rsidRPr="0081227C">
        <w:rPr>
          <w:rFonts w:ascii="Courier New" w:hAnsi="Courier New" w:cs="Courier New"/>
          <w:b/>
          <w:bCs/>
          <w:u w:val="single"/>
        </w:rPr>
        <w:t xml:space="preserve"> DE 202</w:t>
      </w:r>
      <w:r>
        <w:rPr>
          <w:rFonts w:ascii="Courier New" w:hAnsi="Courier New" w:cs="Courier New"/>
          <w:b/>
          <w:bCs/>
          <w:u w:val="single"/>
        </w:rPr>
        <w:t>6</w:t>
      </w:r>
      <w:r w:rsidRPr="0081227C">
        <w:rPr>
          <w:rFonts w:ascii="Courier New" w:hAnsi="Courier New" w:cs="Courier New"/>
          <w:b/>
          <w:bCs/>
          <w:u w:val="single"/>
        </w:rPr>
        <w:t xml:space="preserve"> DE AUTORIA DA</w:t>
      </w:r>
      <w:r>
        <w:rPr>
          <w:rFonts w:ascii="Courier New" w:hAnsi="Courier New" w:cs="Courier New"/>
          <w:b/>
          <w:bCs/>
          <w:u w:val="single"/>
        </w:rPr>
        <w:t xml:space="preserve"> EXCELENTÍSSIMA SENHORA</w:t>
      </w:r>
      <w:r w:rsidRPr="0081227C">
        <w:rPr>
          <w:rFonts w:ascii="Courier New" w:hAnsi="Courier New" w:cs="Courier New"/>
          <w:b/>
          <w:bCs/>
          <w:u w:val="single"/>
        </w:rPr>
        <w:t xml:space="preserve"> VEREADORA DANIELLA GONÇALVES DE </w:t>
      </w:r>
      <w:r w:rsidRPr="004116D4" w:rsidR="004116D4">
        <w:rPr>
          <w:rFonts w:ascii="Courier New" w:hAnsi="Courier New" w:cs="Courier New"/>
          <w:b/>
          <w:bCs/>
          <w:u w:val="single"/>
        </w:rPr>
        <w:t xml:space="preserve">AMOÊDO </w:t>
      </w:r>
      <w:r w:rsidRPr="0081227C">
        <w:rPr>
          <w:rFonts w:ascii="Courier New" w:hAnsi="Courier New" w:cs="Courier New"/>
          <w:b/>
          <w:bCs/>
          <w:u w:val="single"/>
        </w:rPr>
        <w:t>CAMPOS.</w:t>
      </w:r>
    </w:p>
    <w:p w:rsidR="00075336" w:rsidRPr="00157C20" w:rsidP="00075336" w14:paraId="10223C4E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075336" w:rsidRPr="00157C20" w:rsidP="00075336" w14:paraId="0C704505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157C20">
        <w:rPr>
          <w:rFonts w:ascii="Courier New" w:hAnsi="Courier New" w:cs="Courier New"/>
          <w:iCs/>
          <w:sz w:val="22"/>
          <w:szCs w:val="22"/>
        </w:rPr>
        <w:t>Em estrita consonância com o voto proferido pelo eminente Relator e em cumprimento ao artigo 39 do Regimento Interno Vigente,</w:t>
      </w:r>
      <w:r>
        <w:rPr>
          <w:rFonts w:ascii="Courier New" w:hAnsi="Courier New" w:cs="Courier New"/>
          <w:iCs/>
          <w:sz w:val="22"/>
          <w:szCs w:val="22"/>
        </w:rPr>
        <w:t xml:space="preserve"> </w:t>
      </w:r>
      <w:r w:rsidRPr="0081227C">
        <w:rPr>
          <w:rFonts w:ascii="Courier New" w:hAnsi="Courier New" w:cs="Courier New"/>
          <w:b/>
          <w:bCs/>
          <w:iCs/>
          <w:sz w:val="22"/>
          <w:szCs w:val="22"/>
        </w:rPr>
        <w:t>todos os membros</w:t>
      </w:r>
      <w:r w:rsidRPr="0081227C">
        <w:rPr>
          <w:rFonts w:ascii="Courier New" w:hAnsi="Courier New" w:cs="Courier New"/>
          <w:iCs/>
          <w:sz w:val="22"/>
          <w:szCs w:val="22"/>
        </w:rPr>
        <w:t xml:space="preserve"> das Comissões de Defesa e Direito dos Animais e </w:t>
      </w:r>
      <w:r>
        <w:rPr>
          <w:rFonts w:ascii="Courier New" w:hAnsi="Courier New" w:cs="Courier New"/>
          <w:iCs/>
          <w:sz w:val="22"/>
          <w:szCs w:val="22"/>
        </w:rPr>
        <w:t xml:space="preserve">de </w:t>
      </w:r>
      <w:r w:rsidRPr="00F70F68">
        <w:rPr>
          <w:rFonts w:ascii="Courier New" w:hAnsi="Courier New" w:cs="Courier New"/>
          <w:iCs/>
          <w:sz w:val="22"/>
          <w:szCs w:val="22"/>
        </w:rPr>
        <w:t xml:space="preserve">Educação, Saúde, Cultura, Esporte e Assistência Social </w:t>
      </w:r>
      <w:r w:rsidRPr="0081227C">
        <w:rPr>
          <w:rFonts w:ascii="Courier New" w:hAnsi="Courier New" w:cs="Courier New"/>
          <w:iCs/>
          <w:sz w:val="22"/>
          <w:szCs w:val="22"/>
        </w:rPr>
        <w:t xml:space="preserve">foram </w:t>
      </w:r>
      <w:r w:rsidRPr="00F70F68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>FAVORÁVEIS</w:t>
      </w:r>
      <w:r w:rsidRPr="0081227C">
        <w:rPr>
          <w:rFonts w:ascii="Courier New" w:hAnsi="Courier New" w:cs="Courier New"/>
          <w:iCs/>
          <w:sz w:val="22"/>
          <w:szCs w:val="22"/>
        </w:rPr>
        <w:t xml:space="preserve"> ao presente parecer </w:t>
      </w:r>
      <w:r>
        <w:rPr>
          <w:rFonts w:ascii="Courier New" w:hAnsi="Courier New" w:cs="Courier New"/>
          <w:iCs/>
          <w:sz w:val="22"/>
          <w:szCs w:val="22"/>
        </w:rPr>
        <w:t>D</w:t>
      </w:r>
      <w:r w:rsidRPr="0081227C">
        <w:rPr>
          <w:rFonts w:ascii="Courier New" w:hAnsi="Courier New" w:cs="Courier New"/>
          <w:iCs/>
          <w:sz w:val="22"/>
          <w:szCs w:val="22"/>
        </w:rPr>
        <w:t xml:space="preserve">o </w:t>
      </w:r>
      <w:r>
        <w:rPr>
          <w:rFonts w:ascii="Courier New" w:hAnsi="Courier New" w:cs="Courier New"/>
          <w:iCs/>
          <w:sz w:val="22"/>
          <w:szCs w:val="22"/>
        </w:rPr>
        <w:t>P</w:t>
      </w:r>
      <w:r w:rsidRPr="0081227C">
        <w:rPr>
          <w:rFonts w:ascii="Courier New" w:hAnsi="Courier New" w:cs="Courier New"/>
          <w:iCs/>
          <w:sz w:val="22"/>
          <w:szCs w:val="22"/>
        </w:rPr>
        <w:t>rojeto em análise</w:t>
      </w:r>
      <w:r w:rsidRPr="00157C20">
        <w:rPr>
          <w:rFonts w:ascii="Courier New" w:hAnsi="Courier New" w:cs="Courier New"/>
          <w:iCs/>
          <w:sz w:val="22"/>
          <w:szCs w:val="22"/>
        </w:rPr>
        <w:t>.</w:t>
      </w:r>
    </w:p>
    <w:p w:rsidR="00075336" w:rsidRPr="00157C20" w:rsidP="00075336" w14:paraId="4A148BA3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075336" w:rsidRPr="00157C20" w:rsidP="00075336" w14:paraId="113DB63F" w14:textId="27C38E58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157C20">
        <w:rPr>
          <w:rFonts w:ascii="Courier New" w:hAnsi="Courier New" w:cs="Courier New"/>
          <w:b/>
          <w:i/>
        </w:rPr>
        <w:t xml:space="preserve">Sala das Comissões, </w:t>
      </w:r>
      <w:r w:rsidRPr="00157C20">
        <w:rPr>
          <w:rFonts w:ascii="Courier New" w:hAnsi="Courier New" w:cs="Courier New"/>
          <w:b/>
          <w:i/>
        </w:rPr>
        <w:fldChar w:fldCharType="begin"/>
      </w:r>
      <w:r w:rsidRPr="00157C20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157C20">
        <w:rPr>
          <w:rFonts w:ascii="Courier New" w:hAnsi="Courier New" w:cs="Courier New"/>
          <w:b/>
          <w:i/>
        </w:rPr>
        <w:fldChar w:fldCharType="separate"/>
      </w:r>
      <w:r w:rsidR="00E53EF0">
        <w:rPr>
          <w:rFonts w:ascii="Courier New" w:hAnsi="Courier New" w:cs="Courier New"/>
          <w:b/>
          <w:i/>
          <w:noProof/>
        </w:rPr>
        <w:t>30 de março de 2026</w:t>
      </w:r>
      <w:r w:rsidRPr="00157C20">
        <w:rPr>
          <w:rFonts w:ascii="Courier New" w:hAnsi="Courier New" w:cs="Courier New"/>
          <w:b/>
          <w:i/>
        </w:rPr>
        <w:fldChar w:fldCharType="end"/>
      </w:r>
      <w:r w:rsidRPr="00157C20">
        <w:rPr>
          <w:rFonts w:ascii="Courier New" w:hAnsi="Courier New" w:cs="Courier New"/>
          <w:b/>
          <w:i/>
        </w:rPr>
        <w:t>.</w:t>
      </w:r>
    </w:p>
    <w:p w:rsidR="00075336" w:rsidRPr="00157C20" w:rsidP="00075336" w14:paraId="0785540D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075336" w:rsidRPr="00157C20" w:rsidP="00075336" w14:paraId="20F61CF0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075336" w:rsidRPr="00157C20" w:rsidP="00075336" w14:paraId="1CC0EF1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>COMISSÃO DE DEFESA E DIREITOS DOS ANIMAIS</w:t>
      </w:r>
    </w:p>
    <w:p w:rsidR="00075336" w:rsidRPr="00157C20" w:rsidP="00075336" w14:paraId="30A11F45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75336" w:rsidRPr="00157C20" w:rsidP="00075336" w14:paraId="303972B5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75336" w:rsidRPr="00157C20" w:rsidP="00075336" w14:paraId="26F25F06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075336" w:rsidRPr="00157C20" w:rsidP="00075336" w14:paraId="3B3437C8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VEREADORA DANIELLA GONÇALVES DE AMOÊDO CAMPOS</w:t>
      </w:r>
    </w:p>
    <w:p w:rsidR="00075336" w:rsidRPr="00157C20" w:rsidP="00075336" w14:paraId="5D4CBBE3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PRESIDENTE</w:t>
      </w:r>
    </w:p>
    <w:p w:rsidR="00075336" w:rsidP="00075336" w14:paraId="63D0D13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157C20" w:rsidP="00075336" w14:paraId="5CF6744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157C20" w:rsidP="00075336" w14:paraId="75D7D76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157C20" w:rsidP="00075336" w14:paraId="747078AA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075336" w:rsidRPr="00157C20" w:rsidP="00075336" w14:paraId="19D20C91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 xml:space="preserve">VEREADOR ERNANI LUIZ DONATTI </w:t>
      </w:r>
      <w:r w:rsidRPr="00157C20">
        <w:rPr>
          <w:rFonts w:ascii="Courier New" w:hAnsi="Courier New" w:cs="Courier New"/>
          <w:b/>
          <w:iCs/>
        </w:rPr>
        <w:t>GRAGNANELLO</w:t>
      </w:r>
    </w:p>
    <w:p w:rsidR="00075336" w:rsidRPr="00157C20" w:rsidP="00075336" w14:paraId="2A38E56D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VICE-PRESIDENTE</w:t>
      </w:r>
    </w:p>
    <w:p w:rsidR="00075336" w:rsidRPr="00157C20" w:rsidP="00075336" w14:paraId="63C65CC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P="00075336" w14:paraId="4BE1A0B2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157C20" w:rsidP="00075336" w14:paraId="29DEB02C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157C20" w:rsidP="00075336" w14:paraId="5F1943DA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075336" w:rsidRPr="00157C20" w:rsidP="00075336" w14:paraId="674CE10D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 LUIS ROBERTO TAVARES</w:t>
      </w:r>
    </w:p>
    <w:p w:rsidR="00075336" w:rsidP="008B1B38" w14:paraId="63C4AB9D" w14:textId="1764824E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MEMBRO</w:t>
      </w:r>
    </w:p>
    <w:p w:rsidR="008B1B38" w:rsidP="008B1B38" w14:paraId="23C02DAA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0AF88D5D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793383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075336" w:rsidRPr="00793383" w:rsidP="00075336" w14:paraId="7C53EEC4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75336" w:rsidRPr="00793383" w:rsidP="00075336" w14:paraId="3AFBC812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75336" w:rsidRPr="00793383" w:rsidP="00075336" w14:paraId="68371F8C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075336" w:rsidRPr="00793383" w:rsidP="00075336" w14:paraId="25C222DD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 xml:space="preserve">VEREADOR ERNANI LUIZ DONATTI </w:t>
      </w:r>
      <w:r w:rsidRPr="00793383">
        <w:rPr>
          <w:rFonts w:ascii="Courier New" w:hAnsi="Courier New" w:cs="Courier New"/>
          <w:b/>
          <w:iCs/>
        </w:rPr>
        <w:t>GRAGNANELLO</w:t>
      </w:r>
    </w:p>
    <w:p w:rsidR="00075336" w:rsidRPr="00793383" w:rsidP="00075336" w14:paraId="23C04C6F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PRESIDENTE</w:t>
      </w:r>
    </w:p>
    <w:p w:rsidR="00075336" w:rsidRPr="00793383" w:rsidP="00075336" w14:paraId="2340F121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0D6F3850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7ED006D0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0DA24AC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075336" w:rsidRPr="00793383" w:rsidP="00075336" w14:paraId="261B9FD1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EVERTON BOMBARDA</w:t>
      </w:r>
    </w:p>
    <w:p w:rsidR="00075336" w:rsidRPr="00793383" w:rsidP="00075336" w14:paraId="0CCEE182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VICE-PRESIDENTE</w:t>
      </w:r>
    </w:p>
    <w:p w:rsidR="00075336" w:rsidRPr="00793383" w:rsidP="00075336" w14:paraId="77ADDDC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642182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74899189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75336" w:rsidRPr="00793383" w:rsidP="00075336" w14:paraId="5CA13066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075336" w:rsidRPr="00793383" w:rsidP="00075336" w14:paraId="2ECAAE2B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WILIANS MENDES DE OLIVEIRA</w:t>
      </w:r>
    </w:p>
    <w:p w:rsidR="00075336" w:rsidRPr="00793383" w:rsidP="00075336" w14:paraId="30887DCA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MEMBRO</w:t>
      </w:r>
    </w:p>
    <w:p w:rsidR="0011792B" w:rsidRPr="00075336" w:rsidP="00075336" w14:paraId="446F08AF" w14:textId="7AC4DBDC"/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79C6AA6F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E3FEE" w14:paraId="1FE158F6" w14:textId="6BD2F8A4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14E7A"/>
    <w:rsid w:val="00023049"/>
    <w:rsid w:val="00031283"/>
    <w:rsid w:val="000421FA"/>
    <w:rsid w:val="000703D1"/>
    <w:rsid w:val="00075336"/>
    <w:rsid w:val="00090835"/>
    <w:rsid w:val="000A07E1"/>
    <w:rsid w:val="000C21DC"/>
    <w:rsid w:val="000C4F9D"/>
    <w:rsid w:val="000D3816"/>
    <w:rsid w:val="000E19EC"/>
    <w:rsid w:val="000E3FEE"/>
    <w:rsid w:val="000F2C9C"/>
    <w:rsid w:val="00100381"/>
    <w:rsid w:val="00105967"/>
    <w:rsid w:val="0011792B"/>
    <w:rsid w:val="00120BB5"/>
    <w:rsid w:val="00126A43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97312"/>
    <w:rsid w:val="002B4B31"/>
    <w:rsid w:val="002D2685"/>
    <w:rsid w:val="002F23A7"/>
    <w:rsid w:val="002F2E8D"/>
    <w:rsid w:val="002F4F02"/>
    <w:rsid w:val="0030129B"/>
    <w:rsid w:val="0030701D"/>
    <w:rsid w:val="003074DC"/>
    <w:rsid w:val="00323CA8"/>
    <w:rsid w:val="00333163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16D4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43B0"/>
    <w:rsid w:val="005276DC"/>
    <w:rsid w:val="00567B59"/>
    <w:rsid w:val="00575FF7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E6E34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B6A5F"/>
    <w:rsid w:val="007C10C3"/>
    <w:rsid w:val="007C1937"/>
    <w:rsid w:val="007C31B4"/>
    <w:rsid w:val="007D4A00"/>
    <w:rsid w:val="007F452D"/>
    <w:rsid w:val="007F58FD"/>
    <w:rsid w:val="007F67D4"/>
    <w:rsid w:val="008079A0"/>
    <w:rsid w:val="0081227C"/>
    <w:rsid w:val="00825C83"/>
    <w:rsid w:val="00833EAC"/>
    <w:rsid w:val="008403EA"/>
    <w:rsid w:val="008714B3"/>
    <w:rsid w:val="00875D97"/>
    <w:rsid w:val="008867EC"/>
    <w:rsid w:val="00890664"/>
    <w:rsid w:val="00894201"/>
    <w:rsid w:val="0089485B"/>
    <w:rsid w:val="008A216E"/>
    <w:rsid w:val="008A6999"/>
    <w:rsid w:val="008B1B38"/>
    <w:rsid w:val="008B362B"/>
    <w:rsid w:val="008B3AC0"/>
    <w:rsid w:val="008B6F44"/>
    <w:rsid w:val="008C0131"/>
    <w:rsid w:val="008D44CE"/>
    <w:rsid w:val="008D76DA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360BC"/>
    <w:rsid w:val="00B416D2"/>
    <w:rsid w:val="00B4504C"/>
    <w:rsid w:val="00B45183"/>
    <w:rsid w:val="00B54594"/>
    <w:rsid w:val="00B67365"/>
    <w:rsid w:val="00B74677"/>
    <w:rsid w:val="00B80608"/>
    <w:rsid w:val="00B878A6"/>
    <w:rsid w:val="00B93F19"/>
    <w:rsid w:val="00BA4DF6"/>
    <w:rsid w:val="00BA52AC"/>
    <w:rsid w:val="00BB46F9"/>
    <w:rsid w:val="00BC3040"/>
    <w:rsid w:val="00BC65F7"/>
    <w:rsid w:val="00BF53DF"/>
    <w:rsid w:val="00C061CE"/>
    <w:rsid w:val="00C14B17"/>
    <w:rsid w:val="00C32E57"/>
    <w:rsid w:val="00C335F4"/>
    <w:rsid w:val="00C36C4A"/>
    <w:rsid w:val="00C40DE6"/>
    <w:rsid w:val="00C450CF"/>
    <w:rsid w:val="00C4695C"/>
    <w:rsid w:val="00C51134"/>
    <w:rsid w:val="00C5142B"/>
    <w:rsid w:val="00C562D6"/>
    <w:rsid w:val="00C67FDB"/>
    <w:rsid w:val="00C86865"/>
    <w:rsid w:val="00C871F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3EF0"/>
    <w:rsid w:val="00E54057"/>
    <w:rsid w:val="00E62F43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0F68"/>
    <w:rsid w:val="00F73A3D"/>
    <w:rsid w:val="00F80818"/>
    <w:rsid w:val="00F81241"/>
    <w:rsid w:val="00F87122"/>
    <w:rsid w:val="00F9437B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81</cp:revision>
  <cp:lastPrinted>2026-02-13T16:38:00Z</cp:lastPrinted>
  <dcterms:created xsi:type="dcterms:W3CDTF">2025-03-11T18:20:00Z</dcterms:created>
  <dcterms:modified xsi:type="dcterms:W3CDTF">2026-03-30T16:58:00Z</dcterms:modified>
</cp:coreProperties>
</file>