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99/2026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99/2026</w:t>
      </w:r>
    </w:p>
    <w:p w:rsidR="00D4051D" w:rsidRPr="00760CEC" w:rsidP="00D4051D" w14:paraId="60180DB8" w14:textId="7D1428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AC4F65" w:rsidR="00AC4F65">
        <w:rPr>
          <w:rFonts w:ascii="Times New Roman" w:hAnsi="Times New Roman" w:cs="Times New Roman"/>
          <w:sz w:val="24"/>
          <w:szCs w:val="24"/>
        </w:rPr>
        <w:t xml:space="preserve">Moção de Congratulações e Aplausos </w:t>
      </w:r>
      <w:r w:rsidR="00EA7585">
        <w:rPr>
          <w:rFonts w:ascii="Times New Roman" w:hAnsi="Times New Roman" w:cs="Times New Roman"/>
          <w:sz w:val="24"/>
          <w:szCs w:val="24"/>
        </w:rPr>
        <w:t xml:space="preserve">ao Professor Josué Figueiredo Patrocínio, pelo relevante trabalho desenvolvido na preparação e orientação dos alunos da EE Maria Tereza de </w:t>
      </w:r>
      <w:r w:rsidR="00EA7585">
        <w:rPr>
          <w:rFonts w:ascii="Times New Roman" w:hAnsi="Times New Roman" w:cs="Times New Roman"/>
          <w:sz w:val="24"/>
          <w:szCs w:val="24"/>
        </w:rPr>
        <w:t>Jesusu</w:t>
      </w:r>
      <w:r w:rsidR="00EA7585">
        <w:rPr>
          <w:rFonts w:ascii="Times New Roman" w:hAnsi="Times New Roman" w:cs="Times New Roman"/>
          <w:sz w:val="24"/>
          <w:szCs w:val="24"/>
        </w:rPr>
        <w:t xml:space="preserve"> Paiva na OLITEF 2025 </w:t>
      </w:r>
      <w:r w:rsidRPr="00AC4F65" w:rsidR="00AC4F65">
        <w:rPr>
          <w:rFonts w:ascii="Times New Roman" w:hAnsi="Times New Roman" w:cs="Times New Roman"/>
          <w:sz w:val="24"/>
          <w:szCs w:val="24"/>
        </w:rPr>
        <w:t>– Olimpíada do Tesouro Direto de Educação Financeira</w:t>
      </w:r>
      <w:r w:rsidRPr="00AC4F65" w:rsidR="00AC4F65">
        <w:rPr>
          <w:rFonts w:ascii="Times New Roman" w:hAnsi="Times New Roman" w:cs="Times New Roman"/>
          <w:sz w:val="24"/>
          <w:szCs w:val="24"/>
        </w:rPr>
        <w:t>.</w:t>
      </w:r>
      <w:r w:rsidR="00EA7585">
        <w:rPr>
          <w:rFonts w:ascii="Times New Roman" w:hAnsi="Times New Roman" w:cs="Times New Roman"/>
          <w:sz w:val="24"/>
          <w:szCs w:val="24"/>
        </w:rPr>
        <w:t xml:space="preserve"> </w:t>
      </w:r>
      <w:r w:rsidR="00446648">
        <w:rPr>
          <w:rFonts w:ascii="Times New Roman" w:hAnsi="Times New Roman" w:cs="Times New Roman"/>
          <w:sz w:val="24"/>
          <w:szCs w:val="24"/>
        </w:rPr>
        <w:t>.</w:t>
      </w:r>
      <w:r w:rsidR="004466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C15" w:rsidP="00D4051D" w14:paraId="3C269BA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574C" w:rsidP="00D4051D" w14:paraId="24AC602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EA7585" w:rsidP="00D4051D" w14:paraId="153BDC8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A7585" w:rsidRPr="00073456" w:rsidP="00EA7585" w14:paraId="375BE729" w14:textId="7777777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F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EA7585">
        <w:rPr>
          <w:rFonts w:ascii="Times New Roman" w:hAnsi="Times New Roman" w:cs="Times New Roman"/>
          <w:sz w:val="24"/>
          <w:szCs w:val="24"/>
        </w:rPr>
        <w:t xml:space="preserve">Requeiro à Mesa, na forma regimental de estilo, após ouvido o Douto Plenário e em conformidade com as disposições do Regimento Interno desta Casa de Leis, especialmente nos termos da Resolução nº 276, de 9 de novembro de 2010, que seja consignada em ata dos trabalhos legislativos a presente </w:t>
      </w:r>
      <w:r w:rsidRPr="00EA7585">
        <w:rPr>
          <w:rStyle w:val="Strong"/>
          <w:rFonts w:ascii="Times New Roman" w:hAnsi="Times New Roman" w:cs="Times New Roman"/>
          <w:b w:val="0"/>
          <w:sz w:val="24"/>
          <w:szCs w:val="24"/>
        </w:rPr>
        <w:t>MOÇÃO DE CONGRATULAÇÕES E APLAUSOS</w:t>
      </w:r>
      <w:r w:rsidRPr="00EA7585">
        <w:rPr>
          <w:rFonts w:ascii="Times New Roman" w:hAnsi="Times New Roman" w:cs="Times New Roman"/>
          <w:sz w:val="24"/>
          <w:szCs w:val="24"/>
        </w:rPr>
        <w:t xml:space="preserve"> ao </w:t>
      </w:r>
      <w:r w:rsidRPr="00073456">
        <w:rPr>
          <w:rStyle w:val="Strong"/>
          <w:rFonts w:ascii="Times New Roman" w:hAnsi="Times New Roman" w:cs="Times New Roman"/>
          <w:sz w:val="24"/>
          <w:szCs w:val="24"/>
        </w:rPr>
        <w:t>Professor Josué Figueiredo Patrocínio</w:t>
      </w:r>
      <w:r w:rsidRPr="00EA7585">
        <w:rPr>
          <w:rFonts w:ascii="Times New Roman" w:hAnsi="Times New Roman" w:cs="Times New Roman"/>
          <w:sz w:val="24"/>
          <w:szCs w:val="24"/>
        </w:rPr>
        <w:t xml:space="preserve">, pelo destacado desempenho na orientação e preparação de alunos da Escola Estadual Maria Tereza de Jesus Paiva, no âmbito da </w:t>
      </w:r>
      <w:r w:rsidRPr="00073456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</w:rPr>
        <w:t>OLITEF 2025 – Olimpíada do Tesouro Direto de Educação Financeira</w:t>
      </w:r>
      <w:r w:rsidRPr="0007345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073456" w:rsidR="00EF69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2142C" w:rsidRPr="00EF693E" w:rsidP="00EA7585" w14:paraId="0BCD3DE6" w14:textId="5BBFEC81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EF693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EA7585" w:rsidP="00EA7585" w14:paraId="53DED21C" w14:textId="77777777">
      <w:pPr>
        <w:pStyle w:val="NormalWeb"/>
        <w:spacing w:line="276" w:lineRule="auto"/>
        <w:jc w:val="both"/>
      </w:pPr>
      <w:r>
        <w:t xml:space="preserve">            </w:t>
      </w:r>
      <w:r>
        <w:t>A presente homenagem tem por objetivo reconhecer o mérito e a dedicação do Professor Josué Figueiredo Patrocínio, cuja atuação foi determinante para o êxito dos alunos da Escola Estadual Maria Tereza de Jesus Paiva na OLITEF 2025, uma importante iniciativa de alcance nacional voltada à promoção da educação financeira entre estudantes da educação básica.</w:t>
      </w:r>
    </w:p>
    <w:p w:rsidR="00EA7585" w:rsidP="00EA7585" w14:paraId="262F59D6" w14:textId="29F71648">
      <w:pPr>
        <w:pStyle w:val="NormalWeb"/>
        <w:spacing w:line="276" w:lineRule="auto"/>
        <w:jc w:val="both"/>
      </w:pPr>
      <w:r>
        <w:t xml:space="preserve">            </w:t>
      </w:r>
      <w:r>
        <w:t>A participação na referida olimpíada proporcionou não apenas a ampliação do conhecimento técnico dos alunos, mas também o desenvolvimento de competências essenciais à vida cotidiana, tais como o gerenciamento consciente de recursos financeiros, noções de investimento e planejamento econômico, preparando-os para um futuro mais responsável e sustentável.</w:t>
      </w:r>
    </w:p>
    <w:p w:rsidR="00EA7585" w:rsidP="00EA7585" w14:paraId="01961C2C" w14:textId="2F155C59">
      <w:pPr>
        <w:pStyle w:val="NormalWeb"/>
        <w:spacing w:line="276" w:lineRule="auto"/>
        <w:jc w:val="both"/>
      </w:pPr>
      <w:r>
        <w:t xml:space="preserve">            </w:t>
      </w:r>
      <w:r>
        <w:t xml:space="preserve">Cumpre destacar que a OLITEF também exerce papel fundamental na </w:t>
      </w:r>
      <w:r w:rsidRPr="00F96AEE">
        <w:rPr>
          <w:rStyle w:val="Strong"/>
          <w:b w:val="0"/>
        </w:rPr>
        <w:t>capacitação e valorização dos professores</w:t>
      </w:r>
      <w:r w:rsidRPr="00F96AEE">
        <w:rPr>
          <w:b/>
        </w:rPr>
        <w:t>,</w:t>
      </w:r>
      <w:r>
        <w:t xml:space="preserve"> ao disponibilizar recursos didáticos e técnicos que fortalecem a prática pedagógica, contribuindo para o aprimoramento profissional dos educadores. Nesse contexto, o Professor Josué demonstrou elevado compromisso com a educação de qualidade, atuando de forma proativa e inspiradora na formação de seus alunos.</w:t>
      </w:r>
    </w:p>
    <w:p w:rsidR="00EA7585" w:rsidP="00EA7585" w14:paraId="76C364A6" w14:textId="2B7CB629">
      <w:pPr>
        <w:pStyle w:val="NormalWeb"/>
        <w:spacing w:line="276" w:lineRule="auto"/>
        <w:jc w:val="both"/>
      </w:pPr>
      <w:r>
        <w:t xml:space="preserve">            </w:t>
      </w:r>
      <w:r>
        <w:t xml:space="preserve">Registre-se, ainda, que aproximadamente </w:t>
      </w:r>
      <w:r w:rsidRPr="00F96AEE">
        <w:rPr>
          <w:rStyle w:val="Strong"/>
          <w:b w:val="0"/>
        </w:rPr>
        <w:t>100 alunos</w:t>
      </w:r>
      <w:r>
        <w:t xml:space="preserve"> da unidade escolar participaram da avaliação, evidenciando o alcance e a relevância do trabalho desenvolvido. Tal resultado </w:t>
      </w:r>
      <w:r>
        <w:t>somente se torna possível mediante o esforço conjunto de toda a equipe escolar, incluindo os professores que integraram o corpo docente da área de exatas no ano de 2025, contribuindo significativamente para o fortalecimento do ambiente educacional.</w:t>
      </w:r>
    </w:p>
    <w:p w:rsidR="00EA7585" w:rsidP="00EA7585" w14:paraId="40F93C00" w14:textId="01919D95">
      <w:pPr>
        <w:pStyle w:val="NormalWeb"/>
        <w:spacing w:line="276" w:lineRule="auto"/>
        <w:jc w:val="both"/>
      </w:pPr>
      <w:r>
        <w:t xml:space="preserve">            </w:t>
      </w:r>
      <w:r>
        <w:t>A atuação do Professor homenageado também contribuiu para o fortalecimento da comunidade escolar, projetando a instituição como referência de excelência educacional e destacando o Município de Mogi Mirim no cenário nacional.</w:t>
      </w:r>
    </w:p>
    <w:p w:rsidR="00EA7585" w:rsidP="00EA7585" w14:paraId="347FAF95" w14:textId="4EA67FEC">
      <w:pPr>
        <w:pStyle w:val="NormalWeb"/>
        <w:spacing w:line="276" w:lineRule="auto"/>
        <w:jc w:val="both"/>
      </w:pPr>
      <w:r>
        <w:t xml:space="preserve">            </w:t>
      </w:r>
      <w:r>
        <w:t>Dessa forma, seu trabalho representa exemplo de dedicação, competência e compromisso com a formação cidadã, servindo de inspiração para outros profissionais da educação e para toda a comunidade estudantil.</w:t>
      </w:r>
    </w:p>
    <w:p w:rsidR="00EA7585" w:rsidP="00EA7585" w14:paraId="0C182479" w14:textId="77777777">
      <w:pPr>
        <w:pStyle w:val="NormalWeb"/>
        <w:spacing w:line="276" w:lineRule="auto"/>
        <w:jc w:val="both"/>
      </w:pPr>
      <w:r>
        <w:t xml:space="preserve">            </w:t>
      </w:r>
      <w:r w:rsidRPr="00F96AEE">
        <w:rPr>
          <w:rStyle w:val="Strong"/>
          <w:b w:val="0"/>
        </w:rPr>
        <w:t>Diante do exposto</w:t>
      </w:r>
      <w:r>
        <w:t xml:space="preserve">, requer-se que seja registrada a presente </w:t>
      </w:r>
      <w:r w:rsidRPr="00073456">
        <w:t>Moção de Congratulações e Aplausos</w:t>
      </w:r>
      <w:r>
        <w:t>, dando-se ciência ao Professor Josué Figueiredo Patrocínio, à direção da Escola Estadual Maria Tereza de Je</w:t>
      </w:r>
      <w:bookmarkStart w:id="0" w:name="_GoBack"/>
      <w:bookmarkEnd w:id="0"/>
      <w:r>
        <w:t>sus Paiva e aos demais colaboradores, como forma de reconhecimento público pelo relevante serviço prestado à educação.</w:t>
      </w:r>
    </w:p>
    <w:p w:rsidR="00DA0B34" w:rsidP="00AC4F65" w14:paraId="516F236A" w14:textId="26919704">
      <w:pPr>
        <w:spacing w:before="100" w:beforeAutospacing="1" w:after="100" w:afterAutospacing="1"/>
        <w:jc w:val="both"/>
        <w:rPr>
          <w:b/>
        </w:rPr>
      </w:pPr>
    </w:p>
    <w:p w:rsidR="00D4051D" w:rsidP="00D34C15" w14:paraId="1D420E59" w14:textId="247273F8">
      <w:pPr>
        <w:pStyle w:val="NormalWeb"/>
        <w:jc w:val="center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9F34A2">
        <w:rPr>
          <w:b/>
        </w:rPr>
        <w:t>06</w:t>
      </w:r>
      <w:r w:rsidR="00B717F8">
        <w:rPr>
          <w:b/>
        </w:rPr>
        <w:t xml:space="preserve"> </w:t>
      </w:r>
      <w:r>
        <w:rPr>
          <w:b/>
        </w:rPr>
        <w:t xml:space="preserve">de </w:t>
      </w:r>
      <w:r w:rsidR="009F34A2">
        <w:rPr>
          <w:b/>
        </w:rPr>
        <w:t>março</w:t>
      </w:r>
      <w:r w:rsidR="00671664">
        <w:rPr>
          <w:b/>
        </w:rPr>
        <w:t xml:space="preserve"> de 2026</w:t>
      </w:r>
      <w:r>
        <w:rPr>
          <w:b/>
        </w:rPr>
        <w:t>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46EFDD0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4C15" w:rsidP="00D4051D" w14:paraId="2670457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671664" w14:paraId="112178AE" w14:textId="4CE5F67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RPr="00D4051D" w:rsidP="00671664" w14:paraId="046E68BB" w14:textId="6011A5B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671664" w14:paraId="44716A9E" w14:textId="2010625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522429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593CD02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</w:t>
    </w:r>
    <w:r w:rsidR="0054185C">
      <w:rPr>
        <w:sz w:val="18"/>
      </w:rPr>
      <w:t>–</w:t>
    </w:r>
    <w:r>
      <w:rPr>
        <w:sz w:val="18"/>
      </w:rPr>
      <w:t xml:space="preserve"> SP</w:t>
    </w:r>
  </w:p>
  <w:p w:rsidR="0054185C" w:rsidP="0054185C" w14:paraId="0D0AD1A6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4185C" w:rsidP="00EF693E" w14:paraId="26443589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1771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4185C" w:rsidRPr="00C1733F" w:rsidP="0054185C" w14:paraId="3AFD23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4185C" w:rsidRPr="00C1733F" w:rsidP="0054185C" w14:paraId="1C4A940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23610D" w:rsidP="0054185C" w14:paraId="17DA4BCE" w14:textId="4BA6B1A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54185C" w:rsidP="0054185C" w14:paraId="54FB198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C043A"/>
    <w:multiLevelType w:val="multilevel"/>
    <w:tmpl w:val="CE76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93EBC"/>
    <w:multiLevelType w:val="multilevel"/>
    <w:tmpl w:val="C464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674F8"/>
    <w:rsid w:val="00071A5D"/>
    <w:rsid w:val="00072BCF"/>
    <w:rsid w:val="0007335A"/>
    <w:rsid w:val="00073456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A6A91"/>
    <w:rsid w:val="000B24C5"/>
    <w:rsid w:val="000B2C3D"/>
    <w:rsid w:val="000B5F11"/>
    <w:rsid w:val="000C5D6C"/>
    <w:rsid w:val="000C64F3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282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11D5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E75C9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46648"/>
    <w:rsid w:val="004525F7"/>
    <w:rsid w:val="0046283E"/>
    <w:rsid w:val="00466410"/>
    <w:rsid w:val="00471456"/>
    <w:rsid w:val="00471F80"/>
    <w:rsid w:val="00484C60"/>
    <w:rsid w:val="0049182B"/>
    <w:rsid w:val="00492676"/>
    <w:rsid w:val="0049287D"/>
    <w:rsid w:val="00493CE9"/>
    <w:rsid w:val="00493DF9"/>
    <w:rsid w:val="00495A0D"/>
    <w:rsid w:val="00497A08"/>
    <w:rsid w:val="004A1A50"/>
    <w:rsid w:val="004A6378"/>
    <w:rsid w:val="004B0C4D"/>
    <w:rsid w:val="004B24E9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185C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1664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6F4BD9"/>
    <w:rsid w:val="0070020B"/>
    <w:rsid w:val="007005F8"/>
    <w:rsid w:val="00702C4A"/>
    <w:rsid w:val="00703BB4"/>
    <w:rsid w:val="00705179"/>
    <w:rsid w:val="007058DA"/>
    <w:rsid w:val="00706321"/>
    <w:rsid w:val="007077F7"/>
    <w:rsid w:val="0071273F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21A3"/>
    <w:rsid w:val="00814A6F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3C5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5967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0543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34A2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422D6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4F65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34C15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0574C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511"/>
    <w:rsid w:val="00E9690E"/>
    <w:rsid w:val="00EA0778"/>
    <w:rsid w:val="00EA29D0"/>
    <w:rsid w:val="00EA6A94"/>
    <w:rsid w:val="00EA7585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AEE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  <w:rsid w:val="00FF5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A42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8E145F4-2040-4E06-99FB-B4610449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2026-04-07T14:02:06Z</cp:lastPrinted>
  <dcterms:created xsi:type="dcterms:W3CDTF">2026-04-06T18:27:00Z</dcterms:created>
  <dcterms:modified xsi:type="dcterms:W3CDTF">2026-04-06T18:29:00Z</dcterms:modified>
</cp:coreProperties>
</file>