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35606B62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266/2026</w:t>
      </w:r>
      <w:r>
        <w:rPr>
          <w:rFonts w:ascii="Calibri" w:hAnsi="Calibri"/>
        </w:rPr>
        <w:t>Indicação Nº 266/2026</w:t>
      </w:r>
      <w:r>
        <w:rPr>
          <w:rFonts w:ascii="Calibri" w:hAnsi="Calibri"/>
        </w:rPr>
        <w:t xml:space="preserve">  </w:t>
      </w:r>
    </w:p>
    <w:p w:rsidR="00FC6C59" w14:paraId="040E707C" w14:textId="5F3D3D3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120AA5">
        <w:rPr>
          <w:rFonts w:ascii="Calibri" w:hAnsi="Calibri" w:cs="Calibri"/>
          <w:b/>
          <w:sz w:val="24"/>
        </w:rPr>
        <w:t>INDICAMOS</w:t>
      </w:r>
      <w:r w:rsidR="009002E4">
        <w:rPr>
          <w:rFonts w:ascii="Calibri" w:hAnsi="Calibri" w:cs="Calibri"/>
          <w:b/>
          <w:sz w:val="24"/>
        </w:rPr>
        <w:t xml:space="preserve"> </w:t>
      </w:r>
      <w:r w:rsidR="009002E4"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REALIZE </w:t>
      </w:r>
      <w:r w:rsidR="008A41D6">
        <w:rPr>
          <w:rFonts w:ascii="Calibri" w:hAnsi="Calibri" w:cs="Calibri"/>
          <w:sz w:val="24"/>
          <w:szCs w:val="24"/>
        </w:rPr>
        <w:t xml:space="preserve">A </w:t>
      </w:r>
      <w:r w:rsidR="002423BA">
        <w:rPr>
          <w:rFonts w:ascii="Calibri" w:hAnsi="Calibri" w:cs="Calibri"/>
          <w:sz w:val="24"/>
          <w:szCs w:val="24"/>
        </w:rPr>
        <w:t>REVISÃO DOS CRITÉRIOS, PERCENTUAIS E ALÍQUOTAS ESTABELECIDAS NO ART. 8º DA LEI COMPLEMENTAR Nº 392/2025</w:t>
      </w: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2BA9AC4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8A41D6" w:rsidRPr="00BC2069" w:rsidP="008A41D6" w14:paraId="7E7034DC" w14:textId="19D85280">
      <w:pPr>
        <w:spacing w:line="360" w:lineRule="auto"/>
        <w:ind w:firstLine="708"/>
        <w:jc w:val="both"/>
        <w:rPr>
          <w:rFonts w:ascii="Calibri" w:hAnsi="Calibri" w:cs="Arial"/>
          <w:i/>
          <w:sz w:val="22"/>
          <w:szCs w:val="24"/>
        </w:rPr>
      </w:pPr>
      <w:r w:rsidRPr="00CC7F53">
        <w:rPr>
          <w:rFonts w:ascii="Calibri" w:hAnsi="Calibri" w:cs="Arial"/>
          <w:b/>
          <w:sz w:val="24"/>
          <w:szCs w:val="24"/>
        </w:rPr>
        <w:t xml:space="preserve">CONSIDERANDO </w:t>
      </w:r>
      <w:r>
        <w:rPr>
          <w:rFonts w:ascii="Calibri" w:hAnsi="Calibri" w:cs="Arial"/>
          <w:sz w:val="24"/>
          <w:szCs w:val="24"/>
        </w:rPr>
        <w:t>que</w:t>
      </w:r>
      <w:r w:rsidRPr="009002E4" w:rsidR="009002E4">
        <w:t xml:space="preserve"> </w:t>
      </w:r>
      <w:r w:rsidR="002423BA">
        <w:rPr>
          <w:rFonts w:ascii="Calibri" w:hAnsi="Calibri" w:cs="Arial"/>
          <w:sz w:val="24"/>
          <w:szCs w:val="24"/>
        </w:rPr>
        <w:t>entre as inúmeras mudanças proporcionadas pela revisão da Planta Ge</w:t>
      </w:r>
      <w:r w:rsidR="007107E0">
        <w:rPr>
          <w:rFonts w:ascii="Calibri" w:hAnsi="Calibri" w:cs="Arial"/>
          <w:sz w:val="24"/>
          <w:szCs w:val="24"/>
        </w:rPr>
        <w:t>nérica de Valores - PGV, foi instituído, pela redação do Art. 8º, a aplicação da alíquota máxima (2%) para imóveis que, mesmo que edificados, sejam considerados subutiliz</w:t>
      </w:r>
      <w:r w:rsidR="00BC2069">
        <w:rPr>
          <w:rFonts w:ascii="Calibri" w:hAnsi="Calibri" w:cs="Arial"/>
          <w:sz w:val="24"/>
          <w:szCs w:val="24"/>
        </w:rPr>
        <w:t xml:space="preserve">ados por não atender </w:t>
      </w:r>
      <w:r w:rsidRPr="00BC2069" w:rsidR="00BC2069">
        <w:rPr>
          <w:rFonts w:ascii="Calibri" w:hAnsi="Calibri" w:cs="Arial"/>
          <w:sz w:val="24"/>
          <w:szCs w:val="24"/>
        </w:rPr>
        <w:t>o coeficiente mínimo de aproveitamento</w:t>
      </w:r>
      <w:r w:rsidR="00BC2069">
        <w:rPr>
          <w:rFonts w:ascii="Calibri" w:hAnsi="Calibri" w:cs="Arial"/>
          <w:sz w:val="24"/>
          <w:szCs w:val="24"/>
        </w:rPr>
        <w:t xml:space="preserve">. </w:t>
      </w:r>
      <w:r w:rsidRPr="00BC2069" w:rsidR="00BC2069">
        <w:rPr>
          <w:rFonts w:ascii="Calibri" w:hAnsi="Calibri" w:cs="Arial"/>
          <w:i/>
          <w:szCs w:val="24"/>
        </w:rPr>
        <w:t>(</w:t>
      </w:r>
      <w:r w:rsidRPr="00BC2069" w:rsidR="00BC2069">
        <w:rPr>
          <w:rFonts w:ascii="Calibri" w:hAnsi="Calibri" w:cs="Arial"/>
          <w:i/>
          <w:sz w:val="22"/>
          <w:szCs w:val="24"/>
        </w:rPr>
        <w:t>vide</w:t>
      </w:r>
      <w:r w:rsidRPr="00BC2069" w:rsidR="00BC2069">
        <w:rPr>
          <w:rFonts w:ascii="Calibri" w:hAnsi="Calibri" w:cs="Arial"/>
          <w:i/>
          <w:sz w:val="22"/>
          <w:szCs w:val="24"/>
        </w:rPr>
        <w:t xml:space="preserve"> art. 8</w:t>
      </w:r>
      <w:r w:rsidR="00DD20FD">
        <w:rPr>
          <w:rFonts w:ascii="Calibri" w:hAnsi="Calibri" w:cs="Arial"/>
          <w:i/>
          <w:sz w:val="22"/>
          <w:szCs w:val="24"/>
        </w:rPr>
        <w:t>º</w:t>
      </w:r>
      <w:r w:rsidRPr="00BC2069" w:rsidR="00BC2069">
        <w:rPr>
          <w:rFonts w:ascii="Calibri" w:hAnsi="Calibri" w:cs="Arial"/>
          <w:i/>
          <w:sz w:val="22"/>
          <w:szCs w:val="24"/>
        </w:rPr>
        <w:t>, incisos I,II,III)</w:t>
      </w:r>
    </w:p>
    <w:p w:rsidR="00BC2069" w:rsidP="008A41D6" w14:paraId="4A777148" w14:textId="77777777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:rsidR="007107E0" w:rsidP="008A41D6" w14:paraId="09F35666" w14:textId="2E83E3E4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7107E0">
        <w:rPr>
          <w:rFonts w:ascii="Calibri" w:hAnsi="Calibri" w:cs="Arial"/>
          <w:b/>
          <w:sz w:val="24"/>
          <w:szCs w:val="24"/>
        </w:rPr>
        <w:t xml:space="preserve">CONSIDERANDO </w:t>
      </w:r>
      <w:r>
        <w:rPr>
          <w:rFonts w:ascii="Calibri" w:hAnsi="Calibri" w:cs="Arial"/>
          <w:sz w:val="24"/>
          <w:szCs w:val="24"/>
        </w:rPr>
        <w:t xml:space="preserve">que tal forma de cobrança acabou se tornando desproporcional em alguns casos, em específico, para chácaras e sítios </w:t>
      </w:r>
      <w:r w:rsidR="00BC2069">
        <w:rPr>
          <w:rFonts w:ascii="Calibri" w:hAnsi="Calibri" w:cs="Arial"/>
          <w:sz w:val="24"/>
          <w:szCs w:val="24"/>
        </w:rPr>
        <w:t xml:space="preserve">com tipologia </w:t>
      </w:r>
      <w:r>
        <w:rPr>
          <w:rFonts w:ascii="Calibri" w:hAnsi="Calibri" w:cs="Arial"/>
          <w:sz w:val="24"/>
          <w:szCs w:val="24"/>
        </w:rPr>
        <w:t>residencial, que acabaram mesmo com pequenas edificações, pagando valores mais altos do que imóveis com edificações maiores.</w:t>
      </w:r>
    </w:p>
    <w:p w:rsidR="00BC2069" w:rsidP="00325396" w14:paraId="6341C2AD" w14:textId="77777777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:rsidR="009002E4" w:rsidP="00325396" w14:paraId="0EAB20B9" w14:textId="1906FFC1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INDICAMOS</w:t>
      </w:r>
      <w:r w:rsidRPr="00325396" w:rsidR="00325396">
        <w:rPr>
          <w:rFonts w:ascii="Calibri" w:hAnsi="Calibri" w:cs="Arial"/>
          <w:sz w:val="24"/>
          <w:szCs w:val="24"/>
        </w:rPr>
        <w:t xml:space="preserve"> ao Prefeito Municipal Dr. Paulo de Oliveira e Silva, que providencie, junto à Secretaria co</w:t>
      </w:r>
      <w:r w:rsidR="007107E0">
        <w:rPr>
          <w:rFonts w:ascii="Calibri" w:hAnsi="Calibri" w:cs="Arial"/>
          <w:sz w:val="24"/>
          <w:szCs w:val="24"/>
        </w:rPr>
        <w:t>mpetente, que seja viabilizado, além das revisões já propostas, A REVISÃO ESPECÍFICA DO REFERIDO ARTIGO, de modo a reavaliar os percentuais propostos de subutilização, a alíquota de apuração, a possível separação pelo tipo de uso dos imóveis</w:t>
      </w:r>
      <w:r w:rsidR="00BC2069">
        <w:rPr>
          <w:rFonts w:ascii="Calibri" w:hAnsi="Calibri" w:cs="Arial"/>
          <w:sz w:val="24"/>
          <w:szCs w:val="24"/>
        </w:rPr>
        <w:t xml:space="preserve">. </w:t>
      </w:r>
      <w:r w:rsidRPr="00BC2069" w:rsidR="00BC2069">
        <w:rPr>
          <w:rFonts w:ascii="Calibri" w:hAnsi="Calibri" w:cs="Arial"/>
          <w:b/>
          <w:sz w:val="24"/>
          <w:szCs w:val="24"/>
        </w:rPr>
        <w:t>DE MANEIRA COMPLEMENTAR</w:t>
      </w:r>
      <w:r w:rsidR="00BC2069">
        <w:rPr>
          <w:rFonts w:ascii="Calibri" w:hAnsi="Calibri" w:cs="Arial"/>
          <w:b/>
          <w:sz w:val="24"/>
          <w:szCs w:val="24"/>
        </w:rPr>
        <w:t xml:space="preserve"> </w:t>
      </w:r>
      <w:r w:rsidR="00BC2069">
        <w:rPr>
          <w:rFonts w:ascii="Calibri" w:hAnsi="Calibri" w:cs="Arial"/>
          <w:sz w:val="24"/>
          <w:szCs w:val="24"/>
        </w:rPr>
        <w:t xml:space="preserve">indicamos que seja estudado a possibilidade </w:t>
      </w:r>
      <w:r w:rsidR="00DD20FD">
        <w:rPr>
          <w:rFonts w:ascii="Calibri" w:hAnsi="Calibri" w:cs="Arial"/>
          <w:sz w:val="24"/>
          <w:szCs w:val="24"/>
        </w:rPr>
        <w:t>de os</w:t>
      </w:r>
      <w:r w:rsidR="00BC2069">
        <w:rPr>
          <w:rFonts w:ascii="Calibri" w:hAnsi="Calibri" w:cs="Arial"/>
          <w:sz w:val="24"/>
          <w:szCs w:val="24"/>
        </w:rPr>
        <w:t xml:space="preserve"> valores retroagirem ainda este ano.</w:t>
      </w:r>
    </w:p>
    <w:p w:rsidR="00DD20FD" w:rsidRPr="00BC2069" w:rsidP="00325396" w14:paraId="475C29E3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FC6C59" w14:paraId="040E7084" w14:textId="27F5D072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406949">
        <w:rPr>
          <w:rFonts w:ascii="Calibri" w:hAnsi="Calibri" w:cs="Arial"/>
          <w:b/>
          <w:sz w:val="24"/>
          <w:szCs w:val="24"/>
        </w:rPr>
        <w:t>0</w:t>
      </w:r>
      <w:r w:rsidR="00DE1C20">
        <w:rPr>
          <w:rFonts w:ascii="Calibri" w:hAnsi="Calibri" w:cs="Arial"/>
          <w:b/>
          <w:sz w:val="24"/>
          <w:szCs w:val="24"/>
        </w:rPr>
        <w:t>9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240F27">
        <w:rPr>
          <w:rFonts w:ascii="Calibri" w:hAnsi="Calibri" w:cs="Arial"/>
          <w:b/>
          <w:sz w:val="24"/>
          <w:szCs w:val="24"/>
        </w:rPr>
        <w:t xml:space="preserve"> </w:t>
      </w:r>
      <w:r w:rsidR="00DE1C20">
        <w:rPr>
          <w:rFonts w:ascii="Calibri" w:hAnsi="Calibri" w:cs="Arial"/>
          <w:b/>
          <w:sz w:val="24"/>
          <w:szCs w:val="24"/>
        </w:rPr>
        <w:t>abril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</w:t>
      </w:r>
      <w:r w:rsidR="00406949">
        <w:rPr>
          <w:rFonts w:ascii="Calibri" w:hAnsi="Calibri" w:cs="Arial"/>
          <w:b/>
          <w:sz w:val="24"/>
          <w:szCs w:val="24"/>
        </w:rPr>
        <w:t>6</w:t>
      </w:r>
    </w:p>
    <w:p w:rsidR="00406949" w14:paraId="361093B0" w14:textId="77777777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8C0FD2" w:rsidRPr="00990A1E" w:rsidP="00C5164D" w14:paraId="0A12ACD8" w14:textId="75E51BD0">
      <w:pPr>
        <w:spacing w:line="360" w:lineRule="auto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</w:t>
      </w:r>
      <w:r w:rsidRPr="00990A1E" w:rsidR="00990A1E">
        <w:rPr>
          <w:rFonts w:ascii="Calibri" w:hAnsi="Calibri" w:cs="Arial"/>
          <w:sz w:val="24"/>
          <w:szCs w:val="24"/>
        </w:rPr>
        <w:t>(</w:t>
      </w:r>
      <w:r w:rsidRPr="00990A1E" w:rsidR="00990A1E">
        <w:rPr>
          <w:rFonts w:ascii="Calibri" w:hAnsi="Calibri" w:cs="Arial"/>
          <w:i/>
          <w:sz w:val="24"/>
          <w:szCs w:val="24"/>
        </w:rPr>
        <w:t>assinado</w:t>
      </w:r>
      <w:r w:rsidRPr="00990A1E" w:rsidR="00990A1E">
        <w:rPr>
          <w:rFonts w:ascii="Calibri" w:hAnsi="Calibri" w:cs="Arial"/>
          <w:i/>
          <w:sz w:val="24"/>
          <w:szCs w:val="24"/>
        </w:rPr>
        <w:t xml:space="preserve"> digitalmente)</w:t>
      </w:r>
      <w:r>
        <w:rPr>
          <w:rFonts w:ascii="Calibri" w:hAnsi="Calibri" w:cs="Arial"/>
          <w:i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</w: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 digitalmente)</w:t>
      </w:r>
    </w:p>
    <w:p w:rsidR="00C5164D" w:rsidP="00C5164D" w14:paraId="68CB57A6" w14:textId="28B276B0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  <w:r>
        <w:rPr>
          <w:rFonts w:ascii="Calibri" w:hAnsi="Calibri" w:cs="Arial"/>
          <w:b/>
          <w:sz w:val="24"/>
          <w:szCs w:val="24"/>
        </w:rPr>
        <w:t xml:space="preserve">                                </w:t>
      </w:r>
      <w:r>
        <w:rPr>
          <w:rFonts w:ascii="Calibri" w:hAnsi="Calibri" w:cs="Arial"/>
          <w:b/>
          <w:sz w:val="24"/>
          <w:szCs w:val="24"/>
        </w:rPr>
        <w:t>V</w:t>
      </w:r>
      <w:r>
        <w:rPr>
          <w:rFonts w:ascii="Calibri" w:hAnsi="Calibri" w:cs="Arial"/>
          <w:b/>
          <w:sz w:val="24"/>
          <w:szCs w:val="24"/>
        </w:rPr>
        <w:t>EREADOR CRISTIANO GAIOTO</w:t>
      </w: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2586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55790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20AA5"/>
    <w:rsid w:val="00136EA0"/>
    <w:rsid w:val="00181EF1"/>
    <w:rsid w:val="001B1FAC"/>
    <w:rsid w:val="00240F27"/>
    <w:rsid w:val="002423BA"/>
    <w:rsid w:val="002939A6"/>
    <w:rsid w:val="002A3487"/>
    <w:rsid w:val="002B7655"/>
    <w:rsid w:val="00311884"/>
    <w:rsid w:val="00325396"/>
    <w:rsid w:val="003367BD"/>
    <w:rsid w:val="00406949"/>
    <w:rsid w:val="00416C17"/>
    <w:rsid w:val="00432DFE"/>
    <w:rsid w:val="00457319"/>
    <w:rsid w:val="004803B2"/>
    <w:rsid w:val="004B7CE6"/>
    <w:rsid w:val="00556108"/>
    <w:rsid w:val="00581907"/>
    <w:rsid w:val="0059197D"/>
    <w:rsid w:val="005A4CB4"/>
    <w:rsid w:val="005C4F86"/>
    <w:rsid w:val="00666108"/>
    <w:rsid w:val="006A1754"/>
    <w:rsid w:val="006B12C7"/>
    <w:rsid w:val="006C2C1B"/>
    <w:rsid w:val="006D7B70"/>
    <w:rsid w:val="007107E0"/>
    <w:rsid w:val="00725755"/>
    <w:rsid w:val="00730B7D"/>
    <w:rsid w:val="007B579F"/>
    <w:rsid w:val="007E298D"/>
    <w:rsid w:val="007E4D2E"/>
    <w:rsid w:val="008272A1"/>
    <w:rsid w:val="008A41D6"/>
    <w:rsid w:val="008C0FD2"/>
    <w:rsid w:val="008D61BF"/>
    <w:rsid w:val="008F5703"/>
    <w:rsid w:val="009002E4"/>
    <w:rsid w:val="009142D7"/>
    <w:rsid w:val="00990A1E"/>
    <w:rsid w:val="009D5EE2"/>
    <w:rsid w:val="00AA2E1A"/>
    <w:rsid w:val="00AE4CB1"/>
    <w:rsid w:val="00AE4CD9"/>
    <w:rsid w:val="00BC2069"/>
    <w:rsid w:val="00C5164D"/>
    <w:rsid w:val="00C806DB"/>
    <w:rsid w:val="00CB79C1"/>
    <w:rsid w:val="00CC7F53"/>
    <w:rsid w:val="00CD1536"/>
    <w:rsid w:val="00CD7AE1"/>
    <w:rsid w:val="00D20EE9"/>
    <w:rsid w:val="00DB7293"/>
    <w:rsid w:val="00DC5C9E"/>
    <w:rsid w:val="00DD20FD"/>
    <w:rsid w:val="00DE1C20"/>
    <w:rsid w:val="00DF41EA"/>
    <w:rsid w:val="00E60428"/>
    <w:rsid w:val="00EF4744"/>
    <w:rsid w:val="00F17D52"/>
    <w:rsid w:val="00F3393D"/>
    <w:rsid w:val="00F45905"/>
    <w:rsid w:val="00FC4F78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0224EF-990D-483E-8B72-F86EB2E6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6793-4D6F-46D7-A8FD-C12E7D57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2026-04-09T19:36:05Z</cp:lastPrinted>
  <dcterms:created xsi:type="dcterms:W3CDTF">2026-04-09T19:26:00Z</dcterms:created>
  <dcterms:modified xsi:type="dcterms:W3CDTF">2026-04-09T19:34:00Z</dcterms:modified>
  <dc:language>pt-BR</dc:language>
</cp:coreProperties>
</file>