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962D1C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962D1C">
        <w:rPr>
          <w:rFonts w:ascii="Courier New" w:hAnsi="Courier New" w:cs="Courier New"/>
          <w:b/>
          <w:bCs/>
          <w:kern w:val="3"/>
          <w:sz w:val="28"/>
          <w:szCs w:val="28"/>
        </w:rPr>
        <w:t>Requerimento Nº 169/2026</w:t>
      </w:r>
      <w:r w:rsidRPr="00962D1C">
        <w:rPr>
          <w:rFonts w:ascii="Courier New" w:hAnsi="Courier New" w:cs="Courier New"/>
          <w:b/>
          <w:bCs/>
          <w:kern w:val="3"/>
          <w:sz w:val="28"/>
          <w:szCs w:val="28"/>
        </w:rPr>
        <w:t>Requerimento Nº 169/2026</w:t>
      </w:r>
    </w:p>
    <w:p w:rsidR="007E3DC3" w:rsidRPr="00962D1C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31CD" w:rsidRPr="00962D1C" w:rsidP="009B5BE4" w14:paraId="66928874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962D1C" w:rsidP="009B5BE4" w14:paraId="5A5B76DB" w14:textId="7FAF72EC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962D1C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E63126" w:rsidR="00E63126">
        <w:rPr>
          <w:rFonts w:ascii="Courier New" w:hAnsi="Courier New" w:cs="Courier New"/>
          <w:b/>
          <w:kern w:val="3"/>
          <w:sz w:val="24"/>
          <w:szCs w:val="24"/>
        </w:rPr>
        <w:t>REQUER AUDIÊNCIA PÚBLICA PARA O DIA 20 DE MAIO DE 2026 ÀS 18H30, NO PLENÁRIO DA CÂMARA MUNICIPAL COM A PRESENÇA DO DR. CARLOS ALBERTO GARBI, DESEMBARGADOR APOSENTADO DO TRIBUNAL DE JUSTIÇA DO ESTADO DE SÃO PAULO E OUTROS, PARA DISCUSSÃO SOBRE AS ASSOCIAÇÕES DE BAIRRO E OS IMPACTOS DA LEI MUNICIPAL DE MOGI MIRIM Nº 6.983 DE 11 DE DEZEMBRO DE 2025 E TEMA 492 DO STF</w:t>
      </w:r>
      <w:r w:rsidRPr="00605473" w:rsidR="00605473">
        <w:rPr>
          <w:rFonts w:ascii="Courier New" w:hAnsi="Courier New" w:cs="Courier New"/>
          <w:b/>
          <w:kern w:val="3"/>
          <w:sz w:val="24"/>
          <w:szCs w:val="24"/>
        </w:rPr>
        <w:t>.</w:t>
      </w:r>
    </w:p>
    <w:p w:rsidR="007E3DC3" w:rsidRPr="00962D1C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962D1C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962D1C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962D1C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962D1C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962D1C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605473" w:rsidP="00E63126" w14:paraId="3E9B4B10" w14:textId="19884D1F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7B3199">
        <w:rPr>
          <w:rFonts w:ascii="Courier New" w:hAnsi="Courier New" w:cs="Courier New"/>
          <w:sz w:val="24"/>
          <w:szCs w:val="24"/>
        </w:rPr>
        <w:t xml:space="preserve">Requeiro à Mesa, na forma regimental de estilo, depois de ouvido o Douto Plenário, </w:t>
      </w:r>
      <w:r w:rsidRPr="0073327C">
        <w:rPr>
          <w:rFonts w:ascii="Courier New" w:hAnsi="Courier New" w:cs="Courier New"/>
          <w:sz w:val="24"/>
          <w:szCs w:val="24"/>
        </w:rPr>
        <w:t>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3327C">
        <w:rPr>
          <w:rFonts w:ascii="Courier New" w:hAnsi="Courier New" w:cs="Courier New"/>
          <w:sz w:val="24"/>
          <w:szCs w:val="24"/>
        </w:rPr>
        <w:t xml:space="preserve">realização de </w:t>
      </w:r>
      <w:r w:rsidRPr="0073327C">
        <w:rPr>
          <w:rFonts w:ascii="Courier New" w:hAnsi="Courier New" w:cs="Courier New"/>
          <w:b/>
          <w:bCs/>
          <w:sz w:val="24"/>
          <w:szCs w:val="24"/>
        </w:rPr>
        <w:t xml:space="preserve">Audiência Pública </w:t>
      </w:r>
      <w:r w:rsidRPr="0073327C">
        <w:rPr>
          <w:rFonts w:ascii="Courier New" w:hAnsi="Courier New" w:cs="Courier New"/>
          <w:sz w:val="24"/>
          <w:szCs w:val="24"/>
        </w:rPr>
        <w:t>sob a coordenação do autor do requerimento a ser realizada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3327C">
        <w:rPr>
          <w:rFonts w:ascii="Courier New" w:hAnsi="Courier New" w:cs="Courier New"/>
          <w:sz w:val="24"/>
          <w:szCs w:val="24"/>
        </w:rPr>
        <w:t xml:space="preserve">no dia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20 </w:t>
      </w:r>
      <w:r w:rsidRPr="0073327C">
        <w:rPr>
          <w:rFonts w:ascii="Courier New" w:hAnsi="Courier New" w:cs="Courier New"/>
          <w:b/>
          <w:bCs/>
          <w:sz w:val="24"/>
          <w:szCs w:val="24"/>
        </w:rPr>
        <w:t xml:space="preserve">de 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maio </w:t>
      </w:r>
      <w:r w:rsidRPr="0073327C">
        <w:rPr>
          <w:rFonts w:ascii="Courier New" w:hAnsi="Courier New" w:cs="Courier New"/>
          <w:b/>
          <w:bCs/>
          <w:sz w:val="24"/>
          <w:szCs w:val="24"/>
        </w:rPr>
        <w:t>de 202</w:t>
      </w:r>
      <w:r>
        <w:rPr>
          <w:rFonts w:ascii="Courier New" w:hAnsi="Courier New" w:cs="Courier New"/>
          <w:b/>
          <w:bCs/>
          <w:sz w:val="24"/>
          <w:szCs w:val="24"/>
        </w:rPr>
        <w:t>6</w:t>
      </w:r>
      <w:r w:rsidRPr="0073327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73327C">
        <w:rPr>
          <w:rFonts w:ascii="Courier New" w:hAnsi="Courier New" w:cs="Courier New"/>
          <w:sz w:val="24"/>
          <w:szCs w:val="24"/>
        </w:rPr>
        <w:t xml:space="preserve">(quarta-feira) às </w:t>
      </w:r>
      <w:r w:rsidRPr="0073327C">
        <w:rPr>
          <w:rFonts w:ascii="Courier New" w:hAnsi="Courier New" w:cs="Courier New"/>
          <w:b/>
          <w:bCs/>
          <w:sz w:val="24"/>
          <w:szCs w:val="24"/>
        </w:rPr>
        <w:t>18</w:t>
      </w:r>
      <w:r>
        <w:rPr>
          <w:rFonts w:ascii="Courier New" w:hAnsi="Courier New" w:cs="Courier New"/>
          <w:b/>
          <w:bCs/>
          <w:sz w:val="24"/>
          <w:szCs w:val="24"/>
        </w:rPr>
        <w:t>h</w:t>
      </w:r>
      <w:r w:rsidRPr="0073327C">
        <w:rPr>
          <w:rFonts w:ascii="Courier New" w:hAnsi="Courier New" w:cs="Courier New"/>
          <w:b/>
          <w:bCs/>
          <w:sz w:val="24"/>
          <w:szCs w:val="24"/>
        </w:rPr>
        <w:t>30</w:t>
      </w:r>
      <w:r>
        <w:rPr>
          <w:rFonts w:ascii="Courier New" w:hAnsi="Courier New" w:cs="Courier New"/>
          <w:b/>
          <w:bCs/>
          <w:sz w:val="24"/>
          <w:szCs w:val="24"/>
        </w:rPr>
        <w:t>min</w:t>
      </w:r>
      <w:r w:rsidRPr="0073327C">
        <w:rPr>
          <w:rFonts w:ascii="Courier New" w:hAnsi="Courier New" w:cs="Courier New"/>
          <w:b/>
          <w:bCs/>
          <w:sz w:val="24"/>
          <w:szCs w:val="24"/>
        </w:rPr>
        <w:t xml:space="preserve"> no Plenário da Câmara Municipal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de Mogi Mirim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3327C">
        <w:rPr>
          <w:rFonts w:ascii="Courier New" w:hAnsi="Courier New" w:cs="Courier New"/>
          <w:sz w:val="24"/>
          <w:szCs w:val="24"/>
        </w:rPr>
        <w:t xml:space="preserve">situado à rua Dr. José Alves, </w:t>
      </w:r>
      <w:r>
        <w:rPr>
          <w:rFonts w:ascii="Courier New" w:hAnsi="Courier New" w:cs="Courier New"/>
          <w:sz w:val="24"/>
          <w:szCs w:val="24"/>
        </w:rPr>
        <w:t xml:space="preserve">nº </w:t>
      </w:r>
      <w:r w:rsidRPr="0073327C">
        <w:rPr>
          <w:rFonts w:ascii="Courier New" w:hAnsi="Courier New" w:cs="Courier New"/>
          <w:sz w:val="24"/>
          <w:szCs w:val="24"/>
        </w:rPr>
        <w:t>129</w:t>
      </w:r>
      <w:r>
        <w:rPr>
          <w:rFonts w:ascii="Courier New" w:hAnsi="Courier New" w:cs="Courier New"/>
          <w:sz w:val="24"/>
          <w:szCs w:val="24"/>
        </w:rPr>
        <w:t>,</w:t>
      </w:r>
      <w:r w:rsidRPr="0073327C">
        <w:rPr>
          <w:rFonts w:ascii="Courier New" w:hAnsi="Courier New" w:cs="Courier New"/>
          <w:sz w:val="24"/>
          <w:szCs w:val="24"/>
        </w:rPr>
        <w:t xml:space="preserve"> com a presença do Dr. Carlos Alberto Garbi, desembargador aposentado do  Tribunal de Justiça do Estado de São Paulo, bem como serão convidados autoridades e profissionais, dirigentes e representantes de entidades dos profissionais e setoriais, conselhos municipais e demais segmentos</w:t>
      </w:r>
      <w:r>
        <w:rPr>
          <w:rFonts w:ascii="Courier New" w:hAnsi="Courier New" w:cs="Courier New"/>
          <w:sz w:val="24"/>
          <w:szCs w:val="24"/>
        </w:rPr>
        <w:t>.</w:t>
      </w:r>
    </w:p>
    <w:p w:rsidR="00E63126" w:rsidP="00E63126" w14:paraId="6E08F1F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 xml:space="preserve">A pretensão de designação desta Audiência Pública fundamenta-se, primordialmente, na imperiosa necessidade de resguardar 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Liberdade de Associação</w:t>
      </w:r>
      <w:r w:rsidRPr="00DD4035">
        <w:rPr>
          <w:rFonts w:ascii="Courier New" w:hAnsi="Courier New" w:cs="Courier New"/>
          <w:sz w:val="24"/>
          <w:szCs w:val="24"/>
        </w:rPr>
        <w:t>, insculpido no artigo 5º, inciso XX, da Constituição Federal, garantindo aos moradores das Chácaras São Marcelo o pleno exercício da faculdade associativa.</w:t>
      </w:r>
    </w:p>
    <w:p w:rsidR="00E63126" w:rsidP="00E63126" w14:paraId="683701E4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 xml:space="preserve">É cediço que 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nemo</w:t>
      </w:r>
      <w:r w:rsidRPr="00DD4035">
        <w:rPr>
          <w:rFonts w:ascii="Courier New" w:hAnsi="Courier New" w:cs="Courier New"/>
          <w:i/>
          <w:iCs/>
          <w:sz w:val="24"/>
          <w:szCs w:val="24"/>
        </w:rPr>
        <w:t xml:space="preserve"> ad 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societatem</w:t>
      </w:r>
      <w:r w:rsidRPr="00DD4035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invitus</w:t>
      </w:r>
      <w:r w:rsidRPr="00DD4035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detinetur</w:t>
      </w:r>
      <w:r w:rsidRPr="00DD4035">
        <w:rPr>
          <w:rFonts w:ascii="Courier New" w:hAnsi="Courier New" w:cs="Courier New"/>
          <w:sz w:val="24"/>
          <w:szCs w:val="24"/>
        </w:rPr>
        <w:t xml:space="preserve"> — ninguém é detido em sociedade contra sua vontade —, de sorte que qualquer </w:t>
      </w:r>
      <w:r w:rsidRPr="00DD4035">
        <w:rPr>
          <w:rFonts w:ascii="Courier New" w:hAnsi="Courier New" w:cs="Courier New"/>
          <w:sz w:val="24"/>
          <w:szCs w:val="24"/>
        </w:rPr>
        <w:t xml:space="preserve">tentativa de imposição compulsória de vínculo ou cobrança associativa colide frontalmente com a autonomia da vontade e com 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Legalidade</w:t>
      </w:r>
      <w:r w:rsidRPr="00DD4035">
        <w:rPr>
          <w:rFonts w:ascii="Courier New" w:hAnsi="Courier New" w:cs="Courier New"/>
          <w:sz w:val="24"/>
          <w:szCs w:val="24"/>
        </w:rPr>
        <w:t>, uma vez que ninguém será obrigado a fazer ou deixar de fazer alguma coisa senão em virtude de lei.</w:t>
      </w:r>
    </w:p>
    <w:p w:rsidR="00E63126" w:rsidRPr="00DD4035" w:rsidP="00E63126" w14:paraId="2150898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 xml:space="preserve">O debate acerca dos impactos da Lei Municipal nº 6.983/2025 revela-se urgente, visto que a norma deve guardar estreita observância ao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Hierarquia das Normas</w:t>
      </w:r>
      <w:r w:rsidRPr="00DD4035">
        <w:rPr>
          <w:rFonts w:ascii="Courier New" w:hAnsi="Courier New" w:cs="Courier New"/>
          <w:sz w:val="24"/>
          <w:szCs w:val="24"/>
        </w:rPr>
        <w:t>, não podendo sobrepor-se aos direitos e garantias fundamentais já consolidados na ordem jurídica pátria e na jurisprudência das instâncias superiores.</w:t>
      </w:r>
    </w:p>
    <w:p w:rsidR="00E63126" w:rsidP="00E63126" w14:paraId="29B8E9FE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 xml:space="preserve">Ademais, a crescente judicialização envolvendo a contestação de contribuições obrigatórias por entidades associativas exige uma análise detida sob a ótica do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Segurança Jurídica</w:t>
      </w:r>
      <w:r w:rsidRPr="00DD4035">
        <w:rPr>
          <w:rFonts w:ascii="Courier New" w:hAnsi="Courier New" w:cs="Courier New"/>
          <w:sz w:val="24"/>
          <w:szCs w:val="24"/>
        </w:rPr>
        <w:t xml:space="preserve"> e do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Proteção da Confiança</w:t>
      </w:r>
      <w:r w:rsidRPr="00DD4035">
        <w:rPr>
          <w:rFonts w:ascii="Courier New" w:hAnsi="Courier New" w:cs="Courier New"/>
          <w:sz w:val="24"/>
          <w:szCs w:val="24"/>
        </w:rPr>
        <w:t>.</w:t>
      </w:r>
    </w:p>
    <w:p w:rsidR="00E63126" w:rsidP="00E63126" w14:paraId="35F588F8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 xml:space="preserve">A fixação da tese no Tema 492 pelo Supremo Tribunal Federal baliza a matéria ao evidenciar que a liberdade de não se associar prevalece sobre 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Vedação ao Enriquecimento Sem Causa</w:t>
      </w:r>
      <w:r w:rsidRPr="00DD4035">
        <w:rPr>
          <w:rFonts w:ascii="Courier New" w:hAnsi="Courier New" w:cs="Courier New"/>
          <w:sz w:val="24"/>
          <w:szCs w:val="24"/>
        </w:rPr>
        <w:t xml:space="preserve"> (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nemo</w:t>
      </w:r>
      <w:r w:rsidRPr="00DD4035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locupletari</w:t>
      </w:r>
      <w:r w:rsidRPr="00DD4035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potest</w:t>
      </w:r>
      <w:r w:rsidRPr="00DD4035">
        <w:rPr>
          <w:rFonts w:ascii="Courier New" w:hAnsi="Courier New" w:cs="Courier New"/>
          <w:i/>
          <w:iCs/>
          <w:sz w:val="24"/>
          <w:szCs w:val="24"/>
        </w:rPr>
        <w:t xml:space="preserve"> cum aliena </w:t>
      </w:r>
      <w:r w:rsidRPr="00DD4035">
        <w:rPr>
          <w:rFonts w:ascii="Courier New" w:hAnsi="Courier New" w:cs="Courier New"/>
          <w:i/>
          <w:iCs/>
          <w:sz w:val="24"/>
          <w:szCs w:val="24"/>
        </w:rPr>
        <w:t>iactura</w:t>
      </w:r>
      <w:r w:rsidRPr="00DD4035">
        <w:rPr>
          <w:rFonts w:ascii="Courier New" w:hAnsi="Courier New" w:cs="Courier New"/>
          <w:sz w:val="24"/>
          <w:szCs w:val="24"/>
        </w:rPr>
        <w:t>) quando ausente lei ou contrato prévio que obrigue especificamente o proprietário.</w:t>
      </w:r>
    </w:p>
    <w:p w:rsidR="00E63126" w:rsidRPr="00DD4035" w:rsidP="00E63126" w14:paraId="279467D0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>Portanto, a interlocução entre o Poder Legislativo, autoridades judiciárias, Ministério Público e profissionais técnicos das áreas de engenharia, contabilidade e direito é medida de rigor para que a aplicação da legislação local não resulte em abuso de direito ou em exegeses dissociadas da realidade fática que assola diversos municípios do Brasil.</w:t>
      </w:r>
    </w:p>
    <w:p w:rsidR="00E63126" w:rsidP="00E63126" w14:paraId="035F689D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 xml:space="preserve">A presença e exposição do Dr. Carlos Alberto Garbi, cuja trajetória como Desembargador aposentado e acadêmico de escol lhe confere notório saber jurídico, será o pilar central desta discussão. Sua atuação direta perante o Pretório Excelso em defesa das vítimas dos denominados "falsos condomínios" permitirá um diálogo técnico pautado no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 xml:space="preserve">Princípio da Dignidade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da Pessoa Humana</w:t>
      </w:r>
      <w:r w:rsidRPr="00DD4035">
        <w:rPr>
          <w:rFonts w:ascii="Courier New" w:hAnsi="Courier New" w:cs="Courier New"/>
          <w:sz w:val="24"/>
          <w:szCs w:val="24"/>
        </w:rPr>
        <w:t xml:space="preserve"> e no </w:t>
      </w:r>
      <w:r w:rsidRPr="00DD4035">
        <w:rPr>
          <w:rFonts w:ascii="Courier New" w:hAnsi="Courier New" w:cs="Courier New"/>
          <w:b/>
          <w:bCs/>
          <w:sz w:val="24"/>
          <w:szCs w:val="24"/>
        </w:rPr>
        <w:t>Princípio da Razoabilidade</w:t>
      </w:r>
      <w:r w:rsidRPr="00DD4035">
        <w:rPr>
          <w:rFonts w:ascii="Courier New" w:hAnsi="Courier New" w:cs="Courier New"/>
          <w:sz w:val="24"/>
          <w:szCs w:val="24"/>
        </w:rPr>
        <w:t>, fornecendo a esta Câmara Municipal os subsídios necessários para que o interesse público e os direitos constitucionais dos cidadãos mogimirianos prevaleçam.</w:t>
      </w:r>
    </w:p>
    <w:p w:rsidR="00E63126" w:rsidRPr="00DD4035" w:rsidP="00E63126" w14:paraId="7E3CFE89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DD4035">
        <w:rPr>
          <w:rFonts w:ascii="Courier New" w:hAnsi="Courier New" w:cs="Courier New"/>
          <w:sz w:val="24"/>
          <w:szCs w:val="24"/>
        </w:rPr>
        <w:t>Considerando que este Parlamento, em sua maioria, já se manifestou favoravelmente à defesa dessas garantias, a audiência pública funcionará como instrumento de democracia participativa, assegurando que o direito de propriedade e a liberdade individual não sejam mitigados por práticas que desvirtuem o ordenamento jurídico vigente.</w:t>
      </w:r>
    </w:p>
    <w:p w:rsidR="007571D2" w:rsidRPr="00962D1C" w:rsidP="00962D1C" w14:paraId="12937655" w14:textId="329A95B8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sz w:val="24"/>
          <w:szCs w:val="24"/>
        </w:rPr>
        <w:t xml:space="preserve">Em tempo, </w:t>
      </w:r>
      <w:r w:rsidRPr="00962D1C">
        <w:rPr>
          <w:rFonts w:ascii="Courier New" w:hAnsi="Courier New" w:cs="Courier New"/>
          <w:bCs/>
          <w:kern w:val="3"/>
          <w:sz w:val="24"/>
          <w:szCs w:val="24"/>
        </w:rPr>
        <w:t>reitero os protestos de respeito e consideração.</w:t>
      </w:r>
    </w:p>
    <w:p w:rsidR="007571D2" w:rsidRPr="00962D1C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962D1C" w:rsidP="00E63126" w14:paraId="3B47A36A" w14:textId="1349D530">
      <w:pPr>
        <w:spacing w:before="120" w:after="12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962D1C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962D1C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962D1C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962D1C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962D1C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962D1C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962D1C">
        <w:rPr>
          <w:rFonts w:ascii="Courier New" w:hAnsi="Courier New" w:cs="Courier New"/>
          <w:i/>
          <w:iCs/>
          <w:sz w:val="24"/>
          <w:szCs w:val="24"/>
        </w:rPr>
        <w:t>10 de abril de 2026</w:t>
      </w:r>
      <w:r w:rsidRPr="00962D1C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962D1C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605473" w:rsidRPr="00962D1C" w:rsidP="004D0063" w14:paraId="164B88D9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962D1C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962D1C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962D1C">
        <w:rPr>
          <w:rFonts w:ascii="Courier New" w:hAnsi="Courier New" w:cs="Courier New"/>
          <w:b/>
          <w:bCs/>
          <w:sz w:val="24"/>
          <w:szCs w:val="24"/>
        </w:rPr>
        <w:t xml:space="preserve">VEREADOR ERNANI LUIZ DONATTI </w:t>
      </w:r>
      <w:r w:rsidRPr="00962D1C">
        <w:rPr>
          <w:rFonts w:ascii="Courier New" w:hAnsi="Courier New" w:cs="Courier New"/>
          <w:b/>
          <w:bCs/>
          <w:sz w:val="24"/>
          <w:szCs w:val="24"/>
        </w:rPr>
        <w:t>GRAGNANELLO</w:t>
      </w:r>
      <w:r w:rsidRPr="00962D1C">
        <w:rPr>
          <w:rFonts w:ascii="Courier New" w:hAnsi="Courier New" w:cs="Courier New"/>
          <w:b/>
          <w:bCs/>
          <w:sz w:val="24"/>
          <w:szCs w:val="24"/>
        </w:rPr>
        <w:br/>
      </w:r>
      <w:r w:rsidRPr="00962D1C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2D25FF" w:rsidRPr="00962D1C" w:rsidP="004D0063" w14:paraId="0D695441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31FEB" w:rsidRPr="00962D1C" w:rsidP="004D0063" w14:paraId="4D4D98F4" w14:textId="424428F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962D1C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59031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 xml:space="preserve">GABINETE DO VEREADOR ERNANI </w:t>
    </w:r>
    <w:r w:rsidRPr="0057381F">
      <w:rPr>
        <w:rFonts w:ascii="Courier New" w:hAnsi="Courier New" w:cs="Courier New"/>
        <w:b/>
        <w:bCs/>
        <w:sz w:val="28"/>
        <w:szCs w:val="28"/>
      </w:rPr>
      <w:t>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31FEB"/>
    <w:rsid w:val="00037523"/>
    <w:rsid w:val="000428DB"/>
    <w:rsid w:val="00056D9C"/>
    <w:rsid w:val="000B4EDA"/>
    <w:rsid w:val="000B5735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41452"/>
    <w:rsid w:val="0024425A"/>
    <w:rsid w:val="00245209"/>
    <w:rsid w:val="00257241"/>
    <w:rsid w:val="0027575E"/>
    <w:rsid w:val="00296637"/>
    <w:rsid w:val="00296EA6"/>
    <w:rsid w:val="002C14C0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E0416"/>
    <w:rsid w:val="003F306A"/>
    <w:rsid w:val="00401038"/>
    <w:rsid w:val="00402140"/>
    <w:rsid w:val="00426E1A"/>
    <w:rsid w:val="00452524"/>
    <w:rsid w:val="004622A3"/>
    <w:rsid w:val="00466795"/>
    <w:rsid w:val="004C4CD8"/>
    <w:rsid w:val="004C7ED8"/>
    <w:rsid w:val="004D0063"/>
    <w:rsid w:val="004E4ADA"/>
    <w:rsid w:val="004F1BCE"/>
    <w:rsid w:val="004F7A40"/>
    <w:rsid w:val="00507EC7"/>
    <w:rsid w:val="00510DC1"/>
    <w:rsid w:val="00537FEA"/>
    <w:rsid w:val="00564B9E"/>
    <w:rsid w:val="0057381F"/>
    <w:rsid w:val="0059377F"/>
    <w:rsid w:val="005D014E"/>
    <w:rsid w:val="005D1A64"/>
    <w:rsid w:val="005E33D2"/>
    <w:rsid w:val="005F4015"/>
    <w:rsid w:val="005F4D88"/>
    <w:rsid w:val="00605473"/>
    <w:rsid w:val="006267C8"/>
    <w:rsid w:val="006319D1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3327C"/>
    <w:rsid w:val="00744EB9"/>
    <w:rsid w:val="00744EFF"/>
    <w:rsid w:val="00747418"/>
    <w:rsid w:val="007571D2"/>
    <w:rsid w:val="0078781A"/>
    <w:rsid w:val="00792F39"/>
    <w:rsid w:val="007A3234"/>
    <w:rsid w:val="007A702D"/>
    <w:rsid w:val="007B3199"/>
    <w:rsid w:val="007C7F52"/>
    <w:rsid w:val="007E3DC3"/>
    <w:rsid w:val="007F5BB3"/>
    <w:rsid w:val="007F648B"/>
    <w:rsid w:val="008060C7"/>
    <w:rsid w:val="00815F08"/>
    <w:rsid w:val="00826BB5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5BE4"/>
    <w:rsid w:val="009D742D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D4035"/>
    <w:rsid w:val="00DD547B"/>
    <w:rsid w:val="00DF249B"/>
    <w:rsid w:val="00E26DB0"/>
    <w:rsid w:val="00E4672A"/>
    <w:rsid w:val="00E46ECB"/>
    <w:rsid w:val="00E52FF0"/>
    <w:rsid w:val="00E63126"/>
    <w:rsid w:val="00E66BA2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1641</TotalTime>
  <Pages>3</Pages>
  <Words>641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9</cp:revision>
  <cp:lastPrinted>2026-04-10T11:39:40Z</cp:lastPrinted>
  <dcterms:created xsi:type="dcterms:W3CDTF">2026-01-09T01:35:00Z</dcterms:created>
  <dcterms:modified xsi:type="dcterms:W3CDTF">2026-04-10T11:38:00Z</dcterms:modified>
</cp:coreProperties>
</file>