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1FCB" w:rsidP="003B1F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182/2026</w:t>
      </w:r>
      <w:r>
        <w:rPr>
          <w:b/>
          <w:sz w:val="24"/>
          <w:szCs w:val="24"/>
        </w:rPr>
        <w:t>Requerimento Nº 182/2026</w:t>
      </w:r>
    </w:p>
    <w:p w:rsidR="003B1FCB" w:rsidP="003B1FCB">
      <w:pPr>
        <w:spacing w:line="360" w:lineRule="auto"/>
        <w:rPr>
          <w:b/>
          <w:sz w:val="24"/>
          <w:szCs w:val="24"/>
        </w:rPr>
      </w:pPr>
    </w:p>
    <w:p w:rsidR="003B1FCB" w:rsidRPr="006C6BA9" w:rsidP="003B1FCB">
      <w:pPr>
        <w:spacing w:line="360" w:lineRule="auto"/>
        <w:rPr>
          <w:b/>
          <w:sz w:val="24"/>
          <w:szCs w:val="24"/>
        </w:rPr>
      </w:pPr>
    </w:p>
    <w:p w:rsidR="003B1FCB" w:rsidRPr="006C6BA9" w:rsidP="003B1FC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r>
        <w:rPr>
          <w:b/>
          <w:bCs/>
          <w:color w:val="000000"/>
          <w:sz w:val="24"/>
          <w:szCs w:val="24"/>
          <w:shd w:val="clear" w:color="auto" w:fill="FFFFFF"/>
        </w:rPr>
        <w:t>FALTA DE MANUTENÇÃO NA ILUMINAÇÃO DA PRAÇA DA CRIANÇA, LOCALIZADA NO BAIRRO JARDIM LONGATTO</w:t>
      </w:r>
      <w:r w:rsidRPr="00BC5668">
        <w:rPr>
          <w:b/>
          <w:bCs/>
          <w:color w:val="000000"/>
          <w:sz w:val="24"/>
          <w:szCs w:val="24"/>
          <w:shd w:val="clear" w:color="auto" w:fill="FFFFFF"/>
        </w:rPr>
        <w:t xml:space="preserve"> – REGIÃO NORTE.</w:t>
      </w:r>
    </w:p>
    <w:p w:rsidR="003B1FCB" w:rsidRPr="006C6BA9" w:rsidP="003B1FCB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3B1FCB" w:rsidP="003B1FCB">
      <w:pPr>
        <w:spacing w:line="276" w:lineRule="auto"/>
        <w:rPr>
          <w:b/>
          <w:sz w:val="24"/>
          <w:szCs w:val="24"/>
        </w:rPr>
      </w:pPr>
    </w:p>
    <w:p w:rsidR="003B1FCB" w:rsidP="003B1FCB">
      <w:pPr>
        <w:spacing w:line="276" w:lineRule="auto"/>
        <w:rPr>
          <w:b/>
          <w:sz w:val="24"/>
          <w:szCs w:val="24"/>
        </w:rPr>
      </w:pPr>
    </w:p>
    <w:p w:rsidR="003B1FCB" w:rsidRPr="006C6BA9" w:rsidP="003B1FC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B1FCB" w:rsidRPr="006C6BA9" w:rsidP="003B1FCB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B1FCB" w:rsidP="003B1FCB">
      <w:pPr>
        <w:spacing w:line="276" w:lineRule="auto"/>
        <w:jc w:val="both"/>
        <w:rPr>
          <w:sz w:val="24"/>
          <w:szCs w:val="24"/>
        </w:rPr>
      </w:pPr>
    </w:p>
    <w:p w:rsidR="003B1FCB" w:rsidRPr="003B1FCB" w:rsidP="003B1FC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B1FCB">
        <w:rPr>
          <w:sz w:val="24"/>
          <w:szCs w:val="24"/>
        </w:rPr>
        <w:t>REQUEIRO</w:t>
      </w:r>
      <w:r w:rsidRPr="003B1FCB">
        <w:rPr>
          <w:sz w:val="24"/>
          <w:szCs w:val="24"/>
        </w:rPr>
        <w:t xml:space="preserve"> à Mesa, na forma regimental, após ouvido o Plenário, que seja oficiado ao Excelentíssimo Senhor Prefeito Municipal, bem como à Secretaria Municipal competente, para que encaminhem a esta Casa de Leis as seguintes informações acerca da iluminação pública da Praça da Criança, situada no bairro Jardim </w:t>
      </w:r>
      <w:r w:rsidRPr="003B1FCB">
        <w:rPr>
          <w:sz w:val="24"/>
          <w:szCs w:val="24"/>
        </w:rPr>
        <w:t>Longatto</w:t>
      </w:r>
      <w:r w:rsidRPr="003B1FCB">
        <w:rPr>
          <w:sz w:val="24"/>
          <w:szCs w:val="24"/>
        </w:rPr>
        <w:t xml:space="preserve"> – Região Norte:</w:t>
      </w:r>
    </w:p>
    <w:p w:rsidR="003B1FCB" w:rsidRPr="003B1FCB" w:rsidP="003B1FCB">
      <w:pPr>
        <w:spacing w:line="276" w:lineRule="auto"/>
        <w:jc w:val="both"/>
        <w:rPr>
          <w:sz w:val="24"/>
          <w:szCs w:val="24"/>
        </w:rPr>
      </w:pPr>
    </w:p>
    <w:p w:rsidR="003B1FCB" w:rsidRPr="003B1FCB" w:rsidP="003B1FC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B1FCB">
        <w:rPr>
          <w:sz w:val="24"/>
          <w:szCs w:val="24"/>
        </w:rPr>
        <w:t>O Poder Executivo tem conhecimento da situação de deficiência/falta de iluminação no local mencionado? Em caso positivo, desde quando?</w:t>
      </w:r>
    </w:p>
    <w:p w:rsidR="003B1FCB" w:rsidRPr="003B1FCB" w:rsidP="003B1FC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B1FCB">
        <w:rPr>
          <w:sz w:val="24"/>
          <w:szCs w:val="24"/>
        </w:rPr>
        <w:t>Quais medidas já foram adotadas para solucionar o problema?</w:t>
      </w:r>
    </w:p>
    <w:p w:rsidR="003B1FCB" w:rsidRPr="003B1FCB" w:rsidP="003B1FC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B1FCB">
        <w:rPr>
          <w:sz w:val="24"/>
          <w:szCs w:val="24"/>
        </w:rPr>
        <w:t>Existe previsão para a realização de manutenção, reparo ou substituição dos pontos de iluminação pública na referida praça? Informar prazo estimado.</w:t>
      </w:r>
    </w:p>
    <w:p w:rsidR="003B1FCB" w:rsidRPr="003B1FCB" w:rsidP="003B1FC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B1FCB">
        <w:rPr>
          <w:sz w:val="24"/>
          <w:szCs w:val="24"/>
        </w:rPr>
        <w:t>Há cronograma regular de vistoria e manutenção da iluminação pública na Região Norte? Se sim, detalhar.</w:t>
      </w:r>
    </w:p>
    <w:p w:rsidR="003B1FCB" w:rsidRPr="003B1FCB" w:rsidP="003B1FC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B1FCB">
        <w:rPr>
          <w:sz w:val="24"/>
          <w:szCs w:val="24"/>
        </w:rPr>
        <w:t>Qual o órgão ou empresa responsável pela manutenção da iluminação pública no município?</w:t>
      </w:r>
    </w:p>
    <w:p w:rsidR="003B1FCB" w:rsidRPr="003B1FCB" w:rsidP="003B1FC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3B1FCB">
        <w:rPr>
          <w:sz w:val="24"/>
          <w:szCs w:val="24"/>
        </w:rPr>
        <w:t>Há registro de solicitações anteriores feitas por munícipes quanto à situação da Praça da Criança? Em caso afirmativo, informar as providências adotadas.</w:t>
      </w:r>
    </w:p>
    <w:p w:rsidR="003B1FCB" w:rsidP="003B1FCB">
      <w:pPr>
        <w:spacing w:line="276" w:lineRule="auto"/>
        <w:jc w:val="both"/>
        <w:rPr>
          <w:sz w:val="24"/>
          <w:szCs w:val="24"/>
        </w:rPr>
      </w:pPr>
    </w:p>
    <w:p w:rsidR="003B1FCB" w:rsidP="003B1FCB">
      <w:pPr>
        <w:spacing w:line="276" w:lineRule="auto"/>
        <w:jc w:val="both"/>
        <w:rPr>
          <w:sz w:val="24"/>
          <w:szCs w:val="24"/>
        </w:rPr>
      </w:pPr>
    </w:p>
    <w:p w:rsidR="003B1FCB" w:rsidRPr="006C6BA9" w:rsidP="003B1FCB">
      <w:pPr>
        <w:spacing w:line="276" w:lineRule="auto"/>
        <w:jc w:val="both"/>
        <w:rPr>
          <w:sz w:val="24"/>
          <w:szCs w:val="24"/>
        </w:rPr>
      </w:pPr>
    </w:p>
    <w:p w:rsidR="003B1FCB" w:rsidRPr="007276E8" w:rsidP="003B1FCB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3B1FCB" w:rsidRPr="006C6BA9" w:rsidP="003B1FCB">
      <w:pPr>
        <w:spacing w:line="276" w:lineRule="auto"/>
        <w:jc w:val="both"/>
        <w:rPr>
          <w:sz w:val="24"/>
          <w:szCs w:val="24"/>
        </w:rPr>
      </w:pPr>
    </w:p>
    <w:p w:rsidR="003B1FCB" w:rsidRPr="003B1FCB" w:rsidP="003B1FC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B1FCB">
        <w:rPr>
          <w:color w:val="000000"/>
          <w:sz w:val="24"/>
          <w:szCs w:val="24"/>
          <w:shd w:val="clear" w:color="auto" w:fill="FFFFFF"/>
        </w:rPr>
        <w:t xml:space="preserve">O presente requerimento se justifica diante das constantes reclamações de moradores da Região Norte, especialmente do bairro Jardim </w:t>
      </w:r>
      <w:r w:rsidRPr="003B1FCB">
        <w:rPr>
          <w:color w:val="000000"/>
          <w:sz w:val="24"/>
          <w:szCs w:val="24"/>
          <w:shd w:val="clear" w:color="auto" w:fill="FFFFFF"/>
        </w:rPr>
        <w:t>Longatto</w:t>
      </w:r>
      <w:r w:rsidRPr="003B1FCB">
        <w:rPr>
          <w:color w:val="000000"/>
          <w:sz w:val="24"/>
          <w:szCs w:val="24"/>
          <w:shd w:val="clear" w:color="auto" w:fill="FFFFFF"/>
        </w:rPr>
        <w:t>, acerca da precariedade da iluminação pública na Praça da Criança.</w:t>
      </w:r>
    </w:p>
    <w:p w:rsidR="003B1FCB" w:rsidRPr="003B1FCB" w:rsidP="003B1FC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B1FCB" w:rsidRPr="003B1FCB" w:rsidP="003B1FC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B1FCB">
        <w:rPr>
          <w:color w:val="000000"/>
          <w:sz w:val="24"/>
          <w:szCs w:val="24"/>
          <w:shd w:val="clear" w:color="auto" w:fill="FFFFFF"/>
        </w:rPr>
        <w:t>A ausência ou deficiência de iluminação compromete a segurança dos frequentadores, favorece a ocorrência de atos de vandalismo e criminalidade, além de inviabilizar o uso adequado do espaço público pela comunidade, sobretudo no período noturno.</w:t>
      </w:r>
    </w:p>
    <w:p w:rsidR="003B1FCB" w:rsidRPr="003B1FCB" w:rsidP="003B1FCB">
      <w:p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B1FCB" w:rsidP="003B1FCB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3B1FCB">
        <w:rPr>
          <w:color w:val="000000"/>
          <w:sz w:val="24"/>
          <w:szCs w:val="24"/>
          <w:shd w:val="clear" w:color="auto" w:fill="FFFFFF"/>
        </w:rPr>
        <w:t>Dessa forma, é fundamental que o Poder Executivo preste os esclarecimentos necessários e adote, com a devida urgência, as providências cabíveis para a regularização do serviço, garantindo segurança e qualidade de vida à população.</w:t>
      </w: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3B1FCB" w:rsidRPr="00162596" w:rsidP="003B1FCB">
      <w:pPr>
        <w:spacing w:line="360" w:lineRule="auto"/>
        <w:rPr>
          <w:sz w:val="24"/>
          <w:szCs w:val="24"/>
        </w:rPr>
      </w:pPr>
    </w:p>
    <w:p w:rsidR="003B1FCB" w:rsidP="003B1FC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B1FCB" w:rsidP="003B1FC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B1FCB" w:rsidP="003B1FC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3B1FCB" w:rsidP="003B1FCB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 de 2026</w:t>
      </w:r>
      <w:bookmarkStart w:id="0" w:name="_GoBack"/>
      <w:bookmarkEnd w:id="0"/>
      <w:r>
        <w:rPr>
          <w:rFonts w:cs="Arial"/>
          <w:b/>
          <w:sz w:val="24"/>
          <w:szCs w:val="24"/>
        </w:rPr>
        <w:t>.</w:t>
      </w:r>
    </w:p>
    <w:p w:rsidR="003B1FCB" w:rsidP="003B1FCB">
      <w:pPr>
        <w:rPr>
          <w:b/>
          <w:sz w:val="24"/>
        </w:rPr>
      </w:pPr>
    </w:p>
    <w:p w:rsidR="003B1FCB" w:rsidP="003B1FCB">
      <w:pPr>
        <w:jc w:val="center"/>
        <w:rPr>
          <w:b/>
          <w:sz w:val="24"/>
        </w:rPr>
      </w:pPr>
    </w:p>
    <w:p w:rsidR="003B1FCB" w:rsidP="003B1FCB">
      <w:pPr>
        <w:jc w:val="center"/>
        <w:rPr>
          <w:b/>
          <w:sz w:val="24"/>
        </w:rPr>
      </w:pPr>
    </w:p>
    <w:p w:rsidR="003B1FCB" w:rsidP="003B1FCB">
      <w:pPr>
        <w:jc w:val="center"/>
        <w:rPr>
          <w:b/>
          <w:sz w:val="24"/>
        </w:rPr>
      </w:pPr>
    </w:p>
    <w:p w:rsidR="003B1FCB" w:rsidP="003B1FCB">
      <w:pPr>
        <w:jc w:val="center"/>
      </w:pPr>
      <w:r>
        <w:rPr>
          <w:b/>
          <w:sz w:val="24"/>
        </w:rPr>
        <w:t>ADEMIR SOUZA FLORETTI JUNIOR</w:t>
      </w:r>
    </w:p>
    <w:p w:rsidR="003B1FCB" w:rsidP="003B1FCB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3B1FCB" w:rsidP="003B1FCB"/>
    <w:p w:rsidR="00604556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5155581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025336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371284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17374435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9816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9948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7C2CAD"/>
    <w:multiLevelType w:val="hybridMultilevel"/>
    <w:tmpl w:val="381E698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CB"/>
    <w:rsid w:val="00162596"/>
    <w:rsid w:val="003B1FCB"/>
    <w:rsid w:val="003E7A8B"/>
    <w:rsid w:val="003F7EFA"/>
    <w:rsid w:val="00604556"/>
    <w:rsid w:val="006C6BA9"/>
    <w:rsid w:val="007276E8"/>
    <w:rsid w:val="00BC5668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1F71C2-0FEF-4580-B762-E1A54D4C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B1FCB"/>
  </w:style>
  <w:style w:type="paragraph" w:styleId="Header">
    <w:name w:val="header"/>
    <w:basedOn w:val="Normal"/>
    <w:link w:val="CabealhoChar"/>
    <w:rsid w:val="003B1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B1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1FC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B1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B1FC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B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2026-04-10T13:34:14Z</cp:lastPrinted>
  <dcterms:created xsi:type="dcterms:W3CDTF">2026-04-08T18:44:00Z</dcterms:created>
  <dcterms:modified xsi:type="dcterms:W3CDTF">2026-04-08T18:51:00Z</dcterms:modified>
</cp:coreProperties>
</file>