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P="00CA6258" w14:paraId="1E87F99B" w14:textId="36DC0CD6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 xml:space="preserve">PROJETO DE LEI </w:t>
      </w:r>
      <w:r w:rsidR="00AF396B">
        <w:rPr>
          <w:rStyle w:val="Strong"/>
        </w:rPr>
        <w:t>Nº 31 DE 2026</w:t>
      </w:r>
      <w:r w:rsidRPr="002A0A87" w:rsidR="00497A43">
        <w:rPr>
          <w:rStyle w:val="Strong"/>
        </w:rPr>
        <w:t xml:space="preserve"> – Poder Executivo</w:t>
      </w:r>
    </w:p>
    <w:p w:rsidR="0068486B" w:rsidP="0068486B" w14:paraId="0DB17153" w14:textId="14B870EE">
      <w:pPr>
        <w:pStyle w:val="NormalWeb"/>
        <w:spacing w:line="360" w:lineRule="auto"/>
        <w:jc w:val="both"/>
        <w:rPr>
          <w:rStyle w:val="Emphasis"/>
        </w:rPr>
      </w:pPr>
      <w:r w:rsidRPr="00AF396B">
        <w:rPr>
          <w:i/>
          <w:iCs/>
        </w:rPr>
        <w:t>DISPÕE SOBRE A DESAFETAÇÃO DE IMÓVEIS MUNICIPAIS, A ALTERAÇÃO DA DESTINAÇÃO, AUTORIZAÇÃO PARA ALIENAÇÃO POR MEIO DE INCORPORAÇÃO IMOBILIÁRIA, MEDIANTE LICITAÇÃO NA MODALIDADE CONCORRÊNCIA, E OFERECER EM GARANTIA DE CRÉDITO IMOBILIÁRIO</w:t>
      </w:r>
      <w:r w:rsidR="002A69D6">
        <w:rPr>
          <w:rStyle w:val="Emphasis"/>
        </w:rPr>
        <w:t xml:space="preserve">. </w:t>
      </w:r>
    </w:p>
    <w:p w:rsidR="00F74441" w:rsidRPr="002A0A87" w:rsidP="003D6D21" w14:paraId="1D42C3C2" w14:textId="2D82CAF9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P="003D6D21" w14:paraId="3FFB2217" w14:textId="5DF536D4">
      <w:pPr>
        <w:pStyle w:val="NormalWeb"/>
        <w:spacing w:line="360" w:lineRule="auto"/>
        <w:jc w:val="both"/>
        <w:rPr>
          <w:rStyle w:val="Emphasis"/>
          <w:b/>
        </w:rPr>
      </w:pPr>
      <w:r w:rsidRPr="002A0A87">
        <w:tab/>
      </w:r>
      <w:r w:rsidR="0068486B">
        <w:t xml:space="preserve">O </w:t>
      </w:r>
      <w:r w:rsidR="00AF396B">
        <w:t xml:space="preserve">Projeto de Lei nº </w:t>
      </w:r>
      <w:r w:rsidR="002A69D6">
        <w:t>3</w:t>
      </w:r>
      <w:r w:rsidR="00AF396B">
        <w:t>1 de 2026</w:t>
      </w:r>
      <w:r w:rsidRPr="002A0A87" w:rsidR="007C6029">
        <w:t xml:space="preserve">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Pr="00AF396B" w:rsidR="00AF396B">
        <w:rPr>
          <w:b/>
          <w:i/>
          <w:iCs/>
        </w:rPr>
        <w:t xml:space="preserve">viabilizar a implantação de empreendimento habitacional de interesse social, destinado à população de baixa renda, por meio de parceria com a iniciativa privada, utilizando mecanismos previstos na legislação urbanística e </w:t>
      </w:r>
      <w:r w:rsidR="00AF396B">
        <w:rPr>
          <w:b/>
          <w:i/>
          <w:iCs/>
        </w:rPr>
        <w:t>civil</w:t>
      </w:r>
      <w:r w:rsidR="00F61DC7">
        <w:rPr>
          <w:rStyle w:val="Emphasis"/>
          <w:b/>
        </w:rPr>
        <w:t>.</w:t>
      </w:r>
    </w:p>
    <w:p w:rsidR="00E672F4" w:rsidP="00E672F4" w14:paraId="10ABE854" w14:textId="6E1660EA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b/>
        </w:rPr>
        <w:tab/>
      </w:r>
      <w:r w:rsidRPr="00E43449">
        <w:rPr>
          <w:rStyle w:val="Emphasis"/>
          <w:i w:val="0"/>
        </w:rPr>
        <w:t>Conforme Mensagem n°</w:t>
      </w:r>
      <w:r w:rsidR="00AF396B">
        <w:rPr>
          <w:rStyle w:val="Emphasis"/>
          <w:i w:val="0"/>
        </w:rPr>
        <w:t>012/2026</w:t>
      </w:r>
      <w:r w:rsidRPr="00E43449">
        <w:rPr>
          <w:rStyle w:val="Emphasis"/>
          <w:i w:val="0"/>
        </w:rPr>
        <w:t xml:space="preserve"> encaminhada, </w:t>
      </w:r>
      <w:r>
        <w:rPr>
          <w:rStyle w:val="Emphasis"/>
          <w:i w:val="0"/>
        </w:rPr>
        <w:t>o Projeto de Lei</w:t>
      </w:r>
      <w:r w:rsidR="00135C8B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 xml:space="preserve">em comento </w:t>
      </w:r>
      <w:r w:rsidR="00F61DC7">
        <w:rPr>
          <w:rStyle w:val="Emphasis"/>
          <w:i w:val="0"/>
        </w:rPr>
        <w:t xml:space="preserve">busca </w:t>
      </w:r>
      <w:r w:rsidRPr="00AF396B" w:rsidR="00AF396B">
        <w:rPr>
          <w:iCs/>
        </w:rPr>
        <w:t>promover a desafetação de imóveis públicos municipais, possibilitando sua alienação por meio de incorporação imobiliária, com a finalidade de viabilizar a implantação de empreendimento habitacional de interesse social, assegurando a adequada destinação do patrimônio público, eficiência na execução da política urbana e atendimento às demandas habitacionais da população</w:t>
      </w:r>
      <w:r w:rsidR="00F61DC7">
        <w:rPr>
          <w:rStyle w:val="Emphasis"/>
          <w:i w:val="0"/>
        </w:rPr>
        <w:t xml:space="preserve">. </w:t>
      </w:r>
    </w:p>
    <w:p w:rsidR="006E70ED" w:rsidP="00E672F4" w14:paraId="34312B80" w14:textId="13AE4EFF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O artigo 1° </w:t>
      </w:r>
      <w:r w:rsidR="00F05FE6">
        <w:rPr>
          <w:rStyle w:val="Emphasis"/>
          <w:i w:val="0"/>
        </w:rPr>
        <w:t xml:space="preserve">do projeto </w:t>
      </w:r>
      <w:r w:rsidRPr="003B23E3" w:rsidR="003B23E3">
        <w:rPr>
          <w:iCs/>
        </w:rPr>
        <w:t>dispõe sobre a desafetação de imóveis públicos, convertendo-os de bens de uso comum do povo em bens dominicais, possibilitando sua alienação</w:t>
      </w:r>
      <w:r>
        <w:rPr>
          <w:rStyle w:val="Emphasis"/>
          <w:i w:val="0"/>
        </w:rPr>
        <w:t xml:space="preserve">. </w:t>
      </w:r>
    </w:p>
    <w:p w:rsidR="005D4DB5" w:rsidP="00E672F4" w14:paraId="76639D49" w14:textId="732E8BF0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O artigo 2° </w:t>
      </w:r>
      <w:r w:rsidRPr="003B23E3" w:rsidR="003B23E3">
        <w:rPr>
          <w:iCs/>
        </w:rPr>
        <w:t>autoriza o Poder Executivo a promover a alienação dos imóveis mediante incorporação imobiliária, precedida de licitação na modalidade concorrência, incluindo a possibilidade de utilização dos bens como garantia de operação de crédito</w:t>
      </w:r>
      <w:r w:rsidR="00141E7F">
        <w:rPr>
          <w:rStyle w:val="Emphasis"/>
          <w:i w:val="0"/>
        </w:rPr>
        <w:t xml:space="preserve">. </w:t>
      </w:r>
    </w:p>
    <w:p w:rsidR="003B23E3" w:rsidP="00E672F4" w14:paraId="76BC20DC" w14:textId="77777777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</w:r>
      <w:r>
        <w:rPr>
          <w:rStyle w:val="Emphasis"/>
          <w:i w:val="0"/>
        </w:rPr>
        <w:t>O</w:t>
      </w:r>
      <w:r w:rsidR="00184633">
        <w:rPr>
          <w:rStyle w:val="Emphasis"/>
          <w:i w:val="0"/>
        </w:rPr>
        <w:t xml:space="preserve"> artigo 3° </w:t>
      </w:r>
      <w:r w:rsidRPr="003B23E3">
        <w:rPr>
          <w:iCs/>
        </w:rPr>
        <w:t>estabelece que o contrato de incorporação deverá conter cláusulas que assegurem a destinação dos imóveis à habitação de interesse social, sob responsabilidade do incorporador</w:t>
      </w:r>
      <w:r>
        <w:rPr>
          <w:rStyle w:val="Emphasis"/>
          <w:i w:val="0"/>
        </w:rPr>
        <w:t>.</w:t>
      </w:r>
    </w:p>
    <w:p w:rsidR="004C529F" w:rsidP="00E672F4" w14:paraId="0C5AE548" w14:textId="472F0701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  <w:t xml:space="preserve">O artigo 4º </w:t>
      </w:r>
      <w:r w:rsidRPr="003B23E3">
        <w:rPr>
          <w:iCs/>
        </w:rPr>
        <w:t>trata das despesas decorrentes da execução da lei</w:t>
      </w:r>
      <w:r>
        <w:rPr>
          <w:iCs/>
        </w:rPr>
        <w:t>.</w:t>
      </w:r>
    </w:p>
    <w:p w:rsidR="003B23E3" w:rsidP="00E672F4" w14:paraId="722C9816" w14:textId="124EEED8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iCs/>
        </w:rPr>
        <w:tab/>
        <w:t>E por fim, o artigo 5º prevê que a lei entra em vigor na data de sua publicação.</w:t>
      </w:r>
    </w:p>
    <w:p w:rsidR="00141E7F" w:rsidRPr="006A7439" w:rsidP="006A7439" w14:paraId="39FB14E4" w14:textId="3C1EEA23">
      <w:pPr>
        <w:pStyle w:val="NormalWeb"/>
        <w:spacing w:line="360" w:lineRule="auto"/>
        <w:ind w:firstLine="720"/>
        <w:jc w:val="both"/>
        <w:rPr>
          <w:rStyle w:val="Emphasis"/>
          <w:i w:val="0"/>
          <w:iCs w:val="0"/>
        </w:rPr>
      </w:pPr>
      <w:r w:rsidRPr="00322925">
        <w:t>O pr</w:t>
      </w:r>
      <w:r w:rsidRPr="00322925">
        <w:t xml:space="preserve">ojeto de lei veio instruído com </w:t>
      </w:r>
      <w:r w:rsidRPr="00322925" w:rsidR="00322925">
        <w:t xml:space="preserve">o parecer favorável da Secretaria de </w:t>
      </w:r>
      <w:r w:rsidR="003B23E3">
        <w:t xml:space="preserve">Negócios Jurídicos </w:t>
      </w:r>
      <w:r w:rsidRPr="00322925" w:rsidR="00322925">
        <w:t>(fls.</w:t>
      </w:r>
      <w:r w:rsidR="003B23E3">
        <w:t>90),</w:t>
      </w:r>
      <w:r w:rsidRPr="00322925" w:rsidR="00322925">
        <w:t xml:space="preserve"> parecer </w:t>
      </w:r>
      <w:r w:rsidR="003B23E3">
        <w:t xml:space="preserve">da Diretoria de Gestão de Dados Especializados </w:t>
      </w:r>
      <w:r w:rsidRPr="00322925" w:rsidR="00322925">
        <w:t>(fls.</w:t>
      </w:r>
      <w:r w:rsidR="003B23E3">
        <w:t>92/95</w:t>
      </w:r>
      <w:r w:rsidRPr="00322925" w:rsidR="00322925">
        <w:t xml:space="preserve">), </w:t>
      </w:r>
      <w:r w:rsidR="003B23E3">
        <w:t>parecer favorável da Secretaria Municipal de Habitação e Desenvolvimento Urbano (fls.</w:t>
      </w:r>
      <w:r w:rsidR="006A7439">
        <w:t xml:space="preserve">96/97) e parecer favorável da Secretaria Municipal de Planejamento e Urbanismo (fls. 98), </w:t>
      </w:r>
      <w:r w:rsidR="00322925">
        <w:t>que destacaram</w:t>
      </w:r>
      <w:r w:rsidRPr="00322925">
        <w:t xml:space="preserve"> a regularidade técnica, lega</w:t>
      </w:r>
      <w:r w:rsidR="006A7439">
        <w:t>l e constitucional da proposta.</w:t>
      </w:r>
    </w:p>
    <w:p w:rsidR="005D4DB5" w:rsidP="00322925" w14:paraId="3187D134" w14:textId="60746772">
      <w:pPr>
        <w:pStyle w:val="NormalWeb"/>
        <w:spacing w:line="360" w:lineRule="auto"/>
        <w:jc w:val="both"/>
      </w:pPr>
      <w:r>
        <w:tab/>
      </w:r>
      <w:r w:rsidRPr="006A7439" w:rsidR="006A7439">
        <w:t xml:space="preserve">A proposta, portanto, tem por finalidade </w:t>
      </w:r>
      <w:r w:rsidRPr="006A7439" w:rsidR="006A7439">
        <w:rPr>
          <w:bCs/>
        </w:rPr>
        <w:t>adequar a gestão do patrimônio público municipal às diretrizes previstas no ordenamento jurídico vigente</w:t>
      </w:r>
      <w:r w:rsidRPr="006A7439" w:rsidR="006A7439">
        <w:t>, de forma a possibilitar a regular desafetação, alienação e destinação de imóveis públicos para fins de interesse social, especialmente no âmbito da política habitacional.</w:t>
      </w:r>
    </w:p>
    <w:p w:rsidR="006A7439" w:rsidP="00322925" w14:paraId="6CB1754D" w14:textId="1945D463">
      <w:pPr>
        <w:pStyle w:val="NormalWeb"/>
        <w:spacing w:line="360" w:lineRule="auto"/>
        <w:jc w:val="both"/>
      </w:pPr>
      <w:r>
        <w:tab/>
      </w:r>
      <w:r w:rsidRPr="006A7439">
        <w:t xml:space="preserve">Busca-se, assim, conferir </w:t>
      </w:r>
      <w:r w:rsidRPr="006A7439">
        <w:rPr>
          <w:bCs/>
        </w:rPr>
        <w:t>segurança jurídica e legitimidade aos atos administrativos</w:t>
      </w:r>
      <w:r w:rsidRPr="006A7439">
        <w:t>, mediante previsão legal expressa que autorize a utilização dos bens para incorporação imobiliária, bem como sua eventual vinculação a operações de crédito, garantindo a efetiva implementação de empreendimentos habitacionais no Município de Mogi Mirim, em conformidade com os princípios da legalidade, eficiência e interesse público.</w:t>
      </w:r>
    </w:p>
    <w:p w:rsidR="006253DD" w:rsidRPr="00D85ED2" w:rsidP="00322925" w14:paraId="17AFA566" w14:textId="77777777">
      <w:pPr>
        <w:pStyle w:val="NormalWeb"/>
        <w:spacing w:line="360" w:lineRule="auto"/>
        <w:jc w:val="both"/>
      </w:pPr>
    </w:p>
    <w:p w:rsidR="00F74441" w:rsidRPr="002A0A87" w:rsidP="003D6D21" w14:paraId="452BB01C" w14:textId="3A4D1BD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69864248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E93738">
        <w:t xml:space="preserve">eto </w:t>
      </w:r>
      <w:r w:rsidR="003614ED">
        <w:t>de Lei</w:t>
      </w:r>
      <w:r w:rsidR="006F4549">
        <w:t xml:space="preserve"> </w:t>
      </w:r>
      <w:r w:rsidR="003614ED">
        <w:t xml:space="preserve">nº </w:t>
      </w:r>
      <w:r w:rsidR="006F4549">
        <w:t>3</w:t>
      </w:r>
      <w:r w:rsidR="006253DD">
        <w:t>1 de 2026</w:t>
      </w:r>
      <w:r w:rsidRPr="002A0A87">
        <w:t xml:space="preserve">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CA6258" w:rsidP="007B2789" w14:paraId="73160D48" w14:textId="06B993C6">
      <w:pPr>
        <w:pStyle w:val="NormalWeb"/>
        <w:spacing w:line="360" w:lineRule="auto"/>
        <w:ind w:firstLine="720"/>
        <w:jc w:val="both"/>
      </w:pPr>
      <w:r w:rsidRPr="006253DD">
        <w:t xml:space="preserve">A matéria insere-se </w:t>
      </w:r>
      <w:bookmarkStart w:id="0" w:name="_GoBack"/>
      <w:bookmarkEnd w:id="0"/>
      <w:r w:rsidRPr="006253DD">
        <w:t>na competência legislativa do Município, nos termos do artigo 30, inciso I, da Constituição Federal, que assegura aos entes municipais a prerrogativa de legislar sobre assuntos de interesse local, incluindo a administração, gestão e destinação de seus bens públicos, bem como a implementação de políticas públicas de desenvolvimento urbano e habitacional</w:t>
      </w:r>
      <w:r>
        <w:t xml:space="preserve">. </w:t>
      </w:r>
    </w:p>
    <w:p w:rsidR="000E6C3F" w:rsidP="00A3712B" w14:paraId="10BB25BE" w14:textId="3DEF6D0F">
      <w:pPr>
        <w:pStyle w:val="NormalWeb"/>
        <w:spacing w:line="360" w:lineRule="auto"/>
        <w:jc w:val="both"/>
      </w:pPr>
      <w:r>
        <w:tab/>
      </w:r>
      <w:r w:rsidRPr="000A17B9" w:rsidR="000A17B9">
        <w:t xml:space="preserve">A iniciativa legislativa é legítima, porquanto compete ao Chefe do Poder Executivo a administração do patrimônio público municipal, </w:t>
      </w:r>
      <w:r w:rsidR="000A17B9">
        <w:rPr>
          <w:bCs/>
        </w:rPr>
        <w:t xml:space="preserve">nos termos do artigo 12, inciso I </w:t>
      </w:r>
      <w:r w:rsidRPr="000A17B9" w:rsidR="000A17B9">
        <w:rPr>
          <w:bCs/>
        </w:rPr>
        <w:t>da Lei Orgânica do Município de Mogi Mirim</w:t>
      </w:r>
      <w:r w:rsidRPr="000A17B9" w:rsidR="000A17B9">
        <w:t>, que lhe atribuem a prerrogativa de exercer a direção da administração municipal e dispor sobre matérias de natureza administrativa.</w:t>
      </w:r>
      <w:r w:rsidR="003D4DB2">
        <w:t xml:space="preserve"> </w:t>
      </w:r>
    </w:p>
    <w:p w:rsidR="009C71EA" w:rsidP="009C71EA" w14:paraId="601D1382" w14:textId="532D3C2B">
      <w:pPr>
        <w:pStyle w:val="NormalWeb"/>
        <w:spacing w:line="360" w:lineRule="auto"/>
        <w:ind w:firstLine="720"/>
        <w:jc w:val="both"/>
      </w:pPr>
      <w:r w:rsidRPr="00B57F7F">
        <w:t>No que se refere ao conteúdo da proposta, a desafetação dos imóveis públicos constitui requisito jurídico indispensável para sua alienação, promovendo sua conversão em bens dominicais, conforme entendimento consolidado no direito administrativo. A autorização legislativa para alienação atende às exigências legais, estando em consonância com as disposições da Lei Federal nº 14.133/2021, que rege as licitações e contratos administrativos, garantindo a observância dos princípios da legalidade, impessoalidade, moralidade, publicidade e eficiência</w:t>
      </w:r>
      <w:r w:rsidR="0061241E">
        <w:t>.</w:t>
      </w:r>
    </w:p>
    <w:p w:rsidR="002C2ADC" w:rsidP="000E6C3F" w14:paraId="55CC5225" w14:textId="369C6DDC">
      <w:pPr>
        <w:pStyle w:val="NormalWeb"/>
        <w:spacing w:line="360" w:lineRule="auto"/>
        <w:ind w:firstLine="720"/>
        <w:jc w:val="both"/>
      </w:pPr>
      <w:r w:rsidRPr="00B57F7F">
        <w:t>A utilização do instrumento de incorporação imobiliária, nos termos da Lei Federal nº 4.591/1964, mostra-se juridicamente adequada, permitindo a conjugação de esforços entre o Poder Público e a iniciativa privada para a consecução de fins de interesse social, especialmente no âmbito da política habitacional</w:t>
      </w:r>
      <w:r w:rsidR="00587A70">
        <w:t xml:space="preserve">. </w:t>
      </w:r>
    </w:p>
    <w:p w:rsidR="009C71EA" w:rsidP="00621274" w14:paraId="73C93BA7" w14:textId="37762F66">
      <w:pPr>
        <w:pStyle w:val="NormalWeb"/>
        <w:spacing w:line="360" w:lineRule="auto"/>
        <w:jc w:val="both"/>
      </w:pPr>
      <w:r>
        <w:tab/>
      </w:r>
      <w:r w:rsidRPr="00B57F7F" w:rsidR="00B57F7F">
        <w:t xml:space="preserve">Ademais, a previsão de utilização dos bens como garantia de operação de crédito encontra respaldo no ordenamento jurídico, desde que observados os limites legais e os </w:t>
      </w:r>
      <w:r w:rsidRPr="00B57F7F" w:rsidR="00B57F7F">
        <w:t>princípios da responsabilidade fiscal, não havendo, em tese, impedimento para sua adoção como mecanismo de viabilização econômico-financeira do empreendimento</w:t>
      </w:r>
      <w:r>
        <w:t>.</w:t>
      </w:r>
    </w:p>
    <w:p w:rsidR="0061241E" w:rsidP="0061241E" w14:paraId="659D6FF5" w14:textId="32B24BA8">
      <w:pPr>
        <w:pStyle w:val="NormalWeb"/>
        <w:spacing w:line="360" w:lineRule="auto"/>
        <w:ind w:firstLine="720"/>
        <w:jc w:val="both"/>
      </w:pPr>
      <w:r w:rsidRPr="00B57F7F">
        <w:t>Por fim, a proposta observa o princípio da finalidade pública, ao vincular a destinação dos imóveis à implantação de empreendimento habitacional de interesse social, alinhando-se às diretrizes constitucionais relativas ao direito à moradia e ao desenvolvimento urbano</w:t>
      </w:r>
      <w:r>
        <w:t>.</w:t>
      </w:r>
    </w:p>
    <w:p w:rsidR="00735423" w:rsidP="00735423" w14:paraId="0724BAE9" w14:textId="4D900C3B">
      <w:pPr>
        <w:pStyle w:val="NormalWeb"/>
        <w:spacing w:line="360" w:lineRule="auto"/>
        <w:ind w:firstLine="720"/>
        <w:jc w:val="both"/>
      </w:pPr>
      <w:r w:rsidRPr="002A0A87">
        <w:t>Diante do exposto e com bas</w:t>
      </w:r>
      <w:r w:rsidR="00B57F7F">
        <w:t>e nos fundamentos apresentados</w:t>
      </w:r>
      <w:r w:rsidRPr="00B57F7F" w:rsidR="00B57F7F">
        <w:t>, conclui-se que o Projeto de Lei nº 31 de 2026 atende aos requisitos formais e materiais de legalidade e constitucionalidade, encontrando-se apto à regular tramitação</w:t>
      </w:r>
      <w:r w:rsidRPr="002A0A87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2533C5" w:rsidP="002533C5" w14:paraId="4C5147E0" w14:textId="71471AD8">
      <w:pPr>
        <w:pStyle w:val="NormalWeb"/>
        <w:spacing w:line="360" w:lineRule="auto"/>
        <w:jc w:val="both"/>
      </w:pPr>
      <w:r w:rsidRPr="002A0A87">
        <w:rPr>
          <w:b/>
        </w:rPr>
        <w:tab/>
      </w:r>
      <w:r w:rsidRPr="00C50099" w:rsidR="00C50099">
        <w:t>Sob o aspecto da conveniência e oportunidade, o Projeto de Lei nº 31 de 2026 mostra-se adequado e revestido de relevante interesse público, na medida em que busca promover a política habitacional de interesse social, contribuindo diretamente para a redução do déficit habitacional no Município, ao mesmo tempo em que assegura a adequada destinação de bens públicos, conferindo-lhes função social compatível com as necessidades da coletividade</w:t>
      </w:r>
      <w:r>
        <w:t xml:space="preserve">. </w:t>
      </w:r>
    </w:p>
    <w:p w:rsidR="00C50099" w:rsidP="002533C5" w14:paraId="4F180EEF" w14:textId="77777777">
      <w:pPr>
        <w:pStyle w:val="NormalWeb"/>
        <w:spacing w:line="360" w:lineRule="auto"/>
        <w:jc w:val="both"/>
      </w:pPr>
      <w:r>
        <w:tab/>
      </w:r>
      <w:r w:rsidR="00E26F35">
        <w:t xml:space="preserve"> </w:t>
      </w:r>
      <w:r w:rsidRPr="00C50099">
        <w:t xml:space="preserve">A proposta adota modelagem eficiente ao viabilizar a implementação de empreendimentos por meio de parceria com a iniciativa privada, utilizando o instrumento da incorporação imobiliária, o que permite a conjugação de esforços entre os setores público e privado, com observância do devido processo licitatório e das garantias de transparência e legalidade. </w:t>
      </w:r>
    </w:p>
    <w:p w:rsidR="005E1595" w:rsidP="00C50099" w14:paraId="07420DF5" w14:textId="512DAEAA">
      <w:pPr>
        <w:pStyle w:val="NormalWeb"/>
        <w:spacing w:line="360" w:lineRule="auto"/>
        <w:jc w:val="both"/>
      </w:pPr>
      <w:r>
        <w:tab/>
      </w:r>
      <w:r w:rsidRPr="00C50099" w:rsidR="00C50099">
        <w:t>Destaca-se, ainda, que a inclusão de cláusulas contratuais que vinculam a destinação dos imóveis à habitação de interesse social assegura a preservação da finalidade pública da medida, garantindo que os resultados pretendidos sejam efetiva</w:t>
      </w:r>
      <w:r w:rsidR="00C50099">
        <w:t>mente alcançados</w:t>
      </w:r>
      <w:r>
        <w:t xml:space="preserve">. </w:t>
      </w:r>
      <w:r>
        <w:t xml:space="preserve"> </w:t>
      </w:r>
    </w:p>
    <w:p w:rsidR="007B6058" w:rsidRPr="002A0A87" w:rsidP="003C6BCB" w14:paraId="0ECE65CE" w14:textId="55A91ED5">
      <w:pPr>
        <w:pStyle w:val="NormalWeb"/>
        <w:spacing w:line="360" w:lineRule="auto"/>
        <w:ind w:firstLine="720"/>
        <w:jc w:val="both"/>
      </w:pPr>
      <w:r w:rsidRPr="002A0A87">
        <w:t>Portanto</w:t>
      </w:r>
      <w:r w:rsidRPr="00C50099" w:rsidR="00C50099">
        <w:t>, a proposta revela-se compatível com os princípios da administração pública e com a boa gestão do patrimônio municipal, mostrando-se, portanto, oportuna, conveniente e socialmente relevante</w:t>
      </w:r>
      <w:r w:rsidR="005E1595">
        <w:t xml:space="preserve">. </w:t>
      </w:r>
    </w:p>
    <w:p w:rsidR="00F74441" w:rsidRPr="002A0A87" w:rsidP="00854409" w14:paraId="38BA90DC" w14:textId="2029EF38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68F5BDA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5066C3" w14:paraId="0344C6BF" w14:textId="1461AE66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52454E81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01D8EB0F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5B5F34">
        <w:t>jeto de Lei</w:t>
      </w:r>
      <w:r w:rsidR="00346038">
        <w:t xml:space="preserve"> </w:t>
      </w:r>
      <w:r w:rsidR="00221C11">
        <w:t xml:space="preserve">nº </w:t>
      </w:r>
      <w:r w:rsidR="00346038">
        <w:t>3</w:t>
      </w:r>
      <w:r w:rsidR="00221C11">
        <w:t>1 de 2026</w:t>
      </w:r>
      <w:r w:rsidRPr="002A0A87">
        <w:t>, </w:t>
      </w:r>
      <w:r w:rsidR="00346038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9212EB" w:rsidRPr="002A0A87" w:rsidP="009212EB" w14:paraId="1CA76783" w14:textId="0235C7E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647B90">
        <w:rPr>
          <w:color w:val="000000" w:themeColor="text1"/>
        </w:rPr>
        <w:t xml:space="preserve">Vereador </w:t>
      </w:r>
      <w:r w:rsidRPr="00647B90">
        <w:rPr>
          <w:color w:val="000000" w:themeColor="text1"/>
        </w:rPr>
        <w:t>Wilians</w:t>
      </w:r>
      <w:r w:rsidRPr="00647B90">
        <w:rPr>
          <w:color w:val="000000" w:themeColor="text1"/>
        </w:rPr>
        <w:t xml:space="preserve"> Mendes de Oliveira</w:t>
      </w:r>
      <w:r>
        <w:t xml:space="preserve"> </w:t>
      </w:r>
      <w:r>
        <w:t>(Vice-Presidente</w:t>
      </w:r>
      <w:r w:rsidRPr="002A0A87">
        <w:t>)</w:t>
      </w:r>
    </w:p>
    <w:p w:rsidR="009212EB" w:rsidRPr="002A0A87" w:rsidP="009212EB" w14:paraId="5D3ADB0A" w14:textId="1CEB3D82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647B90">
        <w:rPr>
          <w:color w:val="000000" w:themeColor="text1"/>
        </w:rPr>
        <w:t xml:space="preserve">Vereador Márcio Evandro Ribeiro </w:t>
      </w:r>
      <w:r w:rsidRPr="002A0A87">
        <w:t>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523C86BF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E6463D">
        <w:rPr>
          <w:rStyle w:val="Strong"/>
        </w:rPr>
        <w:t>O RÓTTOLI”, em 13</w:t>
      </w:r>
      <w:r w:rsidR="0055078E">
        <w:rPr>
          <w:rStyle w:val="Strong"/>
        </w:rPr>
        <w:t xml:space="preserve"> </w:t>
      </w:r>
      <w:r w:rsidR="001E1CB0">
        <w:rPr>
          <w:rStyle w:val="Strong"/>
        </w:rPr>
        <w:t xml:space="preserve">de </w:t>
      </w:r>
      <w:r w:rsidR="00221C11">
        <w:rPr>
          <w:rStyle w:val="Strong"/>
        </w:rPr>
        <w:t>abril de 2026</w:t>
      </w:r>
      <w:r w:rsidRPr="002A0A87">
        <w:rPr>
          <w:rStyle w:val="Strong"/>
        </w:rPr>
        <w:t>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47C1D" w:rsidP="003D6D21" w14:paraId="58DBECEE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773AD7" w:rsidRPr="00F47C1D" w:rsidP="003D6D21" w14:paraId="04D62F50" w14:textId="7C143DB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F47C1D">
        <w:rPr>
          <w:b/>
          <w:bCs/>
        </w:rPr>
        <w:t>Constituição Federal, Art. 30, inciso I</w:t>
      </w:r>
      <w:r w:rsidR="005010DF">
        <w:rPr>
          <w:rStyle w:val="Strong"/>
        </w:rPr>
        <w:t xml:space="preserve">: </w:t>
      </w:r>
      <w:r w:rsidRPr="00F47C1D">
        <w:rPr>
          <w:bCs/>
        </w:rPr>
        <w:t>Competência dos Municípios para legislar so</w:t>
      </w:r>
      <w:r>
        <w:rPr>
          <w:bCs/>
        </w:rPr>
        <w:t>bre assuntos de interesse local</w:t>
      </w:r>
      <w:r w:rsidR="00E15853">
        <w:rPr>
          <w:rStyle w:val="Strong"/>
          <w:b w:val="0"/>
        </w:rPr>
        <w:t xml:space="preserve">. </w:t>
      </w:r>
    </w:p>
    <w:p w:rsidR="00F47C1D" w:rsidRPr="00F47C1D" w:rsidP="003D6D21" w14:paraId="45944519" w14:textId="1E37AF6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F47C1D">
        <w:rPr>
          <w:b/>
        </w:rPr>
        <w:t>Lei Orgânica do Município</w:t>
      </w:r>
      <w:r w:rsidR="00B431E4">
        <w:rPr>
          <w:b/>
        </w:rPr>
        <w:t xml:space="preserve"> de Mogi Mirim, Art. 12, i</w:t>
      </w:r>
      <w:r w:rsidR="001A19EA">
        <w:rPr>
          <w:b/>
        </w:rPr>
        <w:t>nciso I</w:t>
      </w:r>
      <w:r w:rsidRPr="00F47C1D">
        <w:rPr>
          <w:b/>
        </w:rPr>
        <w:t>:</w:t>
      </w:r>
      <w:r>
        <w:rPr>
          <w:b/>
        </w:rPr>
        <w:t xml:space="preserve"> </w:t>
      </w:r>
      <w:r w:rsidRPr="00F47C1D">
        <w:t>Competência privativa do Prefeito para iniciativa de leis administrativas e gestão do patrimônio público municipal.</w:t>
      </w:r>
    </w:p>
    <w:p w:rsidR="00817A04" w:rsidRPr="00817A04" w:rsidP="00794CB7" w14:paraId="15B5545A" w14:textId="6A4F9FE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F47C1D">
        <w:rPr>
          <w:b/>
          <w:bCs/>
        </w:rPr>
        <w:t>Lei Federal nº 14.133/2021</w:t>
      </w:r>
      <w:r w:rsidRPr="00817A04"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Pr="00F47C1D">
        <w:t>Normas gerais de licitações e contratos administrativos, aplicáveis à alienação de bens públicos.</w:t>
      </w:r>
    </w:p>
    <w:p w:rsidR="00DC32F0" w:rsidRPr="00F47C1D" w:rsidP="00F47C1D" w14:paraId="57E9043A" w14:textId="51A268A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F47C1D">
        <w:rPr>
          <w:b/>
          <w:bCs/>
        </w:rPr>
        <w:t>Lei Federal nº 4.591/1964</w:t>
      </w:r>
      <w:r w:rsidR="005010DF">
        <w:rPr>
          <w:rStyle w:val="Strong"/>
        </w:rPr>
        <w:t xml:space="preserve">: </w:t>
      </w:r>
      <w:r w:rsidRPr="00F47C1D">
        <w:rPr>
          <w:bCs/>
        </w:rPr>
        <w:t>Disciplina o regime jurídico da incorporação imobiliária.</w:t>
      </w:r>
    </w:p>
    <w:p w:rsidR="00F47C1D" w:rsidP="00F47C1D" w14:paraId="5E959BEB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P="00F47C1D" w14:paraId="2C8B6AA0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P="00F47C1D" w14:paraId="7B86574F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P="00F47C1D" w14:paraId="6BD07412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P="00F47C1D" w14:paraId="3701D8D7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P="00F47C1D" w14:paraId="5CE88526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P="00F47C1D" w14:paraId="5F48E2DC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P="00F47C1D" w14:paraId="0A340CE2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P="00F47C1D" w14:paraId="09DEF05A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P="00F47C1D" w14:paraId="48B773A7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P="00F47C1D" w14:paraId="40DCA808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47C1D" w:rsidRPr="00F47C1D" w:rsidP="00F47C1D" w14:paraId="4BCE54B3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13148" w:rsidRPr="002A0A87" w:rsidP="00F13148" w14:paraId="2BB5648D" w14:textId="74CB2BC9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A8374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212EB">
        <w:rPr>
          <w:rFonts w:ascii="Palatino Linotype" w:hAnsi="Palatino Linotype" w:cs="Arial"/>
          <w:b/>
          <w:sz w:val="24"/>
          <w:szCs w:val="24"/>
        </w:rPr>
        <w:t xml:space="preserve">AO PROJETO DE </w:t>
      </w:r>
      <w:r w:rsidR="00587A70">
        <w:rPr>
          <w:rFonts w:ascii="Palatino Linotype" w:hAnsi="Palatino Linotype" w:cs="Arial"/>
          <w:b/>
          <w:sz w:val="24"/>
          <w:szCs w:val="24"/>
        </w:rPr>
        <w:t xml:space="preserve">LEI </w:t>
      </w:r>
      <w:r w:rsidR="00221C11">
        <w:rPr>
          <w:rFonts w:ascii="Palatino Linotype" w:hAnsi="Palatino Linotype" w:cs="Arial"/>
          <w:b/>
          <w:sz w:val="24"/>
          <w:szCs w:val="24"/>
        </w:rPr>
        <w:t>N° 31 DE 2026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4101192B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Permanente de</w:t>
      </w:r>
      <w:r w:rsidR="0080766A">
        <w:rPr>
          <w:rFonts w:ascii="Palatino Linotype" w:hAnsi="Palatino Linotype" w:cs="Arial"/>
          <w:sz w:val="24"/>
          <w:szCs w:val="24"/>
        </w:rPr>
        <w:t xml:space="preserve">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212EB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221C11">
        <w:rPr>
          <w:rFonts w:ascii="Palatino Linotype" w:hAnsi="Palatino Linotype" w:cs="Arial"/>
          <w:sz w:val="24"/>
          <w:szCs w:val="24"/>
        </w:rPr>
        <w:t xml:space="preserve">n° </w:t>
      </w:r>
      <w:r w:rsidR="00587A70">
        <w:rPr>
          <w:rFonts w:ascii="Palatino Linotype" w:hAnsi="Palatino Linotype" w:cs="Arial"/>
          <w:sz w:val="24"/>
          <w:szCs w:val="24"/>
        </w:rPr>
        <w:t>3</w:t>
      </w:r>
      <w:r w:rsidR="00221C11">
        <w:rPr>
          <w:rFonts w:ascii="Palatino Linotype" w:hAnsi="Palatino Linotype" w:cs="Arial"/>
          <w:sz w:val="24"/>
          <w:szCs w:val="24"/>
        </w:rPr>
        <w:t>1 de 2026</w:t>
      </w:r>
      <w:r w:rsidRPr="002A0A87">
        <w:rPr>
          <w:rFonts w:ascii="Palatino Linotype" w:hAnsi="Palatino Linotype" w:cs="Arial"/>
          <w:sz w:val="24"/>
          <w:szCs w:val="24"/>
        </w:rPr>
        <w:t>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0334AC8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124FC6">
        <w:rPr>
          <w:rFonts w:ascii="Palatino Linotype" w:hAnsi="Palatino Linotype" w:cs="Arial"/>
          <w:bCs/>
          <w:sz w:val="24"/>
          <w:szCs w:val="24"/>
        </w:rPr>
        <w:t>Comissões, 13</w:t>
      </w:r>
      <w:r w:rsidR="0080766A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221C11">
        <w:rPr>
          <w:rFonts w:ascii="Palatino Linotype" w:hAnsi="Palatino Linotype" w:cs="Arial"/>
          <w:bCs/>
          <w:sz w:val="24"/>
          <w:szCs w:val="24"/>
        </w:rPr>
        <w:t>abril de 2026</w:t>
      </w:r>
      <w:r w:rsidRPr="002A0A87">
        <w:rPr>
          <w:rFonts w:ascii="Palatino Linotype" w:hAnsi="Palatino Linotype" w:cs="Arial"/>
          <w:bCs/>
          <w:sz w:val="24"/>
          <w:szCs w:val="24"/>
        </w:rPr>
        <w:t>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74D33" w:rsidRPr="002A0A87" w:rsidP="00874D33" w14:paraId="06201683" w14:textId="6ED32C6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221C11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74D33" w:rsidRPr="002A0A87" w:rsidP="00996888" w14:paraId="2AC1D18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742B023E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647B90" w:rsidR="00221C11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MÁRCIO EVANDRO RIBEIRO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1F79"/>
    <w:rsid w:val="00021AB3"/>
    <w:rsid w:val="00021B2B"/>
    <w:rsid w:val="00026797"/>
    <w:rsid w:val="00037531"/>
    <w:rsid w:val="00041A2D"/>
    <w:rsid w:val="00044245"/>
    <w:rsid w:val="00064FC8"/>
    <w:rsid w:val="00070FE7"/>
    <w:rsid w:val="00071EF2"/>
    <w:rsid w:val="0008150E"/>
    <w:rsid w:val="00093424"/>
    <w:rsid w:val="00093460"/>
    <w:rsid w:val="000950D7"/>
    <w:rsid w:val="00096F36"/>
    <w:rsid w:val="000A1377"/>
    <w:rsid w:val="000A17B9"/>
    <w:rsid w:val="000A1BE0"/>
    <w:rsid w:val="000C3715"/>
    <w:rsid w:val="000E232B"/>
    <w:rsid w:val="000E49AD"/>
    <w:rsid w:val="000E6C3F"/>
    <w:rsid w:val="000F1F6F"/>
    <w:rsid w:val="000F4933"/>
    <w:rsid w:val="001025C3"/>
    <w:rsid w:val="00124FC6"/>
    <w:rsid w:val="001254FA"/>
    <w:rsid w:val="00126AE5"/>
    <w:rsid w:val="00135C8B"/>
    <w:rsid w:val="00141E7F"/>
    <w:rsid w:val="0015590E"/>
    <w:rsid w:val="00173831"/>
    <w:rsid w:val="00177254"/>
    <w:rsid w:val="00181506"/>
    <w:rsid w:val="00184633"/>
    <w:rsid w:val="00187FC6"/>
    <w:rsid w:val="00192536"/>
    <w:rsid w:val="001A19EA"/>
    <w:rsid w:val="001A23DA"/>
    <w:rsid w:val="001A3CE4"/>
    <w:rsid w:val="001B7303"/>
    <w:rsid w:val="001E1CB0"/>
    <w:rsid w:val="001F3F91"/>
    <w:rsid w:val="00200D5D"/>
    <w:rsid w:val="0020148D"/>
    <w:rsid w:val="0020165D"/>
    <w:rsid w:val="00204389"/>
    <w:rsid w:val="00213987"/>
    <w:rsid w:val="00221C11"/>
    <w:rsid w:val="00227E2C"/>
    <w:rsid w:val="00234376"/>
    <w:rsid w:val="002533C5"/>
    <w:rsid w:val="0027672A"/>
    <w:rsid w:val="0028628E"/>
    <w:rsid w:val="00291486"/>
    <w:rsid w:val="00297379"/>
    <w:rsid w:val="002A0A87"/>
    <w:rsid w:val="002A2BD3"/>
    <w:rsid w:val="002A69D6"/>
    <w:rsid w:val="002A6BAE"/>
    <w:rsid w:val="002B71AC"/>
    <w:rsid w:val="002C1290"/>
    <w:rsid w:val="002C1473"/>
    <w:rsid w:val="002C2ADC"/>
    <w:rsid w:val="002C46E0"/>
    <w:rsid w:val="002E3DBB"/>
    <w:rsid w:val="002F3157"/>
    <w:rsid w:val="002F34B4"/>
    <w:rsid w:val="003007BD"/>
    <w:rsid w:val="003121C8"/>
    <w:rsid w:val="00314B47"/>
    <w:rsid w:val="00322469"/>
    <w:rsid w:val="00322925"/>
    <w:rsid w:val="00323AFA"/>
    <w:rsid w:val="0033007E"/>
    <w:rsid w:val="00346038"/>
    <w:rsid w:val="00346786"/>
    <w:rsid w:val="003614ED"/>
    <w:rsid w:val="00362E04"/>
    <w:rsid w:val="00370D25"/>
    <w:rsid w:val="00371A69"/>
    <w:rsid w:val="00371C94"/>
    <w:rsid w:val="00377564"/>
    <w:rsid w:val="0038129E"/>
    <w:rsid w:val="00381C00"/>
    <w:rsid w:val="003826AE"/>
    <w:rsid w:val="00384D96"/>
    <w:rsid w:val="00393C7C"/>
    <w:rsid w:val="003A5737"/>
    <w:rsid w:val="003A796B"/>
    <w:rsid w:val="003B1A59"/>
    <w:rsid w:val="003B23E3"/>
    <w:rsid w:val="003C6BCB"/>
    <w:rsid w:val="003D4DB2"/>
    <w:rsid w:val="003D6D21"/>
    <w:rsid w:val="003F0B47"/>
    <w:rsid w:val="003F24DE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95711"/>
    <w:rsid w:val="00497A43"/>
    <w:rsid w:val="004B6FDF"/>
    <w:rsid w:val="004C1B5A"/>
    <w:rsid w:val="004C529F"/>
    <w:rsid w:val="004D46DA"/>
    <w:rsid w:val="004E458F"/>
    <w:rsid w:val="004E6092"/>
    <w:rsid w:val="005010DF"/>
    <w:rsid w:val="005066C3"/>
    <w:rsid w:val="005118CC"/>
    <w:rsid w:val="005242B1"/>
    <w:rsid w:val="00543E03"/>
    <w:rsid w:val="0055078E"/>
    <w:rsid w:val="005559D9"/>
    <w:rsid w:val="0055728D"/>
    <w:rsid w:val="00571662"/>
    <w:rsid w:val="00571C67"/>
    <w:rsid w:val="0057515A"/>
    <w:rsid w:val="00587A70"/>
    <w:rsid w:val="00590AA1"/>
    <w:rsid w:val="0059215B"/>
    <w:rsid w:val="005A235E"/>
    <w:rsid w:val="005B27A9"/>
    <w:rsid w:val="005B3377"/>
    <w:rsid w:val="005B524F"/>
    <w:rsid w:val="005B5870"/>
    <w:rsid w:val="005B5F34"/>
    <w:rsid w:val="005B766F"/>
    <w:rsid w:val="005D21C6"/>
    <w:rsid w:val="005D4DB5"/>
    <w:rsid w:val="005E1595"/>
    <w:rsid w:val="005E491E"/>
    <w:rsid w:val="005F2654"/>
    <w:rsid w:val="005F4E55"/>
    <w:rsid w:val="005F54DA"/>
    <w:rsid w:val="00603CE4"/>
    <w:rsid w:val="0061241E"/>
    <w:rsid w:val="00613747"/>
    <w:rsid w:val="00620972"/>
    <w:rsid w:val="00621274"/>
    <w:rsid w:val="006253DD"/>
    <w:rsid w:val="00642B45"/>
    <w:rsid w:val="00647B90"/>
    <w:rsid w:val="006553FA"/>
    <w:rsid w:val="00655A35"/>
    <w:rsid w:val="006575C7"/>
    <w:rsid w:val="00657B9A"/>
    <w:rsid w:val="006834FE"/>
    <w:rsid w:val="0068486B"/>
    <w:rsid w:val="00697874"/>
    <w:rsid w:val="00697C63"/>
    <w:rsid w:val="006A54A9"/>
    <w:rsid w:val="006A7439"/>
    <w:rsid w:val="006A762A"/>
    <w:rsid w:val="006A7C55"/>
    <w:rsid w:val="006B145B"/>
    <w:rsid w:val="006C2150"/>
    <w:rsid w:val="006D1946"/>
    <w:rsid w:val="006E176D"/>
    <w:rsid w:val="006E3A0E"/>
    <w:rsid w:val="006E70ED"/>
    <w:rsid w:val="006E7800"/>
    <w:rsid w:val="006F4549"/>
    <w:rsid w:val="006F48DD"/>
    <w:rsid w:val="00700836"/>
    <w:rsid w:val="007038AD"/>
    <w:rsid w:val="00735423"/>
    <w:rsid w:val="00746224"/>
    <w:rsid w:val="00753ABE"/>
    <w:rsid w:val="007556D8"/>
    <w:rsid w:val="00764C83"/>
    <w:rsid w:val="00773AD7"/>
    <w:rsid w:val="00775B68"/>
    <w:rsid w:val="0078178E"/>
    <w:rsid w:val="00784CD4"/>
    <w:rsid w:val="00785E1B"/>
    <w:rsid w:val="00794CB7"/>
    <w:rsid w:val="00796BBB"/>
    <w:rsid w:val="007A08D1"/>
    <w:rsid w:val="007A6DE6"/>
    <w:rsid w:val="007B2789"/>
    <w:rsid w:val="007B6058"/>
    <w:rsid w:val="007C6029"/>
    <w:rsid w:val="007D4B66"/>
    <w:rsid w:val="007E2CFA"/>
    <w:rsid w:val="00804434"/>
    <w:rsid w:val="0080766A"/>
    <w:rsid w:val="0081335D"/>
    <w:rsid w:val="00817A04"/>
    <w:rsid w:val="00826F2D"/>
    <w:rsid w:val="00842408"/>
    <w:rsid w:val="00843BA7"/>
    <w:rsid w:val="00845F66"/>
    <w:rsid w:val="008470C4"/>
    <w:rsid w:val="00854409"/>
    <w:rsid w:val="008556F5"/>
    <w:rsid w:val="00855DD2"/>
    <w:rsid w:val="00863D24"/>
    <w:rsid w:val="00864928"/>
    <w:rsid w:val="00874D33"/>
    <w:rsid w:val="00881E60"/>
    <w:rsid w:val="008905C2"/>
    <w:rsid w:val="008A3797"/>
    <w:rsid w:val="008A537A"/>
    <w:rsid w:val="008B36E3"/>
    <w:rsid w:val="008C08C5"/>
    <w:rsid w:val="008C125D"/>
    <w:rsid w:val="008C4AA2"/>
    <w:rsid w:val="008D32D0"/>
    <w:rsid w:val="008D6EDA"/>
    <w:rsid w:val="008E1495"/>
    <w:rsid w:val="00902EE1"/>
    <w:rsid w:val="009048A2"/>
    <w:rsid w:val="00904ADF"/>
    <w:rsid w:val="00914ADC"/>
    <w:rsid w:val="00920A3F"/>
    <w:rsid w:val="009212EB"/>
    <w:rsid w:val="00925E1A"/>
    <w:rsid w:val="00955266"/>
    <w:rsid w:val="00963725"/>
    <w:rsid w:val="009709EF"/>
    <w:rsid w:val="009777FD"/>
    <w:rsid w:val="0098102A"/>
    <w:rsid w:val="00996280"/>
    <w:rsid w:val="00996888"/>
    <w:rsid w:val="009C5F02"/>
    <w:rsid w:val="009C71EA"/>
    <w:rsid w:val="009D56B8"/>
    <w:rsid w:val="009D6B7C"/>
    <w:rsid w:val="00A00E3E"/>
    <w:rsid w:val="00A030E7"/>
    <w:rsid w:val="00A12DD9"/>
    <w:rsid w:val="00A164DC"/>
    <w:rsid w:val="00A265B8"/>
    <w:rsid w:val="00A27446"/>
    <w:rsid w:val="00A3712B"/>
    <w:rsid w:val="00A41011"/>
    <w:rsid w:val="00A479DE"/>
    <w:rsid w:val="00A60DF1"/>
    <w:rsid w:val="00A672C0"/>
    <w:rsid w:val="00A67DE2"/>
    <w:rsid w:val="00A71DDA"/>
    <w:rsid w:val="00A8374C"/>
    <w:rsid w:val="00A92E38"/>
    <w:rsid w:val="00AB5A42"/>
    <w:rsid w:val="00AD2770"/>
    <w:rsid w:val="00AE5858"/>
    <w:rsid w:val="00AF0C05"/>
    <w:rsid w:val="00AF3296"/>
    <w:rsid w:val="00AF396B"/>
    <w:rsid w:val="00AF4AC7"/>
    <w:rsid w:val="00B011DA"/>
    <w:rsid w:val="00B1713E"/>
    <w:rsid w:val="00B30814"/>
    <w:rsid w:val="00B431E4"/>
    <w:rsid w:val="00B46DFF"/>
    <w:rsid w:val="00B57090"/>
    <w:rsid w:val="00B57F7F"/>
    <w:rsid w:val="00BA0AB3"/>
    <w:rsid w:val="00BA1263"/>
    <w:rsid w:val="00BA48C7"/>
    <w:rsid w:val="00BD04BA"/>
    <w:rsid w:val="00BD0689"/>
    <w:rsid w:val="00BD133A"/>
    <w:rsid w:val="00BD2CA7"/>
    <w:rsid w:val="00BE41D6"/>
    <w:rsid w:val="00BE455D"/>
    <w:rsid w:val="00BE6938"/>
    <w:rsid w:val="00BF2A6F"/>
    <w:rsid w:val="00C0516E"/>
    <w:rsid w:val="00C10154"/>
    <w:rsid w:val="00C40D44"/>
    <w:rsid w:val="00C50099"/>
    <w:rsid w:val="00C55365"/>
    <w:rsid w:val="00C72739"/>
    <w:rsid w:val="00C73B4E"/>
    <w:rsid w:val="00C74E3F"/>
    <w:rsid w:val="00C75973"/>
    <w:rsid w:val="00C92CF1"/>
    <w:rsid w:val="00CA4280"/>
    <w:rsid w:val="00CA4349"/>
    <w:rsid w:val="00CA6258"/>
    <w:rsid w:val="00CB5D49"/>
    <w:rsid w:val="00CB677E"/>
    <w:rsid w:val="00CC3E72"/>
    <w:rsid w:val="00CD2047"/>
    <w:rsid w:val="00CE0024"/>
    <w:rsid w:val="00CF288D"/>
    <w:rsid w:val="00D17E31"/>
    <w:rsid w:val="00D233F3"/>
    <w:rsid w:val="00D236AB"/>
    <w:rsid w:val="00D30AA8"/>
    <w:rsid w:val="00D33D19"/>
    <w:rsid w:val="00D52DAE"/>
    <w:rsid w:val="00D543E6"/>
    <w:rsid w:val="00D635A7"/>
    <w:rsid w:val="00D66197"/>
    <w:rsid w:val="00D735E2"/>
    <w:rsid w:val="00D80A2E"/>
    <w:rsid w:val="00D81BDB"/>
    <w:rsid w:val="00D85714"/>
    <w:rsid w:val="00D85ED2"/>
    <w:rsid w:val="00D9258F"/>
    <w:rsid w:val="00DA7AB4"/>
    <w:rsid w:val="00DB5081"/>
    <w:rsid w:val="00DC32F0"/>
    <w:rsid w:val="00DE2A9A"/>
    <w:rsid w:val="00DF45BD"/>
    <w:rsid w:val="00DF605F"/>
    <w:rsid w:val="00E01C33"/>
    <w:rsid w:val="00E11ECC"/>
    <w:rsid w:val="00E15853"/>
    <w:rsid w:val="00E17B64"/>
    <w:rsid w:val="00E263E7"/>
    <w:rsid w:val="00E26F35"/>
    <w:rsid w:val="00E27D0C"/>
    <w:rsid w:val="00E3543A"/>
    <w:rsid w:val="00E43449"/>
    <w:rsid w:val="00E45790"/>
    <w:rsid w:val="00E457DF"/>
    <w:rsid w:val="00E551FC"/>
    <w:rsid w:val="00E57571"/>
    <w:rsid w:val="00E57668"/>
    <w:rsid w:val="00E6463D"/>
    <w:rsid w:val="00E672F4"/>
    <w:rsid w:val="00E7438B"/>
    <w:rsid w:val="00E81D6E"/>
    <w:rsid w:val="00E908B0"/>
    <w:rsid w:val="00E93738"/>
    <w:rsid w:val="00E975D6"/>
    <w:rsid w:val="00EA0447"/>
    <w:rsid w:val="00EA375D"/>
    <w:rsid w:val="00EA4E83"/>
    <w:rsid w:val="00EB1570"/>
    <w:rsid w:val="00EB19BD"/>
    <w:rsid w:val="00EB3C9A"/>
    <w:rsid w:val="00EC5677"/>
    <w:rsid w:val="00ED7D93"/>
    <w:rsid w:val="00EE457C"/>
    <w:rsid w:val="00EE746A"/>
    <w:rsid w:val="00EF4DE4"/>
    <w:rsid w:val="00EF630E"/>
    <w:rsid w:val="00F03472"/>
    <w:rsid w:val="00F05FE6"/>
    <w:rsid w:val="00F10F57"/>
    <w:rsid w:val="00F13148"/>
    <w:rsid w:val="00F17DF2"/>
    <w:rsid w:val="00F21F60"/>
    <w:rsid w:val="00F2617F"/>
    <w:rsid w:val="00F304D4"/>
    <w:rsid w:val="00F42558"/>
    <w:rsid w:val="00F42F8D"/>
    <w:rsid w:val="00F47C1D"/>
    <w:rsid w:val="00F518B8"/>
    <w:rsid w:val="00F52B2B"/>
    <w:rsid w:val="00F54B63"/>
    <w:rsid w:val="00F55E24"/>
    <w:rsid w:val="00F61DC7"/>
    <w:rsid w:val="00F63B0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10E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33A8-5532-4FCF-B0ED-6311850D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1414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11</cp:revision>
  <cp:lastPrinted>2025-02-18T14:53:00Z</cp:lastPrinted>
  <dcterms:created xsi:type="dcterms:W3CDTF">2026-04-13T12:51:00Z</dcterms:created>
  <dcterms:modified xsi:type="dcterms:W3CDTF">2026-04-13T15:36:00Z</dcterms:modified>
</cp:coreProperties>
</file>