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27CD" w14:textId="3717DA0E" w:rsidR="003A092B" w:rsidRPr="00650842" w:rsidRDefault="00000000" w:rsidP="006A34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RELAÇÃO DA MATÉRIA DA “ORDEM DO DIA” DA</w:t>
      </w:r>
      <w:r w:rsidR="00144632">
        <w:rPr>
          <w:sz w:val="24"/>
          <w:szCs w:val="24"/>
          <w:u w:val="single"/>
        </w:rPr>
        <w:t xml:space="preserve"> </w:t>
      </w:r>
      <w:r w:rsidR="006A34F9">
        <w:rPr>
          <w:sz w:val="24"/>
          <w:szCs w:val="24"/>
          <w:u w:val="single"/>
        </w:rPr>
        <w:t>DÉCIMA SEGUNDA</w:t>
      </w:r>
      <w:r>
        <w:rPr>
          <w:sz w:val="24"/>
          <w:szCs w:val="24"/>
          <w:u w:val="single"/>
        </w:rPr>
        <w:t xml:space="preserve"> (</w:t>
      </w:r>
      <w:r w:rsidR="006A34F9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6A34F9">
        <w:rPr>
          <w:sz w:val="24"/>
          <w:szCs w:val="24"/>
          <w:u w:val="single"/>
        </w:rPr>
        <w:t xml:space="preserve"> 27 DE ABRIL </w:t>
      </w:r>
      <w:r>
        <w:rPr>
          <w:sz w:val="24"/>
          <w:szCs w:val="24"/>
          <w:u w:val="single"/>
        </w:rPr>
        <w:t>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A959B25" w14:textId="77777777" w:rsidR="003A092B" w:rsidRDefault="003A092B" w:rsidP="003A092B">
      <w:pPr>
        <w:rPr>
          <w:sz w:val="24"/>
          <w:szCs w:val="24"/>
        </w:rPr>
      </w:pPr>
    </w:p>
    <w:p w14:paraId="5904C03A" w14:textId="77777777" w:rsidR="00D802C7" w:rsidRPr="00650842" w:rsidRDefault="00D802C7" w:rsidP="003A092B">
      <w:pPr>
        <w:rPr>
          <w:sz w:val="24"/>
          <w:szCs w:val="24"/>
        </w:rPr>
      </w:pPr>
    </w:p>
    <w:p w14:paraId="636DA28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000191B5" w14:textId="51672EA9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6A34F9">
        <w:rPr>
          <w:b/>
          <w:sz w:val="24"/>
          <w:szCs w:val="24"/>
        </w:rPr>
        <w:t>.</w:t>
      </w:r>
    </w:p>
    <w:p w14:paraId="0C533E32" w14:textId="77777777" w:rsidR="006A34F9" w:rsidRPr="00650842" w:rsidRDefault="006A34F9" w:rsidP="00157050">
      <w:pPr>
        <w:ind w:firstLine="709"/>
        <w:jc w:val="both"/>
        <w:rPr>
          <w:b/>
          <w:sz w:val="24"/>
          <w:szCs w:val="24"/>
        </w:rPr>
      </w:pPr>
    </w:p>
    <w:p w14:paraId="5B2B78AC" w14:textId="38869A0E" w:rsidR="006A34F9" w:rsidRPr="00650842" w:rsidRDefault="006A34F9" w:rsidP="006A34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6/2026, de autoria do PREFEITO MUNICIPAL, "DISPÕE SOBRE A OBSERVÂNCIA DE NORMAS TÉCNICAS PARA O USO DO ESPAÇO PÚBLICO URBANO PELAS CONCESSIONÁRIAS DE SERVIÇO PÚBLICO DE DISTRIBUIÇÃO DE ENERGIA ELÉTRICA E DEMAIS EMPRESAS QUE COMPARTILHEM SUA INFRAESTRUTURA, SOBRE A RETIRADA DE FIOS INUTILIZADOS EM VIAS PÚBLICAS DO MUNICÍPIO DE MOGI MIRIM E DÁ OUTRAS PROVIDÊNCIAS". Parecer Conjunto das Comissões de Justiça e Redação; de Obras, Serviços Públicos e Atividades Privadas; de Exame de Assuntos Industriais e Comerciais e de Finanças e Orçamento.</w:t>
      </w:r>
    </w:p>
    <w:p w14:paraId="2DC141EB" w14:textId="77777777" w:rsidR="006A34F9" w:rsidRDefault="006A34F9" w:rsidP="006A34F9">
      <w:pPr>
        <w:ind w:firstLine="709"/>
        <w:jc w:val="both"/>
        <w:rPr>
          <w:sz w:val="24"/>
          <w:szCs w:val="24"/>
        </w:rPr>
      </w:pPr>
    </w:p>
    <w:p w14:paraId="34B37758" w14:textId="6EBC58E3" w:rsidR="006A34F9" w:rsidRDefault="006A34F9" w:rsidP="006A34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24/2026, de autoria do PREFEITO MUNICIPAL, "DISPÕE SOBRE ABERTURA DE CRÉDITO ADICIONAL ESPECIAL, POR ANULAÇÃO PARCIAL DE DOTAÇÕES ORÇAMENTÁRIAS NO VALOR DE R$ 503.000,00". Parecer Conjunto das Comissões de Justiça e Redação e de Finanças e Orçamento.</w:t>
      </w:r>
    </w:p>
    <w:p w14:paraId="63F6439B" w14:textId="77777777" w:rsidR="006A34F9" w:rsidRDefault="006A34F9" w:rsidP="006A34F9">
      <w:pPr>
        <w:ind w:firstLine="709"/>
        <w:jc w:val="both"/>
        <w:rPr>
          <w:sz w:val="24"/>
          <w:szCs w:val="24"/>
        </w:rPr>
      </w:pPr>
    </w:p>
    <w:p w14:paraId="798C8CF0" w14:textId="7BBBB723" w:rsidR="006A34F9" w:rsidRDefault="006A34F9" w:rsidP="006A34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30/2026, de autoria do PREFEITO MUNICIPAL, "REVOGA O ART. 2º DA LEI MUNICIPAL Nº 5.884, DE 16 DE MARÇO DE 2017". Parecer Conjunto das Comissões de Justiça e Redação e de Exame de Assuntos Industriais e Comerciais.</w:t>
      </w:r>
    </w:p>
    <w:p w14:paraId="2007C827" w14:textId="77777777" w:rsidR="006A34F9" w:rsidRDefault="006A34F9" w:rsidP="006A34F9">
      <w:pPr>
        <w:ind w:firstLine="709"/>
        <w:jc w:val="both"/>
        <w:rPr>
          <w:sz w:val="24"/>
          <w:szCs w:val="24"/>
        </w:rPr>
      </w:pPr>
    </w:p>
    <w:p w14:paraId="65964879" w14:textId="4F3CA707" w:rsidR="006A34F9" w:rsidRDefault="006A34F9" w:rsidP="006A34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Projeto de Lei Nº 34/2026, de autoria do PREFEITO MUNICIPAL, "DISPÕE SOBRE REAJUSTE DOS SALÁRIOS, VENCIMENTOS, PROVENTOS E PENSÃO MENSAL DOS SERVIDORES ATIVOS, INATIVOS E PENSIONISTAS DA ADMINISTRAÇÃO DIRETA E DA INDIRETA". Parecer</w:t>
      </w:r>
      <w:r w:rsidR="00D802C7">
        <w:rPr>
          <w:sz w:val="24"/>
          <w:szCs w:val="24"/>
        </w:rPr>
        <w:t>es das Comissões de Justiça e Redação e de Finanças e Orçamento.</w:t>
      </w:r>
    </w:p>
    <w:p w14:paraId="373BCAB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BDD4C7E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3CC281C" w14:textId="3B3AC3E4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802C7">
        <w:rPr>
          <w:b/>
          <w:sz w:val="24"/>
          <w:szCs w:val="24"/>
        </w:rPr>
        <w:t>.</w:t>
      </w:r>
    </w:p>
    <w:p w14:paraId="5485B0F5" w14:textId="77777777" w:rsidR="00D802C7" w:rsidRPr="00650842" w:rsidRDefault="00D802C7" w:rsidP="00157050">
      <w:pPr>
        <w:ind w:firstLine="709"/>
        <w:jc w:val="both"/>
        <w:rPr>
          <w:b/>
          <w:sz w:val="24"/>
          <w:szCs w:val="24"/>
        </w:rPr>
      </w:pPr>
    </w:p>
    <w:p w14:paraId="60435878" w14:textId="7B75B105" w:rsidR="00D802C7" w:rsidRDefault="00D802C7" w:rsidP="00D802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185/2025, de autoria do Vereador MANOEL EDUARDO PEREIRA DA CRUZ PALOMINO, "ESTABELECE DIRETRIZES DE CONVIVÊNCIA RESPONSÁVEL E DE PROMOÇÃO DO BEM-ESTAR ANIMAL EM CONDOMÍNIOS RESIDÊNCIAIS, INCENTIVANDO PRÁTICAS QUE NÃO IMPEÇAM CUIDADOS BÁSICOS A ANIMAIS VULNERÁVEIS".</w:t>
      </w:r>
    </w:p>
    <w:p w14:paraId="12A5EE7B" w14:textId="77777777" w:rsidR="00D802C7" w:rsidRDefault="00D802C7" w:rsidP="00D802C7">
      <w:pPr>
        <w:ind w:firstLine="709"/>
        <w:jc w:val="both"/>
        <w:rPr>
          <w:sz w:val="24"/>
          <w:szCs w:val="24"/>
        </w:rPr>
      </w:pPr>
    </w:p>
    <w:p w14:paraId="02BA93F8" w14:textId="395859CD" w:rsidR="00D802C7" w:rsidRDefault="00D802C7" w:rsidP="00D802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Projeto de Lei Nº 12/2026, de autoria do PREFEITO MUNICIPAL, "INSTITUI, NO ÂMBITO DAS ESCOLAS PÚBLICAS MUNICIPAIS E PARTICULARES DO MUNICÍPIO DE MOGI MIRIM, O PROGRAMA BOMBEIRO MIRIM MUNICIPAL - PROGRAMA INCLUSIVO, E DÁ OUTRAS PROVIDÊNCIAS". </w:t>
      </w:r>
    </w:p>
    <w:p w14:paraId="4ACB35CF" w14:textId="77777777" w:rsidR="00D802C7" w:rsidRDefault="00D802C7" w:rsidP="00D802C7">
      <w:pPr>
        <w:ind w:firstLine="709"/>
        <w:jc w:val="both"/>
        <w:rPr>
          <w:sz w:val="24"/>
          <w:szCs w:val="24"/>
        </w:rPr>
      </w:pPr>
    </w:p>
    <w:p w14:paraId="70DC2030" w14:textId="7FEF01A3" w:rsidR="00D802C7" w:rsidRDefault="00D802C7" w:rsidP="00D802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Projeto de Lei Nº 23/2026, de autoria da Vereadora DANIELLA GONÇALVES DE AMOÊDO CAMPOS, "ALTERA A LEI N° 6.823, DE 1° DE OUTUBRO DE 2024, PARA DISPOR SOBRE A RESPONSABILIDADE ADMINISTRATIVA DOS PAIS OU RESPONSÁVEIS POR CRIANÇAS E ADOLESCENTES, EM CASOS DE MAUS-TRATOS A ANIMAIS, NO MUNICÍPIO DE MOGI MIRIM E DÁ OUTRAS PROVIDÊNCIAS".</w:t>
      </w:r>
    </w:p>
    <w:p w14:paraId="05ED03B8" w14:textId="77777777" w:rsidR="00D802C7" w:rsidRDefault="00D802C7" w:rsidP="00D802C7">
      <w:pPr>
        <w:ind w:firstLine="709"/>
        <w:jc w:val="both"/>
        <w:rPr>
          <w:sz w:val="24"/>
          <w:szCs w:val="24"/>
        </w:rPr>
      </w:pPr>
    </w:p>
    <w:p w14:paraId="426B2938" w14:textId="71484C30" w:rsidR="00D802C7" w:rsidRDefault="00D802C7" w:rsidP="00D802C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47CBC80D" w14:textId="77777777" w:rsidR="00D802C7" w:rsidRDefault="00D802C7" w:rsidP="00D802C7">
      <w:pPr>
        <w:ind w:firstLine="709"/>
        <w:jc w:val="both"/>
        <w:rPr>
          <w:sz w:val="24"/>
          <w:szCs w:val="24"/>
        </w:rPr>
      </w:pPr>
    </w:p>
    <w:p w14:paraId="0A2B85B4" w14:textId="1A2C78D4" w:rsidR="003A092B" w:rsidRPr="00650842" w:rsidRDefault="00D802C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Projeto de Lei Complementar Nº 1/2026, de autoria do PREFEITO MUNICIPAL, "INSTITUI O PLANO MUNICIPAL DE SANEAMENTO RURAL DO MUNICÍPIO DE MOGI MIRIM (PMSR), E DÁ OUTRAS PROVIDÊNCIAS".</w:t>
      </w:r>
    </w:p>
    <w:p w14:paraId="42B5017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505F91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32A0EE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4E54AAAB" w14:textId="0AC7484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802C7">
        <w:rPr>
          <w:b/>
          <w:sz w:val="24"/>
          <w:szCs w:val="24"/>
        </w:rPr>
        <w:t>.</w:t>
      </w:r>
    </w:p>
    <w:p w14:paraId="721452F0" w14:textId="77777777" w:rsidR="003657C0" w:rsidRDefault="003657C0" w:rsidP="00157050">
      <w:pPr>
        <w:ind w:firstLine="709"/>
        <w:jc w:val="both"/>
        <w:rPr>
          <w:sz w:val="24"/>
          <w:szCs w:val="24"/>
        </w:rPr>
      </w:pPr>
    </w:p>
    <w:p w14:paraId="758B4AAA" w14:textId="6F7FE698" w:rsidR="003657C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802C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1/2026, de autoria do </w:t>
      </w:r>
      <w:r w:rsidR="00D802C7">
        <w:rPr>
          <w:sz w:val="24"/>
          <w:szCs w:val="24"/>
        </w:rPr>
        <w:t>V</w:t>
      </w:r>
      <w:r>
        <w:rPr>
          <w:sz w:val="24"/>
          <w:szCs w:val="24"/>
        </w:rPr>
        <w:t xml:space="preserve">ereador MANOEL EDUARDO PEREIRA DA CRUZ PALOMINO, "INSTITUI A CAMPANHA MUNICIPAL </w:t>
      </w:r>
      <w:r w:rsidR="00D802C7">
        <w:rPr>
          <w:sz w:val="24"/>
          <w:szCs w:val="24"/>
        </w:rPr>
        <w:t>‘</w:t>
      </w:r>
      <w:r>
        <w:rPr>
          <w:sz w:val="24"/>
          <w:szCs w:val="24"/>
        </w:rPr>
        <w:t>JULHO DOURADO</w:t>
      </w:r>
      <w:r w:rsidR="00D802C7">
        <w:rPr>
          <w:sz w:val="24"/>
          <w:szCs w:val="24"/>
        </w:rPr>
        <w:t>’</w:t>
      </w:r>
      <w:r>
        <w:rPr>
          <w:sz w:val="24"/>
          <w:szCs w:val="24"/>
        </w:rPr>
        <w:t xml:space="preserve"> NO MUNICÍPIO DE MOGI MIRIM, E DÁ OUTRAS PROVIDÊNCIAS"</w:t>
      </w:r>
      <w:r w:rsidR="00D802C7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802C7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14:paraId="7BBC5DE8" w14:textId="77777777" w:rsidR="003657C0" w:rsidRDefault="003657C0" w:rsidP="00157050">
      <w:pPr>
        <w:ind w:firstLine="709"/>
        <w:jc w:val="both"/>
        <w:rPr>
          <w:sz w:val="24"/>
          <w:szCs w:val="24"/>
        </w:rPr>
      </w:pPr>
    </w:p>
    <w:p w14:paraId="046B7AC1" w14:textId="510C5C2A" w:rsidR="003657C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802C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5/2026, de autoria do </w:t>
      </w:r>
      <w:r w:rsidR="00D802C7"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"FICA RECONHECIDO, COMO BEM DE VALOR EDUCACIONAL, HISTÓRICO E CULTURAL DE NATUREZA IMATERIAL DO MUNICÍPIO DE MOGI MIRIM, A ESCOLA ESTADUAL MONSENHOR NORA, EM RAZÃO DA SUA RELEVÂNCIA SIMBÓLICA E CONTRIBUIÇÃO À MEMÓRIA E IDENTIDADE DA COMUNIDADE LOCAL"</w:t>
      </w:r>
      <w:r w:rsidR="00D802C7">
        <w:rPr>
          <w:sz w:val="24"/>
          <w:szCs w:val="24"/>
        </w:rPr>
        <w:t xml:space="preserve">. Com </w:t>
      </w:r>
      <w:r w:rsidR="00D802C7" w:rsidRPr="00D802C7">
        <w:rPr>
          <w:b/>
          <w:bCs/>
          <w:sz w:val="24"/>
          <w:szCs w:val="24"/>
        </w:rPr>
        <w:t>01 emenda modificativa</w:t>
      </w:r>
      <w:r w:rsidR="00D802C7">
        <w:rPr>
          <w:sz w:val="24"/>
          <w:szCs w:val="24"/>
        </w:rPr>
        <w:t xml:space="preserve"> de autoria da Comissão de Educação, Saúde, Cultura, Esporte e Assistência Social. </w:t>
      </w:r>
      <w:r>
        <w:rPr>
          <w:sz w:val="24"/>
          <w:szCs w:val="24"/>
        </w:rPr>
        <w:t>Parecer</w:t>
      </w:r>
      <w:r w:rsidR="00D802C7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2A510020" w14:textId="77777777" w:rsidR="003657C0" w:rsidRDefault="003657C0" w:rsidP="00157050">
      <w:pPr>
        <w:ind w:firstLine="709"/>
        <w:jc w:val="both"/>
        <w:rPr>
          <w:sz w:val="24"/>
          <w:szCs w:val="24"/>
        </w:rPr>
      </w:pPr>
    </w:p>
    <w:p w14:paraId="007EA671" w14:textId="317C656B" w:rsidR="003657C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7073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37/2026, de autoria d</w:t>
      </w:r>
      <w:r w:rsidR="0047073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7073E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2025/2026, "</w:t>
      </w:r>
      <w:r w:rsidR="0047073E">
        <w:rPr>
          <w:sz w:val="24"/>
          <w:szCs w:val="24"/>
        </w:rPr>
        <w:t>DISPÕE SOBRE REAJUSTE DOS SALÁRIOS, VENCIMENTOS, PROVENTOS E PENSÕES MENSAIS DOS SERVIDORES ATIVOS, INATIVOS E PENSIONISTAS DA CÂMARA MUNICIPAL DE MOGI MIRIM, E DÁ OUTRAS PROVIDÊNCIA</w:t>
      </w:r>
      <w:r>
        <w:rPr>
          <w:sz w:val="24"/>
          <w:szCs w:val="24"/>
        </w:rPr>
        <w:t>"</w:t>
      </w:r>
      <w:r w:rsidR="0047073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7073E">
        <w:rPr>
          <w:sz w:val="24"/>
          <w:szCs w:val="24"/>
        </w:rPr>
        <w:t xml:space="preserve"> Conjunto das Comissões de Justiça e Redação e de Finanças e Orçamento.</w:t>
      </w:r>
    </w:p>
    <w:p w14:paraId="15C3F639" w14:textId="77777777" w:rsidR="003657C0" w:rsidRDefault="003657C0" w:rsidP="00157050">
      <w:pPr>
        <w:ind w:firstLine="709"/>
        <w:jc w:val="both"/>
        <w:rPr>
          <w:sz w:val="24"/>
          <w:szCs w:val="24"/>
        </w:rPr>
      </w:pPr>
    </w:p>
    <w:p w14:paraId="19C9B2E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9E08D0F" w14:textId="49ED249C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23 de abril de 2026</w:t>
      </w:r>
      <w:r w:rsidR="000B51CB">
        <w:rPr>
          <w:sz w:val="24"/>
          <w:szCs w:val="24"/>
        </w:rPr>
        <w:t>.</w:t>
      </w:r>
    </w:p>
    <w:p w14:paraId="669071CB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4E6A6C2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3C34A1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5FD2F5D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D0EDDA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E5AF5F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29BB0F8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9E0EDA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91BD" w14:textId="77777777" w:rsidR="00BA2F76" w:rsidRDefault="00BA2F76">
      <w:r>
        <w:separator/>
      </w:r>
    </w:p>
  </w:endnote>
  <w:endnote w:type="continuationSeparator" w:id="0">
    <w:p w14:paraId="12783EE0" w14:textId="77777777" w:rsidR="00BA2F76" w:rsidRDefault="00BA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AC94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C46C" w14:textId="77777777" w:rsidR="00BA2F76" w:rsidRDefault="00BA2F76">
      <w:r>
        <w:separator/>
      </w:r>
    </w:p>
  </w:footnote>
  <w:footnote w:type="continuationSeparator" w:id="0">
    <w:p w14:paraId="5CCC3D67" w14:textId="77777777" w:rsidR="00BA2F76" w:rsidRDefault="00BA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C61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93315A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5909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D8D76A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C4B787E" wp14:editId="065A580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4290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DA9F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23EB65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85754"/>
    <w:rsid w:val="00092ABD"/>
    <w:rsid w:val="00096DE7"/>
    <w:rsid w:val="000B51CB"/>
    <w:rsid w:val="000B73B7"/>
    <w:rsid w:val="0011724C"/>
    <w:rsid w:val="00144632"/>
    <w:rsid w:val="00157050"/>
    <w:rsid w:val="001637A5"/>
    <w:rsid w:val="00171E12"/>
    <w:rsid w:val="001D0F9B"/>
    <w:rsid w:val="002068A7"/>
    <w:rsid w:val="0025686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657C0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7073E"/>
    <w:rsid w:val="004A6672"/>
    <w:rsid w:val="004B79FB"/>
    <w:rsid w:val="004D7EFF"/>
    <w:rsid w:val="0052275F"/>
    <w:rsid w:val="0052617B"/>
    <w:rsid w:val="005565CD"/>
    <w:rsid w:val="00563D51"/>
    <w:rsid w:val="005804F8"/>
    <w:rsid w:val="005D1175"/>
    <w:rsid w:val="005F2163"/>
    <w:rsid w:val="00643F82"/>
    <w:rsid w:val="00650842"/>
    <w:rsid w:val="00651C34"/>
    <w:rsid w:val="006879BA"/>
    <w:rsid w:val="006936EF"/>
    <w:rsid w:val="006A34F9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2F76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802C7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883B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22</cp:revision>
  <cp:lastPrinted>2005-01-25T16:56:00Z</cp:lastPrinted>
  <dcterms:created xsi:type="dcterms:W3CDTF">2017-04-06T14:22:00Z</dcterms:created>
  <dcterms:modified xsi:type="dcterms:W3CDTF">2026-04-23T19:38:00Z</dcterms:modified>
</cp:coreProperties>
</file>