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116/2026</w:t>
      </w:r>
      <w:r>
        <w:rPr>
          <w:rFonts w:ascii="Arial" w:hAnsi="Arial" w:cs="Arial"/>
          <w:b/>
          <w:sz w:val="24"/>
          <w:szCs w:val="24"/>
        </w:rPr>
        <w:t>Moção Nº 116/2026</w:t>
      </w:r>
    </w:p>
    <w:p w:rsidR="00D4051D" w:rsidP="00D4051D" w14:paraId="45AEEA0B" w14:textId="5A9E7FF4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7B3A" w:rsidP="007C7B3A" w14:paraId="7D3E406B" w14:textId="17B644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Cs/>
          <w:iCs/>
          <w:spacing w:val="5"/>
          <w:sz w:val="24"/>
          <w:szCs w:val="24"/>
        </w:rPr>
      </w:pPr>
      <w:r w:rsidRPr="00A5438C">
        <w:rPr>
          <w:b/>
          <w:bCs/>
          <w:sz w:val="24"/>
          <w:szCs w:val="24"/>
        </w:rPr>
        <w:t>EMENTA</w:t>
      </w:r>
      <w:r w:rsidRPr="00554C94">
        <w:rPr>
          <w:rStyle w:val="BookTitle"/>
        </w:rPr>
        <w:t xml:space="preserve">: 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Moção de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Profundo Pesar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e um minuto de silêncio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pelo falecimento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da Senhora </w:t>
      </w:r>
      <w:r w:rsidRPr="00F72FD6" w:rsidR="00716906">
        <w:rPr>
          <w:rFonts w:cstheme="minorHAnsi"/>
          <w:bCs/>
          <w:iCs/>
          <w:spacing w:val="5"/>
          <w:sz w:val="24"/>
          <w:szCs w:val="24"/>
        </w:rPr>
        <w:t>ÁUREA LÚCIA RUIZ DE MELLO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>, ocorrido no dia 14 de abril de 2026, aos 85 anos de idade.</w:t>
      </w:r>
    </w:p>
    <w:p w:rsidR="007C7B3A" w:rsidRPr="00636BAB" w:rsidP="007C7B3A" w14:paraId="4E09BB8C" w14:textId="1A13725F">
      <w:pPr>
        <w:overflowPunct w:val="0"/>
        <w:adjustRightInd w:val="0"/>
        <w:ind w:right="57"/>
        <w:jc w:val="both"/>
        <w:rPr>
          <w:rFonts w:cstheme="minorHAnsi"/>
          <w:b/>
          <w:sz w:val="24"/>
          <w:szCs w:val="24"/>
        </w:rPr>
      </w:pPr>
    </w:p>
    <w:p w:rsidR="007C7B3A" w:rsidP="007C7B3A" w14:paraId="75EA1834" w14:textId="50351D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 SENHORAS E SENHORES VEREADORES.</w:t>
      </w:r>
    </w:p>
    <w:p w:rsidR="00591BA0" w:rsidRPr="00636BAB" w:rsidP="007C7B3A" w14:paraId="21637AF9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</w:p>
    <w:p w:rsidR="00716906" w:rsidP="00716906" w14:paraId="34942110" w14:textId="26E21575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Requeiro à Mesa, ouvido o Douto Plenário, na forma regimental, seja consignado em ata Voto de Profundo Pesar</w:t>
      </w:r>
      <w:r>
        <w:rPr>
          <w:rFonts w:cstheme="minorHAnsi"/>
          <w:sz w:val="24"/>
          <w:szCs w:val="24"/>
        </w:rPr>
        <w:t xml:space="preserve"> e um minuto de silêncio</w:t>
      </w:r>
      <w:r w:rsidRPr="00716906">
        <w:rPr>
          <w:rFonts w:cstheme="minorHAnsi"/>
          <w:sz w:val="24"/>
          <w:szCs w:val="24"/>
        </w:rPr>
        <w:t xml:space="preserve"> pelo falecimento da Senhora Áurea Lúcia Ruiz de Mello, ocorrido no dia 14 de abril de 2026, aos 85 anos de idade.</w:t>
      </w:r>
    </w:p>
    <w:p w:rsidR="00591BA0" w:rsidRPr="00716906" w:rsidP="00716906" w14:paraId="00717243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31C5450B" w14:textId="66DF1AA6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Que desta homenagem póstuma seja dado conhecimento aos familiares enlutados.</w:t>
      </w:r>
    </w:p>
    <w:p w:rsidR="00716906" w:rsidRPr="00716906" w:rsidP="00716906" w14:paraId="77F695D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2971F9A6" w14:textId="2A456DC8">
      <w:pPr>
        <w:ind w:left="-227" w:right="57" w:firstLine="227"/>
        <w:jc w:val="center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JUSTIFICATIVA</w:t>
      </w:r>
    </w:p>
    <w:p w:rsidR="00716906" w:rsidP="00716906" w14:paraId="05056F07" w14:textId="2172F544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A Senhora Áurea Lúcia Ruiz de Mello deixa marcada sua história pelo exemplo de trabalho, dedicação e generosidade. Conhecida por sua trajetória no tradicional Hotel Brasi, local que acolheu inúmeras pessoas que passavam por nossa cidade, tornou-se figura respeitada e querida por todos que tivera</w:t>
      </w:r>
      <w:r>
        <w:rPr>
          <w:rFonts w:cstheme="minorHAnsi"/>
          <w:sz w:val="24"/>
          <w:szCs w:val="24"/>
        </w:rPr>
        <w:t>m a oportunidade de conhecê-la.</w:t>
      </w:r>
    </w:p>
    <w:p w:rsidR="00591BA0" w:rsidRPr="00716906" w:rsidP="00716906" w14:paraId="1B39129D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P="00716906" w14:paraId="3CD22EDD" w14:textId="27CD3E1B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Mulher batalhadora, também prestou relevantes serviços por mais de 40 anos no fornecimento de alimentação à Cadeia Municipal, sempre com respon</w:t>
      </w:r>
      <w:r>
        <w:rPr>
          <w:rFonts w:cstheme="minorHAnsi"/>
          <w:sz w:val="24"/>
          <w:szCs w:val="24"/>
        </w:rPr>
        <w:t>sabilidade, compromisso e zelo.</w:t>
      </w:r>
    </w:p>
    <w:p w:rsidR="00591BA0" w:rsidRPr="00716906" w:rsidP="00716906" w14:paraId="778BD332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P="00716906" w14:paraId="0A1B4F9F" w14:textId="2BAE2714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Sua vida foi pautada pelo amor à família, pela solidariedade ao próximo e pela disposição constante em ajudar, inclusive aqueles que sequer conhecia. Sua trajetória honrada permanecerá viva na memória e no coração d</w:t>
      </w:r>
      <w:r>
        <w:rPr>
          <w:rFonts w:cstheme="minorHAnsi"/>
          <w:sz w:val="24"/>
          <w:szCs w:val="24"/>
        </w:rPr>
        <w:t>e todos que conviveram com ela.</w:t>
      </w:r>
    </w:p>
    <w:p w:rsidR="00591BA0" w:rsidRPr="00716906" w:rsidP="00716906" w14:paraId="4A32196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P="00716906" w14:paraId="701D05D1" w14:textId="39FBD56A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Diante de tão irreparável perda, apresentamos esta Moção de Pesar, manifestando nossas condolências aos familiares e amigos.</w:t>
      </w:r>
    </w:p>
    <w:p w:rsidR="00591BA0" w:rsidP="00591BA0" w14:paraId="17C23084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591BA0" w:rsidP="00716906" w14:paraId="0FCC0834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P="00716906" w14:paraId="2153BBBB" w14:textId="2E8B6F7B">
      <w:pPr>
        <w:ind w:right="5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Sala das Sessões Vereador Santo Rotolli, aos 24 de abril de 2026.</w:t>
      </w:r>
    </w:p>
    <w:p w:rsidR="00591BA0" w:rsidP="00591BA0" w14:paraId="13EAA30B" w14:textId="77777777">
      <w:pPr>
        <w:ind w:right="57"/>
        <w:rPr>
          <w:rFonts w:cstheme="minorHAnsi"/>
          <w:sz w:val="24"/>
          <w:szCs w:val="24"/>
        </w:rPr>
      </w:pPr>
      <w:bookmarkStart w:id="0" w:name="_GoBack"/>
      <w:bookmarkEnd w:id="0"/>
    </w:p>
    <w:p w:rsidR="00716906" w:rsidP="00591BA0" w14:paraId="646231B7" w14:textId="066A99E3">
      <w:pPr>
        <w:ind w:right="5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CRISTIANO GAIOTO</w:t>
      </w:r>
    </w:p>
    <w:p w:rsidR="00716906" w:rsidP="00716906" w14:paraId="258EED5C" w14:textId="79A965C0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WAGNER RICARDO PEREIRA</w:t>
      </w:r>
    </w:p>
    <w:p w:rsidR="00716906" w:rsidRPr="00716906" w:rsidP="00716906" w14:paraId="3BA1ACE8" w14:textId="123CCBD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DANIELLA GONÇALVES DE AMOEDO CAMPOS</w:t>
      </w:r>
    </w:p>
    <w:p w:rsidR="007C7B3A" w:rsidP="00716906" w14:paraId="033AC661" w14:textId="24751904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LUIS ROBERTO TAVARES</w:t>
      </w:r>
    </w:p>
    <w:p w:rsidR="007C7B3A" w:rsidP="00716906" w14:paraId="28A14521" w14:textId="59811248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PAULO CEGATTI</w:t>
      </w:r>
    </w:p>
    <w:p w:rsidR="007C7B3A" w:rsidP="00716906" w14:paraId="015EC259" w14:textId="47A742A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716906" w:rsidP="00716906" w14:paraId="41649693" w14:textId="291BC83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ALEXANDRE CINTRA</w:t>
      </w:r>
    </w:p>
    <w:p w:rsidR="007C7B3A" w:rsidP="00716906" w14:paraId="1510AAF9" w14:textId="76B5BD9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7C7B3A" w:rsidP="00716906" w14:paraId="1907452C" w14:textId="353816E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DB24D0" w:rsidP="00716906" w14:paraId="729F5F3B" w14:textId="03FFECF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EVERTON BOMBARDA</w:t>
      </w:r>
    </w:p>
    <w:p w:rsidR="007C7B3A" w:rsidP="00716906" w14:paraId="4FA0B8C0" w14:textId="43D3D19F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7C7B3A" w:rsidP="00716906" w14:paraId="1F1228EE" w14:textId="301D8699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7C7B3A" w:rsidP="00716906" w14:paraId="51BB32EE" w14:textId="2EDE395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7C7B3A" w:rsidP="00716906" w14:paraId="60F78652" w14:textId="1E4A788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7C7B3A" w:rsidP="00716906" w14:paraId="08C1BF09" w14:textId="29FE962E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7C7B3A" w:rsidP="00716906" w14:paraId="6F7E6BF2" w14:textId="26D432F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7C7B3A" w:rsidRPr="00086B9A" w:rsidP="00716906" w14:paraId="6000118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99695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6B9A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C94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438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3FA8B6B-457B-4ABC-9250-0D571ADD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4</cp:revision>
  <cp:lastPrinted>2026-04-24T12:26:29Z</cp:lastPrinted>
  <dcterms:created xsi:type="dcterms:W3CDTF">2026-04-24T12:04:00Z</dcterms:created>
  <dcterms:modified xsi:type="dcterms:W3CDTF">2026-04-24T12:25:00Z</dcterms:modified>
</cp:coreProperties>
</file>