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C069" w14:textId="35BBA585" w:rsidR="00C732A2" w:rsidRPr="00C732A2" w:rsidRDefault="00C732A2" w:rsidP="00C732A2">
      <w:pPr>
        <w:keepNext/>
        <w:pageBreakBefore/>
        <w:numPr>
          <w:ilvl w:val="3"/>
          <w:numId w:val="1"/>
        </w:numPr>
        <w:suppressAutoHyphens/>
        <w:ind w:left="3828" w:firstLine="0"/>
        <w:outlineLvl w:val="3"/>
        <w:rPr>
          <w:rFonts w:ascii="Times New Roman" w:eastAsia="Times New Roman" w:hAnsi="Times New Roman" w:cs="Times New Roman"/>
          <w:b/>
          <w:sz w:val="24"/>
          <w:szCs w:val="24"/>
          <w:lang w:eastAsia="zh-CN"/>
        </w:rPr>
      </w:pPr>
      <w:r w:rsidRPr="00C732A2">
        <w:rPr>
          <w:rFonts w:ascii="Times New Roman" w:eastAsia="Times New Roman" w:hAnsi="Times New Roman" w:cs="Times New Roman"/>
          <w:b/>
          <w:sz w:val="24"/>
          <w:szCs w:val="24"/>
          <w:lang w:eastAsia="zh-CN"/>
        </w:rPr>
        <w:t>PROJETO DE LEI Nº</w:t>
      </w:r>
      <w:r>
        <w:rPr>
          <w:rFonts w:ascii="Times New Roman" w:eastAsia="Times New Roman" w:hAnsi="Times New Roman" w:cs="Times New Roman"/>
          <w:b/>
          <w:sz w:val="24"/>
          <w:szCs w:val="24"/>
          <w:lang w:eastAsia="zh-CN"/>
        </w:rPr>
        <w:t xml:space="preserve"> 40 DE 2026</w:t>
      </w:r>
    </w:p>
    <w:p w14:paraId="7798323E" w14:textId="77777777" w:rsidR="00C732A2" w:rsidRPr="00C732A2" w:rsidRDefault="00C732A2" w:rsidP="00C732A2">
      <w:pPr>
        <w:suppressAutoHyphens/>
        <w:jc w:val="both"/>
        <w:rPr>
          <w:rFonts w:ascii="Times New Roman" w:eastAsia="Times New Roman" w:hAnsi="Times New Roman" w:cs="Times New Roman"/>
          <w:b/>
          <w:sz w:val="24"/>
          <w:szCs w:val="24"/>
          <w:lang w:eastAsia="zh-CN"/>
        </w:rPr>
      </w:pPr>
    </w:p>
    <w:p w14:paraId="24CC5F69" w14:textId="77777777" w:rsidR="00C732A2" w:rsidRPr="00C732A2" w:rsidRDefault="00C732A2" w:rsidP="00C732A2">
      <w:pPr>
        <w:suppressAutoHyphens/>
        <w:ind w:left="3828"/>
        <w:jc w:val="both"/>
        <w:rPr>
          <w:rFonts w:ascii="Times New Roman" w:eastAsia="MS Mincho" w:hAnsi="Times New Roman" w:cs="Times New Roman"/>
          <w:b/>
          <w:caps/>
          <w:sz w:val="24"/>
          <w:szCs w:val="24"/>
          <w:lang w:eastAsia="pt-BR"/>
        </w:rPr>
      </w:pPr>
      <w:r w:rsidRPr="00C732A2">
        <w:rPr>
          <w:rFonts w:ascii="Times New Roman" w:eastAsia="MS Mincho" w:hAnsi="Times New Roman" w:cs="Times New Roman"/>
          <w:b/>
          <w:caps/>
          <w:sz w:val="24"/>
          <w:szCs w:val="24"/>
          <w:lang w:eastAsia="pt-BR"/>
        </w:rPr>
        <w:t>Dispõe sobre a desapropriação, amigável ou judicial, de área de terreno situada no Bairro do Tucura, neste Município, Estado de São Paulo.</w:t>
      </w:r>
    </w:p>
    <w:p w14:paraId="4F750A26" w14:textId="77777777" w:rsidR="00C732A2" w:rsidRPr="00C732A2" w:rsidRDefault="00C732A2" w:rsidP="00C732A2">
      <w:pPr>
        <w:suppressAutoHyphens/>
        <w:jc w:val="both"/>
        <w:rPr>
          <w:rFonts w:ascii="Times New Roman" w:eastAsia="MS Mincho" w:hAnsi="Times New Roman" w:cs="Times New Roman"/>
          <w:b/>
          <w:sz w:val="24"/>
          <w:szCs w:val="24"/>
          <w:lang w:eastAsia="pt-BR"/>
        </w:rPr>
      </w:pPr>
    </w:p>
    <w:p w14:paraId="581326D3" w14:textId="77777777" w:rsidR="00C732A2" w:rsidRPr="00C732A2" w:rsidRDefault="00C732A2" w:rsidP="00C732A2">
      <w:pPr>
        <w:widowControl w:val="0"/>
        <w:suppressAutoHyphens/>
        <w:ind w:firstLine="3828"/>
        <w:jc w:val="both"/>
        <w:rPr>
          <w:rFonts w:ascii="Times New Roman" w:eastAsia="Arial Unicode MS" w:hAnsi="Times New Roman" w:cs="Times New Roman"/>
          <w:bCs/>
          <w:sz w:val="24"/>
          <w:szCs w:val="24"/>
          <w:lang w:eastAsia="pt-BR"/>
        </w:rPr>
      </w:pPr>
      <w:r w:rsidRPr="00C732A2">
        <w:rPr>
          <w:rFonts w:ascii="Times New Roman" w:eastAsia="Arial Unicode MS" w:hAnsi="Times New Roman" w:cs="Times New Roman"/>
          <w:sz w:val="24"/>
          <w:szCs w:val="24"/>
          <w:lang w:eastAsia="pt-BR"/>
        </w:rPr>
        <w:t>A</w:t>
      </w:r>
      <w:r w:rsidRPr="00C732A2">
        <w:rPr>
          <w:rFonts w:ascii="Times New Roman" w:eastAsia="Arial Unicode MS" w:hAnsi="Times New Roman" w:cs="Times New Roman"/>
          <w:b/>
          <w:sz w:val="24"/>
          <w:szCs w:val="24"/>
          <w:lang w:eastAsia="pt-BR"/>
        </w:rPr>
        <w:t xml:space="preserve"> Câmara Municipal de Mogi Mirim </w:t>
      </w:r>
      <w:r w:rsidRPr="00C732A2">
        <w:rPr>
          <w:rFonts w:ascii="Times New Roman" w:eastAsia="Arial Unicode MS" w:hAnsi="Times New Roman" w:cs="Times New Roman"/>
          <w:sz w:val="24"/>
          <w:szCs w:val="24"/>
          <w:lang w:eastAsia="pt-BR"/>
        </w:rPr>
        <w:t xml:space="preserve">aprovou e o Prefeito Municipal </w:t>
      </w:r>
      <w:r w:rsidRPr="00C732A2">
        <w:rPr>
          <w:rFonts w:ascii="Times New Roman" w:eastAsia="Arial Unicode MS" w:hAnsi="Times New Roman" w:cs="Times New Roman"/>
          <w:b/>
          <w:sz w:val="24"/>
          <w:szCs w:val="24"/>
          <w:lang w:eastAsia="pt-BR"/>
        </w:rPr>
        <w:t>DR. PAULO DE OLIVEIRA E SILVA</w:t>
      </w:r>
      <w:r w:rsidRPr="00C732A2">
        <w:rPr>
          <w:rFonts w:ascii="Times New Roman" w:eastAsia="Arial Unicode MS" w:hAnsi="Times New Roman" w:cs="Times New Roman"/>
          <w:bCs/>
          <w:sz w:val="24"/>
          <w:szCs w:val="24"/>
          <w:lang w:eastAsia="pt-BR"/>
        </w:rPr>
        <w:t xml:space="preserve"> sanciona e promulga a seguinte Lei:</w:t>
      </w:r>
    </w:p>
    <w:p w14:paraId="71C55061" w14:textId="77777777" w:rsidR="00C732A2" w:rsidRPr="00C732A2" w:rsidRDefault="00C732A2" w:rsidP="00C732A2">
      <w:pPr>
        <w:ind w:firstLine="3828"/>
        <w:jc w:val="both"/>
        <w:rPr>
          <w:rFonts w:ascii="Times New Roman" w:eastAsia="Times New Roman" w:hAnsi="Times New Roman" w:cs="Times New Roman"/>
          <w:sz w:val="16"/>
          <w:szCs w:val="16"/>
          <w:lang w:eastAsia="pt-BR"/>
        </w:rPr>
      </w:pPr>
    </w:p>
    <w:p w14:paraId="39A99060"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r w:rsidRPr="00C732A2">
        <w:rPr>
          <w:rFonts w:ascii="Times New Roman" w:eastAsia="Times New Roman" w:hAnsi="Times New Roman" w:cs="Times New Roman"/>
          <w:sz w:val="24"/>
          <w:szCs w:val="24"/>
          <w:lang w:eastAsia="pt-BR"/>
        </w:rPr>
        <w:t xml:space="preserve">Art. 1º Fica o Município de Mogi Mirim, por meio do Poder Executivo, autorizado a desapropriar, amigável ou judicialmente, área de terreno que consta pertencer a </w:t>
      </w:r>
      <w:r w:rsidRPr="00C732A2">
        <w:rPr>
          <w:rFonts w:ascii="Times New Roman" w:eastAsia="Times New Roman" w:hAnsi="Times New Roman" w:cs="Times New Roman"/>
          <w:b/>
          <w:bCs/>
          <w:iCs/>
          <w:caps/>
          <w:color w:val="000000"/>
          <w:sz w:val="24"/>
          <w:szCs w:val="24"/>
          <w:lang w:eastAsia="zh-CN"/>
        </w:rPr>
        <w:t>Francisca Campos Corte, José Benedicto de Campos, Jorge Fernando Rampazzio,</w:t>
      </w:r>
      <w:r w:rsidRPr="00C732A2">
        <w:rPr>
          <w:rFonts w:ascii="Times New Roman" w:eastAsia="Times New Roman" w:hAnsi="Times New Roman" w:cs="Times New Roman"/>
          <w:caps/>
          <w:color w:val="000000"/>
          <w:sz w:val="24"/>
          <w:szCs w:val="24"/>
          <w:lang w:eastAsia="zh-CN"/>
        </w:rPr>
        <w:t> </w:t>
      </w:r>
      <w:r w:rsidRPr="00C732A2">
        <w:rPr>
          <w:rFonts w:ascii="Times New Roman" w:eastAsia="Times New Roman" w:hAnsi="Times New Roman" w:cs="Times New Roman"/>
          <w:b/>
          <w:bCs/>
          <w:iCs/>
          <w:caps/>
          <w:color w:val="000000"/>
          <w:sz w:val="24"/>
          <w:szCs w:val="24"/>
          <w:lang w:eastAsia="zh-CN"/>
        </w:rPr>
        <w:t xml:space="preserve">Nelson Alexandre Manera Dellamonica </w:t>
      </w:r>
      <w:r w:rsidRPr="00C732A2">
        <w:rPr>
          <w:rFonts w:ascii="Times New Roman" w:eastAsia="Times New Roman" w:hAnsi="Times New Roman" w:cs="Times New Roman"/>
          <w:bCs/>
          <w:iCs/>
          <w:color w:val="000000"/>
          <w:sz w:val="24"/>
          <w:szCs w:val="24"/>
          <w:lang w:eastAsia="zh-CN"/>
        </w:rPr>
        <w:t>e</w:t>
      </w:r>
      <w:r w:rsidRPr="00C732A2">
        <w:rPr>
          <w:rFonts w:ascii="Times New Roman" w:eastAsia="Times New Roman" w:hAnsi="Times New Roman" w:cs="Times New Roman"/>
          <w:b/>
          <w:bCs/>
          <w:iCs/>
          <w:caps/>
          <w:color w:val="000000"/>
          <w:sz w:val="24"/>
          <w:szCs w:val="24"/>
          <w:lang w:eastAsia="zh-CN"/>
        </w:rPr>
        <w:t xml:space="preserve"> José Medeiros da Silva</w:t>
      </w:r>
      <w:r w:rsidRPr="00C732A2">
        <w:rPr>
          <w:rFonts w:ascii="Times New Roman" w:eastAsia="Times New Roman" w:hAnsi="Times New Roman" w:cs="Times New Roman"/>
          <w:sz w:val="24"/>
          <w:szCs w:val="24"/>
          <w:lang w:eastAsia="pt-BR"/>
        </w:rPr>
        <w:t xml:space="preserve">, localizada na Avenida Vereador Antônio Carlos de Oliveira, Bairro do </w:t>
      </w:r>
      <w:proofErr w:type="spellStart"/>
      <w:r w:rsidRPr="00C732A2">
        <w:rPr>
          <w:rFonts w:ascii="Times New Roman" w:eastAsia="Times New Roman" w:hAnsi="Times New Roman" w:cs="Times New Roman"/>
          <w:sz w:val="24"/>
          <w:szCs w:val="24"/>
          <w:lang w:eastAsia="pt-BR"/>
        </w:rPr>
        <w:t>Tucura</w:t>
      </w:r>
      <w:proofErr w:type="spellEnd"/>
      <w:r w:rsidRPr="00C732A2">
        <w:rPr>
          <w:rFonts w:ascii="Times New Roman" w:eastAsia="Times New Roman" w:hAnsi="Times New Roman" w:cs="Times New Roman"/>
          <w:sz w:val="24"/>
          <w:szCs w:val="24"/>
          <w:lang w:eastAsia="pt-BR"/>
        </w:rPr>
        <w:t>, neste Município, Estado de São Paulo, com as seguintes medidas, divisas e confrontações:</w:t>
      </w:r>
    </w:p>
    <w:p w14:paraId="39148586" w14:textId="77777777" w:rsidR="00C732A2" w:rsidRPr="00C732A2" w:rsidRDefault="00C732A2" w:rsidP="00C732A2">
      <w:pPr>
        <w:jc w:val="both"/>
        <w:rPr>
          <w:rFonts w:ascii="Times New Roman" w:eastAsia="Times New Roman" w:hAnsi="Times New Roman" w:cs="Times New Roman"/>
          <w:b/>
          <w:bCs/>
          <w:iCs/>
          <w:color w:val="000000"/>
          <w:sz w:val="24"/>
          <w:szCs w:val="24"/>
          <w:u w:val="single"/>
          <w:lang w:eastAsia="pt-BR"/>
        </w:rPr>
      </w:pPr>
    </w:p>
    <w:p w14:paraId="63532691" w14:textId="77777777" w:rsidR="00C732A2" w:rsidRPr="00C732A2" w:rsidRDefault="00C732A2" w:rsidP="00C732A2">
      <w:pPr>
        <w:jc w:val="both"/>
        <w:rPr>
          <w:rFonts w:ascii="Times New Roman" w:eastAsia="Times New Roman" w:hAnsi="Times New Roman" w:cs="Times New Roman"/>
          <w:bCs/>
          <w:i/>
          <w:iCs/>
          <w:color w:val="000000"/>
          <w:sz w:val="24"/>
          <w:szCs w:val="24"/>
          <w:lang w:eastAsia="pt-BR"/>
        </w:rPr>
      </w:pPr>
      <w:r w:rsidRPr="00C732A2">
        <w:rPr>
          <w:rFonts w:ascii="Times New Roman" w:eastAsia="Times New Roman" w:hAnsi="Times New Roman" w:cs="Times New Roman"/>
          <w:b/>
          <w:bCs/>
          <w:iCs/>
          <w:color w:val="000000"/>
          <w:sz w:val="24"/>
          <w:szCs w:val="24"/>
          <w:u w:val="single"/>
          <w:lang w:eastAsia="pt-BR"/>
        </w:rPr>
        <w:t>DA ÁREA A DESAPROPRIAR</w:t>
      </w:r>
      <w:r w:rsidRPr="00C732A2">
        <w:rPr>
          <w:rFonts w:ascii="Times New Roman" w:eastAsia="Times New Roman" w:hAnsi="Times New Roman" w:cs="Times New Roman"/>
          <w:b/>
          <w:bCs/>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Esta área faz parte do imóvel cadastrado no Município com o </w:t>
      </w:r>
      <w:r w:rsidRPr="00C732A2">
        <w:rPr>
          <w:rFonts w:ascii="Times New Roman" w:eastAsia="Times New Roman" w:hAnsi="Times New Roman" w:cs="Times New Roman"/>
          <w:bCs/>
          <w:i/>
          <w:iCs/>
          <w:color w:val="000000"/>
          <w:sz w:val="24"/>
          <w:szCs w:val="24"/>
          <w:lang w:eastAsia="pt-BR"/>
        </w:rPr>
        <w:t>nº 51-54-47-0101.001</w:t>
      </w:r>
      <w:r w:rsidRPr="00C732A2">
        <w:rPr>
          <w:rFonts w:ascii="Times New Roman" w:eastAsia="Times New Roman" w:hAnsi="Times New Roman" w:cs="Times New Roman"/>
          <w:i/>
          <w:iCs/>
          <w:color w:val="000000"/>
          <w:sz w:val="24"/>
          <w:szCs w:val="24"/>
          <w:lang w:eastAsia="pt-BR"/>
        </w:rPr>
        <w:t> e inscrito no Cartório de Registro de imóveis com a</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 xml:space="preserve">Matrícula nº 26.635, localizada na Avenida Vereador Antônio Carlos de Oliveira, no Bairro do </w:t>
      </w:r>
      <w:proofErr w:type="spellStart"/>
      <w:r w:rsidRPr="00C732A2">
        <w:rPr>
          <w:rFonts w:ascii="Times New Roman" w:eastAsia="Times New Roman" w:hAnsi="Times New Roman" w:cs="Times New Roman"/>
          <w:bCs/>
          <w:i/>
          <w:iCs/>
          <w:color w:val="000000"/>
          <w:sz w:val="24"/>
          <w:szCs w:val="24"/>
          <w:lang w:eastAsia="pt-BR"/>
        </w:rPr>
        <w:t>Tucura</w:t>
      </w:r>
      <w:proofErr w:type="spellEnd"/>
      <w:r w:rsidRPr="00C732A2">
        <w:rPr>
          <w:rFonts w:ascii="Times New Roman" w:eastAsia="Times New Roman" w:hAnsi="Times New Roman" w:cs="Times New Roman"/>
          <w:bCs/>
          <w:i/>
          <w:iCs/>
          <w:color w:val="000000"/>
          <w:sz w:val="24"/>
          <w:szCs w:val="24"/>
          <w:lang w:eastAsia="pt-BR"/>
        </w:rPr>
        <w:t xml:space="preserve">, Município de Mogi Mirim, Comarca de Mogi Mirim, com área de 1.041,20 m². A presente descrição inicia no ponto “32”, conforme descrito na matrícula nº 11.361, ponto este que está localizado na divisa entre os imóveis de matrícula nº 11.361 de propriedade de Heloísa Helena Junqueira de Faria e o imóvel de matrícula nº 26.635 de propriedade de Nelson Alexandre Manera </w:t>
      </w:r>
      <w:proofErr w:type="spellStart"/>
      <w:r w:rsidRPr="00C732A2">
        <w:rPr>
          <w:rFonts w:ascii="Times New Roman" w:eastAsia="Times New Roman" w:hAnsi="Times New Roman" w:cs="Times New Roman"/>
          <w:bCs/>
          <w:i/>
          <w:iCs/>
          <w:color w:val="000000"/>
          <w:sz w:val="24"/>
          <w:szCs w:val="24"/>
          <w:lang w:eastAsia="pt-BR"/>
        </w:rPr>
        <w:t>Dellamonica</w:t>
      </w:r>
      <w:proofErr w:type="spellEnd"/>
      <w:r w:rsidRPr="00C732A2">
        <w:rPr>
          <w:rFonts w:ascii="Times New Roman" w:eastAsia="Times New Roman" w:hAnsi="Times New Roman" w:cs="Times New Roman"/>
          <w:bCs/>
          <w:i/>
          <w:iCs/>
          <w:color w:val="000000"/>
          <w:sz w:val="24"/>
          <w:szCs w:val="24"/>
          <w:lang w:eastAsia="pt-BR"/>
        </w:rPr>
        <w:t xml:space="preserve"> e a Avenida Vereador Antônio Carlos de Oliveira; daí segue confrontando com a Avenida Vereador Antônio Carlos de Oliveira com azimute 142°47’48’’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Cs/>
          <w:i/>
          <w:iCs/>
          <w:color w:val="000000"/>
          <w:sz w:val="24"/>
          <w:szCs w:val="24"/>
          <w:lang w:eastAsia="pt-BR"/>
        </w:rPr>
        <w:t xml:space="preserve"> 19,65 metros até o ponto “32.1”, </w:t>
      </w:r>
      <w:r w:rsidRPr="00C732A2">
        <w:rPr>
          <w:rFonts w:ascii="Times New Roman" w:eastAsia="Times New Roman" w:hAnsi="Times New Roman" w:cs="Times New Roman"/>
          <w:i/>
          <w:iCs/>
          <w:color w:val="000000"/>
          <w:sz w:val="24"/>
          <w:szCs w:val="24"/>
          <w:lang w:eastAsia="pt-BR"/>
        </w:rPr>
        <w:t>daí deflete a direita e segue em curva com Raio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50,65 metros</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 xml:space="preserve">e </w:t>
      </w:r>
      <w:proofErr w:type="spellStart"/>
      <w:r w:rsidRPr="00C732A2">
        <w:rPr>
          <w:rFonts w:ascii="Times New Roman" w:eastAsia="Times New Roman" w:hAnsi="Times New Roman" w:cs="Times New Roman"/>
          <w:i/>
          <w:iCs/>
          <w:color w:val="000000"/>
          <w:sz w:val="24"/>
          <w:szCs w:val="24"/>
          <w:lang w:eastAsia="pt-BR"/>
        </w:rPr>
        <w:t>distancia</w:t>
      </w:r>
      <w:proofErr w:type="spellEnd"/>
      <w:r w:rsidRPr="00C732A2">
        <w:rPr>
          <w:rFonts w:ascii="Times New Roman" w:eastAsia="Times New Roman" w:hAnsi="Times New Roman" w:cs="Times New Roman"/>
          <w:i/>
          <w:iCs/>
          <w:color w:val="000000"/>
          <w:sz w:val="24"/>
          <w:szCs w:val="24"/>
          <w:lang w:eastAsia="pt-BR"/>
        </w:rPr>
        <w:t xml:space="preserve">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23,75 metros</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até o ponto</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“32.2”</w:t>
      </w:r>
      <w:r w:rsidRPr="00C732A2">
        <w:rPr>
          <w:rFonts w:ascii="Times New Roman" w:eastAsia="Times New Roman" w:hAnsi="Times New Roman" w:cs="Times New Roman"/>
          <w:i/>
          <w:iCs/>
          <w:color w:val="000000"/>
          <w:sz w:val="24"/>
          <w:szCs w:val="24"/>
          <w:lang w:eastAsia="pt-BR"/>
        </w:rPr>
        <w:t>,</w:t>
      </w:r>
      <w:r w:rsidRPr="00C732A2">
        <w:rPr>
          <w:rFonts w:ascii="Times New Roman" w:eastAsia="Times New Roman" w:hAnsi="Times New Roman" w:cs="Times New Roman"/>
          <w:b/>
          <w:i/>
          <w:iCs/>
          <w:color w:val="000000"/>
          <w:sz w:val="24"/>
          <w:szCs w:val="24"/>
          <w:lang w:eastAsia="pt-BR"/>
        </w:rPr>
        <w:t xml:space="preserve"> </w:t>
      </w:r>
      <w:r w:rsidRPr="00C732A2">
        <w:rPr>
          <w:rFonts w:ascii="Times New Roman" w:eastAsia="Times New Roman" w:hAnsi="Times New Roman" w:cs="Times New Roman"/>
          <w:i/>
          <w:iCs/>
          <w:color w:val="000000"/>
          <w:sz w:val="24"/>
          <w:szCs w:val="24"/>
          <w:lang w:eastAsia="pt-BR"/>
        </w:rPr>
        <w:t>daí deflete a esquerda e com</w:t>
      </w:r>
      <w:r w:rsidRPr="00C732A2">
        <w:rPr>
          <w:rFonts w:ascii="Times New Roman" w:eastAsia="Times New Roman" w:hAnsi="Times New Roman" w:cs="Times New Roman"/>
          <w:bCs/>
          <w:i/>
          <w:iCs/>
          <w:color w:val="000000"/>
          <w:sz w:val="24"/>
          <w:szCs w:val="24"/>
          <w:lang w:eastAsia="pt-BR"/>
        </w:rPr>
        <w:t> azimute de 239°47’08’’ </w:t>
      </w:r>
      <w:r w:rsidRPr="00C732A2">
        <w:rPr>
          <w:rFonts w:ascii="Times New Roman" w:eastAsia="Times New Roman" w:hAnsi="Times New Roman" w:cs="Times New Roman"/>
          <w:i/>
          <w:iCs/>
          <w:color w:val="000000"/>
          <w:sz w:val="24"/>
          <w:szCs w:val="24"/>
          <w:lang w:eastAsia="pt-BR"/>
        </w:rPr>
        <w:t>e uma distância de </w:t>
      </w:r>
      <w:r w:rsidRPr="00C732A2">
        <w:rPr>
          <w:rFonts w:ascii="Times New Roman" w:eastAsia="Times New Roman" w:hAnsi="Times New Roman" w:cs="Times New Roman"/>
          <w:bCs/>
          <w:i/>
          <w:iCs/>
          <w:color w:val="000000"/>
          <w:sz w:val="24"/>
          <w:szCs w:val="24"/>
          <w:lang w:eastAsia="pt-BR"/>
        </w:rPr>
        <w:t>36,95 metros até o ponto “32.3”</w:t>
      </w:r>
      <w:r w:rsidRPr="00C732A2">
        <w:rPr>
          <w:rFonts w:ascii="Times New Roman" w:eastAsia="Times New Roman" w:hAnsi="Times New Roman" w:cs="Times New Roman"/>
          <w:b/>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daí deflete a esquerda e segue em curva com raio de </w:t>
      </w:r>
      <w:r w:rsidRPr="00C732A2">
        <w:rPr>
          <w:rFonts w:ascii="Times New Roman" w:eastAsia="Times New Roman" w:hAnsi="Times New Roman" w:cs="Times New Roman"/>
          <w:bCs/>
          <w:i/>
          <w:iCs/>
          <w:color w:val="000000"/>
          <w:sz w:val="24"/>
          <w:szCs w:val="24"/>
          <w:lang w:eastAsia="pt-BR"/>
        </w:rPr>
        <w:t>89,45 metros</w:t>
      </w:r>
      <w:r w:rsidRPr="00C732A2">
        <w:rPr>
          <w:rFonts w:ascii="Times New Roman" w:eastAsia="Times New Roman" w:hAnsi="Times New Roman" w:cs="Times New Roman"/>
          <w:i/>
          <w:iCs/>
          <w:color w:val="000000"/>
          <w:sz w:val="24"/>
          <w:szCs w:val="24"/>
          <w:lang w:eastAsia="pt-BR"/>
        </w:rPr>
        <w:t xml:space="preserve"> e </w:t>
      </w:r>
      <w:proofErr w:type="spellStart"/>
      <w:r w:rsidRPr="00C732A2">
        <w:rPr>
          <w:rFonts w:ascii="Times New Roman" w:eastAsia="Times New Roman" w:hAnsi="Times New Roman" w:cs="Times New Roman"/>
          <w:i/>
          <w:iCs/>
          <w:color w:val="000000"/>
          <w:sz w:val="24"/>
          <w:szCs w:val="24"/>
          <w:lang w:eastAsia="pt-BR"/>
        </w:rPr>
        <w:t>distancia</w:t>
      </w:r>
      <w:proofErr w:type="spellEnd"/>
      <w:r w:rsidRPr="00C732A2">
        <w:rPr>
          <w:rFonts w:ascii="Times New Roman" w:eastAsia="Times New Roman" w:hAnsi="Times New Roman" w:cs="Times New Roman"/>
          <w:i/>
          <w:iCs/>
          <w:color w:val="000000"/>
          <w:sz w:val="24"/>
          <w:szCs w:val="24"/>
          <w:lang w:eastAsia="pt-BR"/>
        </w:rPr>
        <w:t xml:space="preserve"> de </w:t>
      </w:r>
      <w:r w:rsidRPr="00C732A2">
        <w:rPr>
          <w:rFonts w:ascii="Times New Roman" w:eastAsia="Times New Roman" w:hAnsi="Times New Roman" w:cs="Times New Roman"/>
          <w:bCs/>
          <w:i/>
          <w:iCs/>
          <w:color w:val="000000"/>
          <w:sz w:val="24"/>
          <w:szCs w:val="24"/>
          <w:lang w:eastAsia="pt-BR"/>
        </w:rPr>
        <w:t>37,55 metros</w:t>
      </w:r>
      <w:r w:rsidRPr="00C732A2">
        <w:rPr>
          <w:rFonts w:ascii="Times New Roman" w:eastAsia="Times New Roman" w:hAnsi="Times New Roman" w:cs="Times New Roman"/>
          <w:i/>
          <w:iCs/>
          <w:color w:val="000000"/>
          <w:sz w:val="24"/>
          <w:szCs w:val="24"/>
          <w:lang w:eastAsia="pt-BR"/>
        </w:rPr>
        <w:t> até o ponto </w:t>
      </w:r>
      <w:r w:rsidRPr="00C732A2">
        <w:rPr>
          <w:rFonts w:ascii="Times New Roman" w:eastAsia="Times New Roman" w:hAnsi="Times New Roman" w:cs="Times New Roman"/>
          <w:bCs/>
          <w:i/>
          <w:iCs/>
          <w:color w:val="000000"/>
          <w:sz w:val="24"/>
          <w:szCs w:val="24"/>
          <w:lang w:eastAsia="pt-BR"/>
        </w:rPr>
        <w:t>“32.4”</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w:t>
      </w:r>
      <w:r w:rsidRPr="00C732A2">
        <w:rPr>
          <w:rFonts w:ascii="Times New Roman" w:eastAsia="Times New Roman" w:hAnsi="Times New Roman" w:cs="Times New Roman"/>
          <w:b/>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localizado na margem do Rio Mogi Mirim, confrontando neste trecho com o remanescente do imóvel de </w:t>
      </w:r>
      <w:r w:rsidRPr="00C732A2">
        <w:rPr>
          <w:rFonts w:ascii="Times New Roman" w:eastAsia="Times New Roman" w:hAnsi="Times New Roman" w:cs="Times New Roman"/>
          <w:bCs/>
          <w:i/>
          <w:iCs/>
          <w:color w:val="000000"/>
          <w:sz w:val="24"/>
          <w:szCs w:val="24"/>
          <w:lang w:eastAsia="pt-BR"/>
        </w:rPr>
        <w:t>matrícula nº 26.635 e </w:t>
      </w:r>
      <w:r w:rsidRPr="00C732A2">
        <w:rPr>
          <w:rFonts w:ascii="Times New Roman" w:eastAsia="Times New Roman" w:hAnsi="Times New Roman" w:cs="Times New Roman"/>
          <w:i/>
          <w:iCs/>
          <w:color w:val="000000"/>
          <w:sz w:val="24"/>
          <w:szCs w:val="24"/>
          <w:lang w:eastAsia="pt-BR"/>
        </w:rPr>
        <w:t>propriedade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 xml:space="preserve">Nelson Alexandre Manera </w:t>
      </w:r>
      <w:proofErr w:type="spellStart"/>
      <w:r w:rsidRPr="00C732A2">
        <w:rPr>
          <w:rFonts w:ascii="Times New Roman" w:eastAsia="Times New Roman" w:hAnsi="Times New Roman" w:cs="Times New Roman"/>
          <w:bCs/>
          <w:i/>
          <w:iCs/>
          <w:color w:val="000000"/>
          <w:sz w:val="24"/>
          <w:szCs w:val="24"/>
          <w:lang w:eastAsia="pt-BR"/>
        </w:rPr>
        <w:t>Dellamonica</w:t>
      </w:r>
      <w:proofErr w:type="spellEnd"/>
      <w:r w:rsidRPr="00C732A2">
        <w:rPr>
          <w:rFonts w:ascii="Times New Roman" w:eastAsia="Times New Roman" w:hAnsi="Times New Roman" w:cs="Times New Roman"/>
          <w:bCs/>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daí deflete a direita e segue com</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azimute de 336°57’08’’ </w:t>
      </w:r>
      <w:r w:rsidRPr="00C732A2">
        <w:rPr>
          <w:rFonts w:ascii="Times New Roman" w:eastAsia="Times New Roman" w:hAnsi="Times New Roman" w:cs="Times New Roman"/>
          <w:i/>
          <w:iCs/>
          <w:color w:val="000000"/>
          <w:sz w:val="24"/>
          <w:szCs w:val="24"/>
          <w:lang w:eastAsia="pt-BR"/>
        </w:rPr>
        <w:t>e uma distância</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de 18,10 metros até o ponto “34”,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 </w:t>
      </w:r>
      <w:r w:rsidRPr="00C732A2">
        <w:rPr>
          <w:rFonts w:ascii="Times New Roman" w:eastAsia="Times New Roman" w:hAnsi="Times New Roman" w:cs="Times New Roman"/>
          <w:i/>
          <w:iCs/>
          <w:color w:val="000000"/>
          <w:sz w:val="24"/>
          <w:szCs w:val="24"/>
          <w:lang w:eastAsia="pt-BR"/>
        </w:rPr>
        <w:t>confrontando neste trecho com o</w:t>
      </w:r>
      <w:r w:rsidRPr="00C732A2">
        <w:rPr>
          <w:rFonts w:ascii="Times New Roman" w:eastAsia="Times New Roman" w:hAnsi="Times New Roman" w:cs="Times New Roman"/>
          <w:bCs/>
          <w:i/>
          <w:iCs/>
          <w:color w:val="000000"/>
          <w:sz w:val="24"/>
          <w:szCs w:val="24"/>
          <w:lang w:eastAsia="pt-BR"/>
        </w:rPr>
        <w:t> rio Mogi Mirim , </w:t>
      </w:r>
      <w:r w:rsidRPr="00C732A2">
        <w:rPr>
          <w:rFonts w:ascii="Times New Roman" w:eastAsia="Times New Roman" w:hAnsi="Times New Roman" w:cs="Times New Roman"/>
          <w:i/>
          <w:iCs/>
          <w:color w:val="000000"/>
          <w:sz w:val="24"/>
          <w:szCs w:val="24"/>
          <w:lang w:eastAsia="pt-BR"/>
        </w:rPr>
        <w:t>daí deflete a direita e segue com</w:t>
      </w:r>
      <w:r w:rsidRPr="00C732A2">
        <w:rPr>
          <w:rFonts w:ascii="Times New Roman" w:eastAsia="Times New Roman" w:hAnsi="Times New Roman" w:cs="Times New Roman"/>
          <w:bCs/>
          <w:i/>
          <w:iCs/>
          <w:color w:val="000000"/>
          <w:sz w:val="24"/>
          <w:szCs w:val="24"/>
          <w:lang w:eastAsia="pt-BR"/>
        </w:rPr>
        <w:t> azimute de 59°47’08’’</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30,24 metros até o ponto 33,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 </w:t>
      </w:r>
      <w:r w:rsidRPr="00C732A2">
        <w:rPr>
          <w:rFonts w:ascii="Times New Roman" w:eastAsia="Times New Roman" w:hAnsi="Times New Roman" w:cs="Times New Roman"/>
          <w:i/>
          <w:iCs/>
          <w:color w:val="000000"/>
          <w:sz w:val="24"/>
          <w:szCs w:val="24"/>
          <w:lang w:eastAsia="pt-BR"/>
        </w:rPr>
        <w:t>daí segue com</w:t>
      </w:r>
      <w:r w:rsidRPr="00C732A2">
        <w:rPr>
          <w:rFonts w:ascii="Times New Roman" w:eastAsia="Times New Roman" w:hAnsi="Times New Roman" w:cs="Times New Roman"/>
          <w:bCs/>
          <w:i/>
          <w:iCs/>
          <w:color w:val="000000"/>
          <w:sz w:val="24"/>
          <w:szCs w:val="24"/>
          <w:lang w:eastAsia="pt-BR"/>
        </w:rPr>
        <w:t> azimute de 59°47’08’’ </w:t>
      </w:r>
      <w:r w:rsidRPr="00C732A2">
        <w:rPr>
          <w:rFonts w:ascii="Times New Roman" w:eastAsia="Times New Roman" w:hAnsi="Times New Roman" w:cs="Times New Roman"/>
          <w:i/>
          <w:iCs/>
          <w:color w:val="000000"/>
          <w:sz w:val="24"/>
          <w:szCs w:val="24"/>
          <w:lang w:eastAsia="pt-BR"/>
        </w:rPr>
        <w:t>e uma distância de</w:t>
      </w:r>
      <w:r w:rsidRPr="00C732A2">
        <w:rPr>
          <w:rFonts w:ascii="Times New Roman" w:eastAsia="Times New Roman" w:hAnsi="Times New Roman" w:cs="Times New Roman"/>
          <w:bCs/>
          <w:i/>
          <w:iCs/>
          <w:color w:val="000000"/>
          <w:sz w:val="24"/>
          <w:szCs w:val="24"/>
          <w:lang w:eastAsia="pt-BR"/>
        </w:rPr>
        <w:t> 56,38 metros até o ponto “32”, </w:t>
      </w:r>
      <w:r w:rsidRPr="00C732A2">
        <w:rPr>
          <w:rFonts w:ascii="Times New Roman" w:eastAsia="Times New Roman" w:hAnsi="Times New Roman" w:cs="Times New Roman"/>
          <w:i/>
          <w:iCs/>
          <w:color w:val="000000"/>
          <w:sz w:val="24"/>
          <w:szCs w:val="24"/>
          <w:lang w:eastAsia="pt-BR"/>
        </w:rPr>
        <w:t>descrito na</w:t>
      </w:r>
      <w:r w:rsidRPr="00C732A2">
        <w:rPr>
          <w:rFonts w:ascii="Times New Roman" w:eastAsia="Times New Roman" w:hAnsi="Times New Roman" w:cs="Times New Roman"/>
          <w:bCs/>
          <w:i/>
          <w:iCs/>
          <w:color w:val="000000"/>
          <w:sz w:val="24"/>
          <w:szCs w:val="24"/>
          <w:lang w:eastAsia="pt-BR"/>
        </w:rPr>
        <w:t> matrícula nº 11.361 </w:t>
      </w:r>
      <w:r w:rsidRPr="00C732A2">
        <w:rPr>
          <w:rFonts w:ascii="Times New Roman" w:eastAsia="Times New Roman" w:hAnsi="Times New Roman" w:cs="Times New Roman"/>
          <w:i/>
          <w:iCs/>
          <w:color w:val="000000"/>
          <w:sz w:val="24"/>
          <w:szCs w:val="24"/>
          <w:lang w:eastAsia="pt-BR"/>
        </w:rPr>
        <w:t xml:space="preserve">e </w:t>
      </w:r>
      <w:proofErr w:type="spellStart"/>
      <w:r w:rsidRPr="00C732A2">
        <w:rPr>
          <w:rFonts w:ascii="Times New Roman" w:eastAsia="Times New Roman" w:hAnsi="Times New Roman" w:cs="Times New Roman"/>
          <w:i/>
          <w:iCs/>
          <w:color w:val="000000"/>
          <w:sz w:val="24"/>
          <w:szCs w:val="24"/>
          <w:lang w:eastAsia="pt-BR"/>
        </w:rPr>
        <w:t>inicio</w:t>
      </w:r>
      <w:proofErr w:type="spellEnd"/>
      <w:r w:rsidRPr="00C732A2">
        <w:rPr>
          <w:rFonts w:ascii="Times New Roman" w:eastAsia="Times New Roman" w:hAnsi="Times New Roman" w:cs="Times New Roman"/>
          <w:i/>
          <w:iCs/>
          <w:color w:val="000000"/>
          <w:sz w:val="24"/>
          <w:szCs w:val="24"/>
          <w:lang w:eastAsia="pt-BR"/>
        </w:rPr>
        <w:t xml:space="preserve"> desta descrição perimétrica, confrontando do ponto</w:t>
      </w:r>
      <w:r w:rsidRPr="00C732A2">
        <w:rPr>
          <w:rFonts w:ascii="Times New Roman" w:eastAsia="Times New Roman" w:hAnsi="Times New Roman" w:cs="Times New Roman"/>
          <w:bCs/>
          <w:i/>
          <w:iCs/>
          <w:color w:val="000000"/>
          <w:sz w:val="24"/>
          <w:szCs w:val="24"/>
          <w:lang w:eastAsia="pt-BR"/>
        </w:rPr>
        <w:t> “34” </w:t>
      </w:r>
      <w:r w:rsidRPr="00C732A2">
        <w:rPr>
          <w:rFonts w:ascii="Times New Roman" w:eastAsia="Times New Roman" w:hAnsi="Times New Roman" w:cs="Times New Roman"/>
          <w:i/>
          <w:iCs/>
          <w:color w:val="000000"/>
          <w:sz w:val="24"/>
          <w:szCs w:val="24"/>
          <w:lang w:eastAsia="pt-BR"/>
        </w:rPr>
        <w:t>até o ponto</w:t>
      </w:r>
      <w:r w:rsidRPr="00C732A2">
        <w:rPr>
          <w:rFonts w:ascii="Times New Roman" w:eastAsia="Times New Roman" w:hAnsi="Times New Roman" w:cs="Times New Roman"/>
          <w:b/>
          <w:i/>
          <w:iCs/>
          <w:color w:val="000000"/>
          <w:sz w:val="24"/>
          <w:szCs w:val="24"/>
          <w:lang w:eastAsia="pt-BR"/>
        </w:rPr>
        <w:t> </w:t>
      </w:r>
      <w:r w:rsidRPr="00C732A2">
        <w:rPr>
          <w:rFonts w:ascii="Times New Roman" w:eastAsia="Times New Roman" w:hAnsi="Times New Roman" w:cs="Times New Roman"/>
          <w:bCs/>
          <w:i/>
          <w:iCs/>
          <w:color w:val="000000"/>
          <w:sz w:val="24"/>
          <w:szCs w:val="24"/>
          <w:lang w:eastAsia="pt-BR"/>
        </w:rPr>
        <w:t>“32”` </w:t>
      </w:r>
      <w:r w:rsidRPr="00C732A2">
        <w:rPr>
          <w:rFonts w:ascii="Times New Roman" w:eastAsia="Times New Roman" w:hAnsi="Times New Roman" w:cs="Times New Roman"/>
          <w:i/>
          <w:iCs/>
          <w:color w:val="000000"/>
          <w:sz w:val="24"/>
          <w:szCs w:val="24"/>
          <w:lang w:eastAsia="pt-BR"/>
        </w:rPr>
        <w:t>com a propriedade de</w:t>
      </w:r>
      <w:r w:rsidRPr="00C732A2">
        <w:rPr>
          <w:rFonts w:ascii="Times New Roman" w:eastAsia="Times New Roman" w:hAnsi="Times New Roman" w:cs="Times New Roman"/>
          <w:bCs/>
          <w:i/>
          <w:iCs/>
          <w:color w:val="000000"/>
          <w:sz w:val="24"/>
          <w:szCs w:val="24"/>
          <w:lang w:eastAsia="pt-BR"/>
        </w:rPr>
        <w:t xml:space="preserve"> Heloísa Helena Junqueira de Faria, matricula nº 11.361, </w:t>
      </w:r>
      <w:r w:rsidRPr="00C732A2">
        <w:rPr>
          <w:rFonts w:ascii="Times New Roman" w:eastAsia="Times New Roman" w:hAnsi="Times New Roman" w:cs="Times New Roman"/>
          <w:i/>
          <w:iCs/>
          <w:color w:val="000000"/>
          <w:sz w:val="24"/>
          <w:szCs w:val="24"/>
          <w:lang w:eastAsia="pt-BR"/>
        </w:rPr>
        <w:t>perfazendo esta descrição uma área de</w:t>
      </w:r>
      <w:r w:rsidRPr="00C732A2">
        <w:rPr>
          <w:rFonts w:ascii="Times New Roman" w:eastAsia="Times New Roman" w:hAnsi="Times New Roman" w:cs="Times New Roman"/>
          <w:bCs/>
          <w:i/>
          <w:iCs/>
          <w:color w:val="000000"/>
          <w:sz w:val="24"/>
          <w:szCs w:val="24"/>
          <w:lang w:eastAsia="pt-BR"/>
        </w:rPr>
        <w:t> 1.041,20 m².</w:t>
      </w:r>
    </w:p>
    <w:p w14:paraId="07FB6E0F" w14:textId="77777777" w:rsidR="00C732A2" w:rsidRPr="00C732A2" w:rsidRDefault="00C732A2" w:rsidP="00C732A2">
      <w:pPr>
        <w:jc w:val="both"/>
        <w:rPr>
          <w:rFonts w:ascii="Times New Roman" w:eastAsia="Times New Roman" w:hAnsi="Times New Roman" w:cs="Times New Roman"/>
          <w:b/>
          <w:sz w:val="24"/>
          <w:szCs w:val="24"/>
          <w:lang w:eastAsia="pt-BR"/>
        </w:rPr>
      </w:pPr>
    </w:p>
    <w:p w14:paraId="53B9DFB5"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r w:rsidRPr="00C732A2">
        <w:rPr>
          <w:rFonts w:ascii="Times New Roman" w:eastAsia="Times New Roman" w:hAnsi="Times New Roman" w:cs="Times New Roman"/>
          <w:sz w:val="24"/>
          <w:szCs w:val="24"/>
          <w:lang w:eastAsia="pt-BR"/>
        </w:rPr>
        <w:lastRenderedPageBreak/>
        <w:t xml:space="preserve">Art. 2º A área objeto da desapropriação destina-se à construção de ponte sobre o Rio Mogi Mirim, bem como ao prolongamento da Rua Rômulo </w:t>
      </w:r>
      <w:proofErr w:type="spellStart"/>
      <w:r w:rsidRPr="00C732A2">
        <w:rPr>
          <w:rFonts w:ascii="Times New Roman" w:eastAsia="Times New Roman" w:hAnsi="Times New Roman" w:cs="Times New Roman"/>
          <w:sz w:val="24"/>
          <w:szCs w:val="24"/>
          <w:lang w:eastAsia="pt-BR"/>
        </w:rPr>
        <w:t>Posi</w:t>
      </w:r>
      <w:proofErr w:type="spellEnd"/>
      <w:r w:rsidRPr="00C732A2">
        <w:rPr>
          <w:rFonts w:ascii="Times New Roman" w:eastAsia="Times New Roman" w:hAnsi="Times New Roman" w:cs="Times New Roman"/>
          <w:sz w:val="24"/>
          <w:szCs w:val="24"/>
          <w:lang w:eastAsia="pt-BR"/>
        </w:rPr>
        <w:t xml:space="preserve">, no Bairro do </w:t>
      </w:r>
      <w:proofErr w:type="spellStart"/>
      <w:r w:rsidRPr="00C732A2">
        <w:rPr>
          <w:rFonts w:ascii="Times New Roman" w:eastAsia="Times New Roman" w:hAnsi="Times New Roman" w:cs="Times New Roman"/>
          <w:sz w:val="24"/>
          <w:szCs w:val="24"/>
          <w:lang w:eastAsia="pt-BR"/>
        </w:rPr>
        <w:t>Tucura</w:t>
      </w:r>
      <w:proofErr w:type="spellEnd"/>
      <w:r w:rsidRPr="00C732A2">
        <w:rPr>
          <w:rFonts w:ascii="Times New Roman" w:eastAsia="Times New Roman" w:hAnsi="Times New Roman" w:cs="Times New Roman"/>
          <w:sz w:val="24"/>
          <w:szCs w:val="24"/>
          <w:lang w:eastAsia="pt-BR"/>
        </w:rPr>
        <w:t>.</w:t>
      </w:r>
    </w:p>
    <w:p w14:paraId="1CC80DAE"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p>
    <w:p w14:paraId="6B40D057"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r w:rsidRPr="00C732A2">
        <w:rPr>
          <w:rFonts w:ascii="Times New Roman" w:eastAsia="Times New Roman" w:hAnsi="Times New Roman" w:cs="Times New Roman"/>
          <w:sz w:val="24"/>
          <w:szCs w:val="24"/>
          <w:lang w:eastAsia="pt-BR"/>
        </w:rPr>
        <w:t>Art. 3º As despesas decorrentes da execução da presente Lei correrão por conta de dotações orçamentárias próprias, suplementadas se necessário.</w:t>
      </w:r>
    </w:p>
    <w:p w14:paraId="308589ED"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p>
    <w:p w14:paraId="0E09075E" w14:textId="77777777" w:rsidR="00C732A2" w:rsidRPr="00C732A2" w:rsidRDefault="00C732A2" w:rsidP="00C732A2">
      <w:pPr>
        <w:ind w:firstLine="3828"/>
        <w:jc w:val="both"/>
        <w:rPr>
          <w:rFonts w:ascii="Times New Roman" w:eastAsia="Times New Roman" w:hAnsi="Times New Roman" w:cs="Times New Roman"/>
          <w:sz w:val="24"/>
          <w:szCs w:val="24"/>
          <w:lang w:eastAsia="pt-BR"/>
        </w:rPr>
      </w:pPr>
      <w:r w:rsidRPr="00C732A2">
        <w:rPr>
          <w:rFonts w:ascii="Times New Roman" w:eastAsia="Times New Roman" w:hAnsi="Times New Roman" w:cs="Times New Roman"/>
          <w:sz w:val="24"/>
          <w:szCs w:val="24"/>
          <w:lang w:eastAsia="pt-BR"/>
        </w:rPr>
        <w:t>Art. 4º Esta Lei entra em vigor na data de sua publicação.</w:t>
      </w:r>
    </w:p>
    <w:p w14:paraId="0B6C5274" w14:textId="77777777" w:rsidR="00C732A2" w:rsidRPr="00C732A2" w:rsidRDefault="00C732A2" w:rsidP="00C732A2">
      <w:pPr>
        <w:jc w:val="both"/>
        <w:rPr>
          <w:rFonts w:ascii="Times New Roman" w:eastAsia="Arial Unicode MS" w:hAnsi="Times New Roman" w:cs="Times New Roman"/>
          <w:bCs/>
          <w:sz w:val="24"/>
          <w:szCs w:val="24"/>
          <w:lang w:eastAsia="pt-BR"/>
        </w:rPr>
      </w:pPr>
    </w:p>
    <w:p w14:paraId="55A3F38C" w14:textId="77777777" w:rsidR="00C732A2" w:rsidRPr="00C732A2" w:rsidRDefault="00C732A2" w:rsidP="00C732A2">
      <w:pPr>
        <w:ind w:firstLine="3828"/>
        <w:jc w:val="both"/>
        <w:rPr>
          <w:rFonts w:ascii="Times New Roman" w:eastAsia="MS Mincho" w:hAnsi="Times New Roman" w:cs="Times New Roman"/>
          <w:bCs/>
          <w:sz w:val="24"/>
          <w:szCs w:val="24"/>
          <w:lang w:eastAsia="pt-BR"/>
        </w:rPr>
      </w:pPr>
      <w:r w:rsidRPr="00C732A2">
        <w:rPr>
          <w:rFonts w:ascii="Times New Roman" w:eastAsia="MS Mincho" w:hAnsi="Times New Roman" w:cs="Times New Roman"/>
          <w:bCs/>
          <w:sz w:val="24"/>
          <w:szCs w:val="24"/>
          <w:lang w:eastAsia="pt-BR"/>
        </w:rPr>
        <w:t>Prefeitura de Mogi Mirim, 23 de abril de 2 026.</w:t>
      </w:r>
    </w:p>
    <w:p w14:paraId="0DC31FAC" w14:textId="77777777" w:rsidR="00C732A2" w:rsidRPr="00C732A2" w:rsidRDefault="00C732A2" w:rsidP="00C732A2">
      <w:pPr>
        <w:ind w:left="3927"/>
        <w:jc w:val="both"/>
        <w:rPr>
          <w:rFonts w:ascii="Times New Roman" w:eastAsia="MS Mincho" w:hAnsi="Times New Roman" w:cs="Times New Roman"/>
          <w:bCs/>
          <w:sz w:val="24"/>
          <w:szCs w:val="24"/>
          <w:lang w:eastAsia="pt-BR"/>
        </w:rPr>
      </w:pPr>
    </w:p>
    <w:p w14:paraId="11A2CCD9" w14:textId="77777777" w:rsidR="00C732A2" w:rsidRPr="00C732A2" w:rsidRDefault="00C732A2" w:rsidP="00C732A2">
      <w:pPr>
        <w:ind w:left="3927"/>
        <w:jc w:val="both"/>
        <w:rPr>
          <w:rFonts w:ascii="Times New Roman" w:eastAsia="MS Mincho" w:hAnsi="Times New Roman" w:cs="Times New Roman"/>
          <w:bCs/>
          <w:sz w:val="24"/>
          <w:szCs w:val="24"/>
          <w:lang w:eastAsia="pt-BR"/>
        </w:rPr>
      </w:pPr>
    </w:p>
    <w:p w14:paraId="2D995FA0" w14:textId="77777777" w:rsidR="00C732A2" w:rsidRPr="00C732A2" w:rsidRDefault="00C732A2" w:rsidP="00C732A2">
      <w:pPr>
        <w:ind w:left="3927"/>
        <w:jc w:val="both"/>
        <w:rPr>
          <w:rFonts w:ascii="Times New Roman" w:eastAsia="MS Mincho" w:hAnsi="Times New Roman" w:cs="Times New Roman"/>
          <w:bCs/>
          <w:sz w:val="24"/>
          <w:szCs w:val="24"/>
          <w:lang w:eastAsia="pt-BR"/>
        </w:rPr>
      </w:pPr>
    </w:p>
    <w:p w14:paraId="6FF638D7" w14:textId="77777777" w:rsidR="00C732A2" w:rsidRPr="00C732A2" w:rsidRDefault="00C732A2" w:rsidP="00C732A2">
      <w:pPr>
        <w:ind w:left="3927"/>
        <w:jc w:val="both"/>
        <w:rPr>
          <w:rFonts w:ascii="Times New Roman" w:eastAsia="MS Mincho" w:hAnsi="Times New Roman" w:cs="Times New Roman"/>
          <w:b/>
          <w:sz w:val="24"/>
          <w:szCs w:val="24"/>
          <w:lang w:eastAsia="pt-BR"/>
        </w:rPr>
      </w:pPr>
      <w:r w:rsidRPr="00C732A2">
        <w:rPr>
          <w:rFonts w:ascii="Times New Roman" w:eastAsia="MS Mincho" w:hAnsi="Times New Roman" w:cs="Times New Roman"/>
          <w:b/>
          <w:sz w:val="24"/>
          <w:szCs w:val="24"/>
          <w:lang w:eastAsia="pt-BR"/>
        </w:rPr>
        <w:t>DR. PAULO DE OLIVEIRA E SILVA</w:t>
      </w:r>
    </w:p>
    <w:p w14:paraId="53EF8764" w14:textId="77777777" w:rsidR="00C732A2" w:rsidRPr="00C732A2" w:rsidRDefault="00C732A2" w:rsidP="00C732A2">
      <w:pPr>
        <w:ind w:left="3927"/>
        <w:jc w:val="both"/>
        <w:rPr>
          <w:rFonts w:ascii="Times New Roman" w:eastAsia="MS Mincho" w:hAnsi="Times New Roman" w:cs="Times New Roman"/>
          <w:bCs/>
          <w:sz w:val="24"/>
          <w:szCs w:val="24"/>
          <w:lang w:eastAsia="pt-BR"/>
        </w:rPr>
      </w:pPr>
      <w:r w:rsidRPr="00C732A2">
        <w:rPr>
          <w:rFonts w:ascii="Times New Roman" w:eastAsia="MS Mincho" w:hAnsi="Times New Roman" w:cs="Times New Roman"/>
          <w:bCs/>
          <w:sz w:val="24"/>
          <w:szCs w:val="24"/>
          <w:lang w:eastAsia="pt-BR"/>
        </w:rPr>
        <w:t xml:space="preserve">                  Prefeito Municipal</w:t>
      </w:r>
    </w:p>
    <w:p w14:paraId="2729E7C3" w14:textId="77777777" w:rsidR="00C732A2" w:rsidRPr="00C732A2" w:rsidRDefault="00C732A2" w:rsidP="00C732A2">
      <w:pPr>
        <w:jc w:val="both"/>
        <w:rPr>
          <w:rFonts w:ascii="Times New Roman" w:eastAsia="MS Mincho" w:hAnsi="Times New Roman" w:cs="Times New Roman"/>
          <w:bCs/>
          <w:sz w:val="24"/>
          <w:szCs w:val="24"/>
          <w:lang w:eastAsia="pt-BR"/>
        </w:rPr>
      </w:pPr>
    </w:p>
    <w:p w14:paraId="0DACF4EA" w14:textId="25CF6168" w:rsidR="00C732A2" w:rsidRPr="00C732A2" w:rsidRDefault="00C732A2" w:rsidP="00C732A2">
      <w:pPr>
        <w:suppressAutoHyphens/>
        <w:rPr>
          <w:rFonts w:ascii="Times New Roman" w:eastAsia="MS Mincho" w:hAnsi="Times New Roman" w:cs="Times New Roman"/>
          <w:b/>
          <w:sz w:val="20"/>
          <w:szCs w:val="20"/>
          <w:lang w:eastAsia="zh-CN"/>
        </w:rPr>
      </w:pPr>
      <w:r w:rsidRPr="00C732A2">
        <w:rPr>
          <w:rFonts w:ascii="Times New Roman" w:eastAsia="MS Mincho" w:hAnsi="Times New Roman" w:cs="Times New Roman"/>
          <w:b/>
          <w:sz w:val="20"/>
          <w:szCs w:val="20"/>
          <w:lang w:eastAsia="zh-CN"/>
        </w:rPr>
        <w:t xml:space="preserve">Projeto de Lei nº </w:t>
      </w:r>
      <w:r>
        <w:rPr>
          <w:rFonts w:ascii="Times New Roman" w:eastAsia="MS Mincho" w:hAnsi="Times New Roman" w:cs="Times New Roman"/>
          <w:b/>
          <w:sz w:val="20"/>
          <w:szCs w:val="20"/>
          <w:lang w:eastAsia="zh-CN"/>
        </w:rPr>
        <w:t>40 de 2026</w:t>
      </w:r>
    </w:p>
    <w:p w14:paraId="3F3C7D04" w14:textId="77777777" w:rsidR="00C732A2" w:rsidRPr="00C732A2" w:rsidRDefault="00C732A2" w:rsidP="00C732A2">
      <w:pPr>
        <w:suppressAutoHyphens/>
        <w:rPr>
          <w:rFonts w:ascii="Times New Roman" w:eastAsia="MS Mincho" w:hAnsi="Times New Roman" w:cs="Times New Roman"/>
          <w:b/>
          <w:bCs/>
          <w:sz w:val="20"/>
          <w:szCs w:val="20"/>
          <w:lang w:eastAsia="zh-CN"/>
        </w:rPr>
      </w:pPr>
      <w:r w:rsidRPr="00C732A2">
        <w:rPr>
          <w:rFonts w:ascii="Times New Roman" w:eastAsia="MS Mincho" w:hAnsi="Times New Roman" w:cs="Times New Roman"/>
          <w:b/>
          <w:sz w:val="20"/>
          <w:szCs w:val="20"/>
          <w:lang w:eastAsia="zh-CN"/>
        </w:rPr>
        <w:t>Autoria: Prefeito Municipal</w:t>
      </w:r>
    </w:p>
    <w:p w14:paraId="4F96FA86" w14:textId="77777777" w:rsidR="00207677" w:rsidRPr="00C732A2" w:rsidRDefault="00207677" w:rsidP="00C732A2"/>
    <w:sectPr w:rsidR="00207677" w:rsidRPr="00C732A2"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5E4D" w14:textId="77777777" w:rsidR="00D31567" w:rsidRDefault="00D31567">
      <w:r>
        <w:separator/>
      </w:r>
    </w:p>
  </w:endnote>
  <w:endnote w:type="continuationSeparator" w:id="0">
    <w:p w14:paraId="51F72188" w14:textId="77777777" w:rsidR="00D31567" w:rsidRDefault="00D3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CD7F0" w14:textId="77777777" w:rsidR="00D31567" w:rsidRDefault="00D31567">
      <w:r>
        <w:separator/>
      </w:r>
    </w:p>
  </w:footnote>
  <w:footnote w:type="continuationSeparator" w:id="0">
    <w:p w14:paraId="57386556" w14:textId="77777777" w:rsidR="00D31567" w:rsidRDefault="00D3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FF67"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5AC3AD62" wp14:editId="1FDF6238">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5131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8A6C6B8" w14:textId="77777777" w:rsidR="004F0784" w:rsidRDefault="004F0784" w:rsidP="004F0784">
    <w:pPr>
      <w:pStyle w:val="Cabealho"/>
      <w:tabs>
        <w:tab w:val="right" w:pos="7513"/>
      </w:tabs>
      <w:jc w:val="center"/>
      <w:rPr>
        <w:rFonts w:ascii="Arial" w:hAnsi="Arial"/>
        <w:b/>
        <w:sz w:val="34"/>
      </w:rPr>
    </w:pPr>
  </w:p>
  <w:p w14:paraId="41225271"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5CC18B78"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810734F" w14:textId="77777777"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40762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173B1"/>
    <w:rsid w:val="001915A3"/>
    <w:rsid w:val="00193A1F"/>
    <w:rsid w:val="00207677"/>
    <w:rsid w:val="00214442"/>
    <w:rsid w:val="00217F62"/>
    <w:rsid w:val="002F06D7"/>
    <w:rsid w:val="0034016C"/>
    <w:rsid w:val="004F0784"/>
    <w:rsid w:val="004F1341"/>
    <w:rsid w:val="00520F7E"/>
    <w:rsid w:val="005755DE"/>
    <w:rsid w:val="00594412"/>
    <w:rsid w:val="005D4035"/>
    <w:rsid w:val="00697F7F"/>
    <w:rsid w:val="00700224"/>
    <w:rsid w:val="00A5188F"/>
    <w:rsid w:val="00A5794C"/>
    <w:rsid w:val="00A906D8"/>
    <w:rsid w:val="00AB5A74"/>
    <w:rsid w:val="00C32D95"/>
    <w:rsid w:val="00C732A2"/>
    <w:rsid w:val="00C938B6"/>
    <w:rsid w:val="00D31567"/>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06ED"/>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NormalWeb">
    <w:name w:val="Normal (Web)"/>
    <w:basedOn w:val="Normal"/>
    <w:semiHidden/>
    <w:unhideWhenUsed/>
    <w:rsid w:val="00C732A2"/>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C732A2"/>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C732A2"/>
    <w:rPr>
      <w:rFonts w:ascii="Courier New" w:eastAsia="Times New Roman" w:hAnsi="Courier New" w:cs="Courier New"/>
      <w:bCs/>
      <w:sz w:val="20"/>
      <w:szCs w:val="20"/>
      <w:lang w:eastAsia="pt-BR"/>
    </w:rPr>
  </w:style>
  <w:style w:type="paragraph" w:customStyle="1" w:styleId="article-text">
    <w:name w:val="article-text"/>
    <w:basedOn w:val="Normal"/>
    <w:rsid w:val="00C732A2"/>
    <w:pPr>
      <w:widowControl w:val="0"/>
      <w:suppressAutoHyphens/>
      <w:spacing w:before="100" w:after="100"/>
    </w:pPr>
    <w:rPr>
      <w:rFonts w:ascii="Arial Unicode MS" w:eastAsia="Arial Unicode MS" w:hAnsi="Arial Unicode MS" w:cs="Arial Unicode MS"/>
      <w:color w:val="000000"/>
      <w:sz w:val="24"/>
      <w:szCs w:val="24"/>
      <w:lang w:eastAsia="pt-BR"/>
    </w:rPr>
  </w:style>
  <w:style w:type="character" w:styleId="Forte">
    <w:name w:val="Strong"/>
    <w:basedOn w:val="Fontepargpadro"/>
    <w:qFormat/>
    <w:rsid w:val="00C73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517</Words>
  <Characters>2793</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13</cp:revision>
  <dcterms:created xsi:type="dcterms:W3CDTF">2018-10-15T14:27:00Z</dcterms:created>
  <dcterms:modified xsi:type="dcterms:W3CDTF">2026-04-24T13:23:00Z</dcterms:modified>
</cp:coreProperties>
</file>