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RPr="00A77DA2">
      <w:pPr>
        <w:contextualSpacing/>
        <w:rPr>
          <w:sz w:val="24"/>
          <w:szCs w:val="24"/>
        </w:rPr>
      </w:pPr>
      <w:bookmarkStart w:id="0" w:name="docs-internal-guid-6dc14b50-7fff-3068-6d"/>
      <w:bookmarkEnd w:id="0"/>
      <w:r w:rsidRPr="00A77DA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</w:t>
      </w:r>
      <w:r w:rsidR="00B96B3C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nº 40</w:t>
      </w:r>
      <w:r w:rsidR="00E626C3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/2026</w:t>
      </w:r>
    </w:p>
    <w:p w:rsidR="008615FD" w:rsidRPr="00A77DA2">
      <w:pPr>
        <w:pStyle w:val="BodyText"/>
        <w:spacing w:after="0" w:line="240" w:lineRule="auto"/>
        <w:contextualSpacing/>
        <w:rPr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Processo nº 51</w:t>
      </w:r>
      <w:r w:rsidR="001F33A6">
        <w:rPr>
          <w:rFonts w:ascii="Calibri" w:hAnsi="Calibri"/>
          <w:b/>
          <w:color w:val="000000"/>
          <w:sz w:val="24"/>
          <w:szCs w:val="24"/>
        </w:rPr>
        <w:t>/2026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Confo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rme determina o artigo 37 </w:t>
      </w:r>
      <w:r w:rsidRPr="00A77DA2">
        <w:rPr>
          <w:rFonts w:ascii="Calibri" w:hAnsi="Calibri"/>
          <w:color w:val="000000"/>
          <w:sz w:val="24"/>
          <w:szCs w:val="24"/>
        </w:rPr>
        <w:t xml:space="preserve">da Resolução 276 de 09 de novembro de 2010 – Regimento Interno da Câmara Municipal, </w:t>
      </w:r>
      <w:r w:rsidR="00A75533">
        <w:rPr>
          <w:rFonts w:ascii="Calibri" w:hAnsi="Calibri"/>
          <w:color w:val="000000"/>
          <w:sz w:val="24"/>
          <w:szCs w:val="24"/>
        </w:rPr>
        <w:t>a comissão permanente de Finanças e Orçamento e</w:t>
      </w:r>
      <w:r w:rsidRPr="00A75533" w:rsidR="00A75533">
        <w:rPr>
          <w:rFonts w:ascii="Calibri" w:hAnsi="Calibri"/>
          <w:color w:val="000000"/>
          <w:sz w:val="24"/>
          <w:szCs w:val="24"/>
        </w:rPr>
        <w:t>mite o presente Relatóri</w:t>
      </w:r>
      <w:r w:rsidR="00B96B3C">
        <w:rPr>
          <w:rFonts w:ascii="Calibri" w:hAnsi="Calibri"/>
          <w:color w:val="000000"/>
          <w:sz w:val="24"/>
          <w:szCs w:val="24"/>
        </w:rPr>
        <w:t>o acerca do Projeto de Lei nº 40</w:t>
      </w:r>
      <w:r w:rsidRPr="00A75533" w:rsidR="00A75533">
        <w:rPr>
          <w:rFonts w:ascii="Calibri" w:hAnsi="Calibri"/>
          <w:color w:val="000000"/>
          <w:sz w:val="24"/>
          <w:szCs w:val="24"/>
        </w:rPr>
        <w:t xml:space="preserve">/2026, de autoria do Prefeito Municipal, sob relatoria </w:t>
      </w:r>
      <w:r w:rsidRPr="00A77DA2">
        <w:rPr>
          <w:rFonts w:ascii="Calibri" w:hAnsi="Calibri"/>
          <w:color w:val="000000"/>
          <w:sz w:val="24"/>
          <w:szCs w:val="24"/>
        </w:rPr>
        <w:t>da Vereadora Mara Cristina Choquetta.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="00B96B3C">
        <w:rPr>
          <w:rFonts w:ascii="Calibri" w:hAnsi="Calibri"/>
          <w:color w:val="000000"/>
          <w:sz w:val="24"/>
          <w:szCs w:val="24"/>
        </w:rPr>
        <w:t>O Exmo. Sr. Prefeito Municipal</w:t>
      </w:r>
      <w:r w:rsidRPr="00A77DA2">
        <w:rPr>
          <w:rFonts w:ascii="Calibri" w:hAnsi="Calibri"/>
          <w:color w:val="000000"/>
          <w:sz w:val="24"/>
          <w:szCs w:val="24"/>
        </w:rPr>
        <w:t xml:space="preserve"> protocolou nesta Casa de Le</w:t>
      </w:r>
      <w:r w:rsidRPr="00A77DA2" w:rsidR="00A8293C">
        <w:rPr>
          <w:rFonts w:ascii="Calibri" w:hAnsi="Calibri"/>
          <w:color w:val="000000"/>
          <w:sz w:val="24"/>
          <w:szCs w:val="24"/>
        </w:rPr>
        <w:t>is o Projeto de Lei n</w:t>
      </w:r>
      <w:r w:rsidR="00B96B3C">
        <w:rPr>
          <w:rFonts w:ascii="Calibri" w:hAnsi="Calibri"/>
          <w:color w:val="000000"/>
          <w:sz w:val="24"/>
          <w:szCs w:val="24"/>
        </w:rPr>
        <w:t>º 40/2026</w:t>
      </w:r>
      <w:r w:rsidRPr="00A77DA2">
        <w:rPr>
          <w:rFonts w:ascii="Calibri" w:hAnsi="Calibri"/>
          <w:color w:val="000000"/>
          <w:sz w:val="24"/>
          <w:szCs w:val="24"/>
        </w:rPr>
        <w:t>, que “</w:t>
      </w:r>
      <w:r w:rsidRPr="00B96B3C" w:rsidR="00B96B3C">
        <w:rPr>
          <w:rFonts w:ascii="Calibri" w:hAnsi="Calibri"/>
          <w:b/>
          <w:bCs/>
          <w:color w:val="000000"/>
          <w:sz w:val="24"/>
          <w:szCs w:val="24"/>
        </w:rPr>
        <w:t>DISPÕE SOBRE A DESAPROPRIAÇÃO, AMIGÁVEL OU JUDICIAL, DE ÁREA DE TERRENO SITUADA NO BAIRRO DO TUCURA, NESTE MUNICÍPIO, ESTADO DE SÃO PAULO."</w:t>
      </w:r>
      <w:r w:rsidR="00732067">
        <w:rPr>
          <w:rFonts w:ascii="Calibri" w:hAnsi="Calibri"/>
          <w:b/>
          <w:bCs/>
          <w:color w:val="000000"/>
          <w:sz w:val="24"/>
          <w:szCs w:val="24"/>
        </w:rPr>
        <w:t>.</w:t>
      </w:r>
    </w:p>
    <w:p w:rsidR="00B96B3C" w:rsidRPr="00B96B3C" w:rsidP="00B96B3C">
      <w:pPr>
        <w:pStyle w:val="BodyText"/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B96B3C">
        <w:rPr>
          <w:rFonts w:ascii="Calibri" w:eastAsia="Arial" w:hAnsi="Calibri" w:cs="Arial"/>
          <w:color w:val="000000"/>
          <w:sz w:val="24"/>
          <w:szCs w:val="24"/>
        </w:rPr>
        <w:t xml:space="preserve">A propositura visa viabilizar a construção de uma ponte sobre o Rio Mogi Mirim e o prolongamento da Rua Rômulo 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>Posi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 xml:space="preserve">, no Bairro do Tucura. Esta obra de infraestrutura é considerada essencial para a mobilidade urbana, promovendo a integração entre importantes vias da cidade e oferecendo uma rota alternativa à Rodovia Nagib 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>Chaib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>, que se encontra interditada, causando severos transtornos à população, ao comércio local e ao transporte de cargas e passageiros.</w:t>
      </w:r>
    </w:p>
    <w:p w:rsidR="00C72110" w:rsidRPr="00B96B3C" w:rsidP="00B96B3C">
      <w:pPr>
        <w:pStyle w:val="BodyText"/>
        <w:spacing w:before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B96B3C">
        <w:rPr>
          <w:rFonts w:ascii="Calibri" w:eastAsia="Arial" w:hAnsi="Calibri" w:cs="Arial"/>
          <w:color w:val="000000"/>
          <w:sz w:val="24"/>
          <w:szCs w:val="24"/>
        </w:rPr>
        <w:t xml:space="preserve">A área a ser desapropriada possui 1.041,20 m², faz parte do imóvel cadastrado no Município como nº 51-54-47-0101.001 e está inscrita no Cartório de Registro de Imóveis com a Matrícula nº 26.635. Os proprietários são Francisca Campos Corte, José 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>Benedicto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 xml:space="preserve"> de Campos, Jorge Fernando 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>Rampazzio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 xml:space="preserve">, Nelson Alexandre 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>Manera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>Dellamonica</w:t>
      </w:r>
      <w:r w:rsidRPr="00B96B3C">
        <w:rPr>
          <w:rFonts w:ascii="Calibri" w:eastAsia="Arial" w:hAnsi="Calibri" w:cs="Arial"/>
          <w:color w:val="000000"/>
          <w:sz w:val="24"/>
          <w:szCs w:val="24"/>
        </w:rPr>
        <w:t xml:space="preserve"> e José Medeiros da Silva.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8615FD" w:rsidP="00C72110">
      <w:pPr>
        <w:pStyle w:val="BodyText"/>
        <w:spacing w:before="240" w:after="24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C72110" w:rsidR="00C72110">
        <w:rPr>
          <w:rFonts w:ascii="Calibri" w:hAnsi="Calibri"/>
          <w:color w:val="000000"/>
          <w:sz w:val="24"/>
          <w:szCs w:val="24"/>
        </w:rPr>
        <w:t xml:space="preserve">Inicialmente, destacamos que a presente propositura já tramitou pela comissão de Justiça e Redação e </w:t>
      </w:r>
      <w:r w:rsidR="00B96B3C">
        <w:rPr>
          <w:rFonts w:ascii="Calibri" w:hAnsi="Calibri"/>
          <w:color w:val="000000"/>
          <w:sz w:val="24"/>
          <w:szCs w:val="24"/>
        </w:rPr>
        <w:t xml:space="preserve">da empresa de </w:t>
      </w:r>
      <w:r w:rsidRPr="00C72110" w:rsidR="00C72110">
        <w:rPr>
          <w:rFonts w:ascii="Calibri" w:hAnsi="Calibri"/>
          <w:color w:val="000000"/>
          <w:sz w:val="24"/>
          <w:szCs w:val="24"/>
        </w:rPr>
        <w:t>Assessoria Jurídica</w:t>
      </w:r>
      <w:r w:rsidR="00B96B3C">
        <w:rPr>
          <w:rFonts w:ascii="Calibri" w:hAnsi="Calibri"/>
          <w:color w:val="000000"/>
          <w:sz w:val="24"/>
          <w:szCs w:val="24"/>
        </w:rPr>
        <w:t xml:space="preserve"> – SGP, </w:t>
      </w:r>
      <w:r w:rsidRPr="00C72110" w:rsidR="00C72110">
        <w:rPr>
          <w:rFonts w:ascii="Calibri" w:hAnsi="Calibri"/>
          <w:color w:val="000000"/>
          <w:sz w:val="24"/>
          <w:szCs w:val="24"/>
        </w:rPr>
        <w:t>recebendo Pareceres Favoráveis do ponto de vista legal/constitucional.</w:t>
      </w:r>
      <w:r w:rsidR="00B96B3C">
        <w:rPr>
          <w:rFonts w:ascii="Calibri" w:hAnsi="Calibri"/>
          <w:color w:val="000000"/>
          <w:sz w:val="24"/>
          <w:szCs w:val="24"/>
        </w:rPr>
        <w:t xml:space="preserve"> Manifestou-se de maneira igual a Comissão de Obras, Serviços Públicos e Atividades Privadas.</w:t>
      </w:r>
    </w:p>
    <w:p w:rsidR="00B96B3C" w:rsidP="00C72110">
      <w:pPr>
        <w:pStyle w:val="BodyText"/>
        <w:spacing w:before="240" w:after="24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  <w:t>No tocante às questões orçamentárias e financeiras, cerne de avaliação desta Comissão Permanente de Finanças e Orçamento nos cabe destacar que:</w:t>
      </w:r>
    </w:p>
    <w:p w:rsidR="00732067" w:rsidP="00732067">
      <w:pPr>
        <w:pStyle w:val="BodyText"/>
        <w:numPr>
          <w:ilvl w:val="0"/>
          <w:numId w:val="1"/>
        </w:numPr>
        <w:spacing w:before="240" w:after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732067">
        <w:rPr>
          <w:rFonts w:ascii="Calibri" w:eastAsia="Arial" w:hAnsi="Calibri" w:cs="Arial"/>
          <w:b/>
          <w:color w:val="000000"/>
          <w:sz w:val="24"/>
          <w:szCs w:val="24"/>
        </w:rPr>
        <w:t>Levantamento de Valor Imobiliário</w:t>
      </w:r>
      <w:r w:rsidRPr="00732067">
        <w:rPr>
          <w:rFonts w:ascii="Calibri" w:eastAsia="Arial" w:hAnsi="Calibri" w:cs="Arial"/>
          <w:color w:val="000000"/>
          <w:sz w:val="24"/>
          <w:szCs w:val="24"/>
        </w:rPr>
        <w:t xml:space="preserve">: A área de 1.041,20 m² objeto da desapropriação foi avaliada por meio de laudo técnico, utilizando o Método Comparativo Direto de Dados de Mercado (ABNT NBR 14.653). A vistoria no imóvel foi realizada em 13/04/2026, constatando um terreno em declive moderado e não ocupado. O valor unitário do terreno foi estabelecido em R$ 162,00/m², resultando em um valor total para a área de </w:t>
      </w:r>
      <w:r w:rsidRPr="009879D0">
        <w:rPr>
          <w:rFonts w:ascii="Calibri" w:eastAsia="Arial" w:hAnsi="Calibri" w:cs="Arial"/>
          <w:b/>
          <w:color w:val="000000"/>
          <w:sz w:val="24"/>
          <w:szCs w:val="24"/>
        </w:rPr>
        <w:t>R$ 168.674,40</w:t>
      </w:r>
      <w:r w:rsidRPr="00732067">
        <w:rPr>
          <w:rFonts w:ascii="Calibri" w:eastAsia="Arial" w:hAnsi="Calibri" w:cs="Arial"/>
          <w:color w:val="000000"/>
          <w:sz w:val="24"/>
          <w:szCs w:val="24"/>
        </w:rPr>
        <w:t xml:space="preserve"> (conforme laudo de avaliação da Consórcio Mogiano, datado de 16 de março de 2026).</w:t>
      </w:r>
    </w:p>
    <w:p w:rsidR="009879D0" w:rsidRPr="00A77DA2" w:rsidP="009879D0">
      <w:pPr>
        <w:pStyle w:val="BodyText"/>
        <w:numPr>
          <w:ilvl w:val="0"/>
          <w:numId w:val="1"/>
        </w:numPr>
        <w:spacing w:before="240" w:after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9879D0">
        <w:rPr>
          <w:rFonts w:ascii="Calibri" w:eastAsia="Arial" w:hAnsi="Calibri" w:cs="Arial"/>
          <w:b/>
          <w:color w:val="000000"/>
          <w:sz w:val="24"/>
          <w:szCs w:val="24"/>
        </w:rPr>
        <w:t>Manifestação da Secretaria Municipal de Governo:</w:t>
      </w:r>
      <w:r w:rsidRPr="009879D0">
        <w:rPr>
          <w:rFonts w:ascii="Calibri" w:eastAsia="Arial" w:hAnsi="Calibri" w:cs="Arial"/>
          <w:color w:val="000000"/>
          <w:sz w:val="24"/>
          <w:szCs w:val="24"/>
        </w:rPr>
        <w:t xml:space="preserve"> O Despacho nº 264/2026, emitido pela Diretoria de Planejamento e Orçamento da Secretaria Municipal de Governo em 20/04/2026, informa a existência de saldo orçamentário disponível para a execução da demanda no exercício de 2026. Especificamente, há um saldo de R$ 500.000,00 proveniente de Recurso Próprio (Tesouro) e R$ 8.500,00 de Recurso Vinculado ao Fundo de Habitação, ambos classificados sob a dotação 4.4.90.61.00 - Aquisição de Imóveis. Adicionalmente, o Despacho nº 130/2026 da Secretaria Municipal de Governo indica um saldo orçamentário disponível de R$ 255.000,00 para desapropriações de obras. Em reunião conjunta das comissões permanentes, o Sr. Oliveira Pereira da Costa, representante da Secretaria de Governo e Desenvolvimento Econômico, reforçou a existência de dotação orçamentária suficiente e o caráter emergencial da obra devido à interdição da Rodovia Adib </w:t>
      </w:r>
      <w:r w:rsidRPr="009879D0">
        <w:rPr>
          <w:rFonts w:ascii="Calibri" w:eastAsia="Arial" w:hAnsi="Calibri" w:cs="Arial"/>
          <w:color w:val="000000"/>
          <w:sz w:val="24"/>
          <w:szCs w:val="24"/>
        </w:rPr>
        <w:t>Chaib</w:t>
      </w:r>
      <w:r w:rsidRPr="009879D0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8615FD" w:rsidP="009879D0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9879D0">
        <w:rPr>
          <w:rFonts w:ascii="Calibri" w:eastAsia="Arial" w:hAnsi="Calibri" w:cs="Arial"/>
          <w:color w:val="000000"/>
          <w:sz w:val="24"/>
          <w:szCs w:val="24"/>
        </w:rPr>
        <w:t>Diante de todo o exposto, e considerando a essencialidade da obra para a mobilidade urbana e a segurança viária, bem como a existência de previsão orçamentária e a validação dos valores imobiliários por laudo técnico, esta Comissão não identifica óbices para a sua regular tramitação e aprovação.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E851C4">
        <w:rPr>
          <w:rFonts w:ascii="Calibri" w:hAnsi="Calibri"/>
          <w:color w:val="000000"/>
          <w:sz w:val="24"/>
          <w:szCs w:val="24"/>
        </w:rPr>
        <w:t>Esta relatoria não possui emendas a propor.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352E5F">
        <w:rPr>
          <w:rFonts w:ascii="Calibri" w:hAnsi="Calibri"/>
          <w:color w:val="000000"/>
          <w:sz w:val="24"/>
          <w:szCs w:val="24"/>
        </w:rPr>
        <w:t>Diante de todo exposto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9879D0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</w:t>
      </w:r>
      <w:r w:rsidR="00FB03EA">
        <w:rPr>
          <w:rFonts w:ascii="Calibri" w:hAnsi="Calibri"/>
          <w:color w:val="000000"/>
          <w:sz w:val="24"/>
          <w:szCs w:val="24"/>
          <w:shd w:val="clear" w:color="auto" w:fill="FFFFFF"/>
        </w:rPr>
        <w:t>e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s,</w:t>
      </w:r>
      <w:r w:rsidR="00FB03EA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em </w:t>
      </w:r>
      <w:r w:rsidR="009879D0">
        <w:rPr>
          <w:rFonts w:ascii="Calibri" w:hAnsi="Calibri"/>
          <w:color w:val="000000"/>
          <w:sz w:val="24"/>
          <w:szCs w:val="24"/>
          <w:shd w:val="clear" w:color="auto" w:fill="FFFFFF"/>
        </w:rPr>
        <w:t>14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9879D0">
        <w:rPr>
          <w:rFonts w:ascii="Calibri" w:hAnsi="Calibri"/>
          <w:color w:val="000000"/>
          <w:sz w:val="24"/>
          <w:szCs w:val="24"/>
          <w:shd w:val="clear" w:color="auto" w:fill="FFFFFF"/>
        </w:rPr>
        <w:t>maio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6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FB03EA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Cs w:val="24"/>
        </w:rPr>
      </w:pPr>
      <w:r w:rsidRPr="00FB03EA">
        <w:rPr>
          <w:rFonts w:ascii="Calibri" w:hAnsi="Calibri"/>
          <w:i/>
          <w:color w:val="000000"/>
          <w:szCs w:val="24"/>
        </w:rPr>
        <w:t>(</w:t>
      </w:r>
      <w:r w:rsidRPr="00FB03EA">
        <w:rPr>
          <w:rFonts w:ascii="Calibri" w:hAnsi="Calibri"/>
          <w:i/>
          <w:color w:val="000000"/>
          <w:szCs w:val="24"/>
        </w:rPr>
        <w:t>assinado</w:t>
      </w:r>
      <w:r w:rsidRPr="00FB03EA">
        <w:rPr>
          <w:rFonts w:ascii="Calibri" w:hAnsi="Calibri"/>
          <w:i/>
          <w:color w:val="000000"/>
          <w:szCs w:val="24"/>
        </w:rPr>
        <w:t xml:space="preserve"> digitalmente)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352E5F" w:rsidRPr="00A77DA2" w:rsidP="00FB03EA">
      <w:pPr>
        <w:pStyle w:val="BodyText"/>
        <w:spacing w:before="238" w:after="0" w:line="240" w:lineRule="auto"/>
        <w:contextualSpacing/>
        <w:jc w:val="center"/>
        <w:rPr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Relatora </w:t>
      </w:r>
      <w:r w:rsidRPr="00A77DA2">
        <w:rPr>
          <w:sz w:val="24"/>
          <w:szCs w:val="24"/>
        </w:rPr>
        <w:br w:type="page"/>
      </w:r>
    </w:p>
    <w:p w:rsidR="008615FD" w:rsidRPr="00A77DA2" w:rsidP="006F0330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PARECER FAVORÁVEL CONJUNTO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DA</w:t>
      </w:r>
      <w:r w:rsidRPr="00A77DA2">
        <w:rPr>
          <w:rFonts w:ascii="Calibri" w:hAnsi="Calibri"/>
          <w:b/>
          <w:color w:val="000000"/>
          <w:sz w:val="24"/>
          <w:szCs w:val="24"/>
        </w:rPr>
        <w:t>S COMISSÕES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 xml:space="preserve"> DE JUSTIÇA E REDAÇÃO E DE FINANÇAS E ORÇAMENTO.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 xml:space="preserve">Seguindo o Voto exarado pela Relatora e conforme determinam os artigos 35 e 37, combinado com artigo 45, da Resolução n.º 276 de 09 de novembro de 2.010, a Comissão de Justiça e Redação e de Finanças e Orçamento, formalizam o presente </w:t>
      </w:r>
      <w:r w:rsidRPr="00A77DA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</w:t>
      </w:r>
      <w:r w:rsidR="009879D0">
        <w:rPr>
          <w:rFonts w:ascii="Calibri" w:hAnsi="Calibri"/>
          <w:color w:val="000000"/>
          <w:sz w:val="24"/>
          <w:szCs w:val="24"/>
          <w:shd w:val="clear" w:color="auto" w:fill="FFFFFF"/>
        </w:rPr>
        <w:t>la das Comissões, em 14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9879D0">
        <w:rPr>
          <w:rFonts w:ascii="Calibri" w:hAnsi="Calibri"/>
          <w:color w:val="000000"/>
          <w:sz w:val="24"/>
          <w:szCs w:val="24"/>
          <w:shd w:val="clear" w:color="auto" w:fill="FFFFFF"/>
        </w:rPr>
        <w:t>maio</w:t>
      </w:r>
      <w:bookmarkStart w:id="1" w:name="_GoBack"/>
      <w:bookmarkEnd w:id="1"/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="00E626C3">
        <w:rPr>
          <w:rFonts w:ascii="Calibri" w:hAnsi="Calibri"/>
          <w:color w:val="000000"/>
          <w:sz w:val="24"/>
          <w:szCs w:val="24"/>
          <w:shd w:val="clear" w:color="auto" w:fill="FFFFFF"/>
        </w:rPr>
        <w:t>6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line="240" w:lineRule="auto"/>
        <w:rPr>
          <w:sz w:val="24"/>
          <w:szCs w:val="24"/>
        </w:rPr>
      </w:pPr>
      <w:r w:rsidRPr="00A77DA2">
        <w:rPr>
          <w:sz w:val="24"/>
          <w:szCs w:val="24"/>
        </w:rPr>
        <w:br/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sz w:val="24"/>
          <w:szCs w:val="24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 w:rsidRPr="00312C6E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 xml:space="preserve">Parecer Conjunto PL nº18/2025 - </w:t>
    </w:r>
    <w:r w:rsidRPr="00312C6E">
      <w:rPr>
        <w:rFonts w:asciiTheme="majorHAnsi" w:hAnsiTheme="majorHAnsi" w:cstheme="majorHAnsi"/>
        <w:i/>
        <w:sz w:val="18"/>
      </w:rPr>
      <w:t>Documento ass</w:t>
    </w:r>
    <w:r>
      <w:rPr>
        <w:rFonts w:asciiTheme="majorHAnsi" w:hAnsiTheme="majorHAnsi" w:cstheme="majorHAnsi"/>
        <w:i/>
        <w:sz w:val="18"/>
      </w:rPr>
      <w:t>inado digitalmente.</w:t>
    </w:r>
    <w:r w:rsidRPr="00312C6E">
      <w:rPr>
        <w:rFonts w:asciiTheme="majorHAnsi" w:hAnsiTheme="majorHAnsi" w:cstheme="majorHAnsi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05358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361893"/>
    <w:multiLevelType w:val="hybridMultilevel"/>
    <w:tmpl w:val="D73A7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A2A86"/>
    <w:rsid w:val="001F33A6"/>
    <w:rsid w:val="002B456D"/>
    <w:rsid w:val="00312C6E"/>
    <w:rsid w:val="00352E5F"/>
    <w:rsid w:val="00366660"/>
    <w:rsid w:val="00391092"/>
    <w:rsid w:val="005020FD"/>
    <w:rsid w:val="006179A4"/>
    <w:rsid w:val="006F0330"/>
    <w:rsid w:val="0072400E"/>
    <w:rsid w:val="00732067"/>
    <w:rsid w:val="007D5880"/>
    <w:rsid w:val="008053EA"/>
    <w:rsid w:val="008615FD"/>
    <w:rsid w:val="00922054"/>
    <w:rsid w:val="009879D0"/>
    <w:rsid w:val="00A65BA7"/>
    <w:rsid w:val="00A75533"/>
    <w:rsid w:val="00A77DA2"/>
    <w:rsid w:val="00A8293C"/>
    <w:rsid w:val="00B96B3C"/>
    <w:rsid w:val="00C72110"/>
    <w:rsid w:val="00C96EEB"/>
    <w:rsid w:val="00D16D19"/>
    <w:rsid w:val="00D508C2"/>
    <w:rsid w:val="00D72EDC"/>
    <w:rsid w:val="00D87F12"/>
    <w:rsid w:val="00DD64B0"/>
    <w:rsid w:val="00E626C3"/>
    <w:rsid w:val="00E851C4"/>
    <w:rsid w:val="00FB03EA"/>
    <w:rsid w:val="00FD0E69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2023-09-06T14:30:00Z</cp:lastPrinted>
  <dcterms:created xsi:type="dcterms:W3CDTF">2026-05-14T13:39:00Z</dcterms:created>
  <dcterms:modified xsi:type="dcterms:W3CDTF">2026-05-14T13:39:00Z</dcterms:modified>
  <dc:language>pt-BR</dc:language>
</cp:coreProperties>
</file>