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5416" w:rsidRPr="00AC3D98" w:rsidP="00EB5416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249/2026</w:t>
      </w:r>
      <w:r w:rsidRPr="00AC3D98">
        <w:rPr>
          <w:b/>
          <w:sz w:val="24"/>
          <w:szCs w:val="24"/>
        </w:rPr>
        <w:t>Requerimento Nº 249/2026</w:t>
      </w:r>
    </w:p>
    <w:p w:rsidR="00EB5416" w:rsidRPr="006C6BA9" w:rsidP="00EB5416">
      <w:pPr>
        <w:spacing w:line="360" w:lineRule="auto"/>
        <w:rPr>
          <w:b/>
          <w:sz w:val="24"/>
          <w:szCs w:val="24"/>
        </w:rPr>
      </w:pPr>
    </w:p>
    <w:p w:rsidR="00EB5416" w:rsidRPr="001952BB" w:rsidP="00EB541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EB5416">
        <w:rPr>
          <w:b/>
          <w:bCs/>
          <w:color w:val="000000"/>
          <w:sz w:val="24"/>
          <w:szCs w:val="24"/>
          <w:shd w:val="clear" w:color="auto" w:fill="FFFFFF"/>
        </w:rPr>
        <w:t>REQUER INFORMAÇÕES À CONCESSIONÁRIA INTERVIAS SOBRE PROVIDÊNCIAS A SEREM ADOTADAS NO TRECHO DA RODOVIA SP-147, NAS PROXIMIDADES DO TREVO DE ACESSO ÀS CHÁCARAS YPÊ, EM MOGI MIRIM.</w:t>
      </w:r>
    </w:p>
    <w:p w:rsidR="00EB5416" w:rsidRPr="006C6BA9" w:rsidP="00EB541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EB5416" w:rsidP="00EB5416">
      <w:pPr>
        <w:spacing w:line="276" w:lineRule="auto"/>
        <w:rPr>
          <w:b/>
          <w:sz w:val="24"/>
          <w:szCs w:val="24"/>
        </w:rPr>
      </w:pPr>
    </w:p>
    <w:p w:rsidR="00EB5416" w:rsidRPr="006C6BA9" w:rsidP="00EB541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EB5416" w:rsidRPr="006C6BA9" w:rsidP="00EB541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B5416" w:rsidRPr="006C6BA9" w:rsidP="00EB5416">
      <w:pPr>
        <w:spacing w:line="276" w:lineRule="auto"/>
        <w:rPr>
          <w:sz w:val="24"/>
          <w:szCs w:val="24"/>
        </w:rPr>
      </w:pPr>
    </w:p>
    <w:p w:rsidR="00EB5416" w:rsidP="00EB5416">
      <w:pPr>
        <w:spacing w:line="276" w:lineRule="auto"/>
        <w:ind w:firstLine="708"/>
        <w:jc w:val="both"/>
        <w:rPr>
          <w:sz w:val="24"/>
          <w:szCs w:val="24"/>
        </w:rPr>
      </w:pPr>
      <w:r w:rsidRPr="00EB5416">
        <w:rPr>
          <w:sz w:val="24"/>
          <w:szCs w:val="24"/>
        </w:rPr>
        <w:t xml:space="preserve">Requeiro à Mesa, na forma regimental, após ouvido o douto Plenário, que seja oficiado à </w:t>
      </w:r>
      <w:r w:rsidRPr="00EB5416">
        <w:rPr>
          <w:b/>
          <w:sz w:val="24"/>
          <w:szCs w:val="24"/>
        </w:rPr>
        <w:t xml:space="preserve">Concessionária </w:t>
      </w:r>
      <w:r w:rsidRPr="00EB5416">
        <w:rPr>
          <w:b/>
          <w:sz w:val="24"/>
          <w:szCs w:val="24"/>
        </w:rPr>
        <w:t>Arteris</w:t>
      </w:r>
      <w:r w:rsidRPr="00EB5416">
        <w:rPr>
          <w:b/>
          <w:sz w:val="24"/>
          <w:szCs w:val="24"/>
        </w:rPr>
        <w:t xml:space="preserve"> Intervias</w:t>
      </w:r>
      <w:r w:rsidRPr="00EB5416">
        <w:rPr>
          <w:sz w:val="24"/>
          <w:szCs w:val="24"/>
        </w:rPr>
        <w:t xml:space="preserve">, responsável pela administração da Rodovia SP-147, para que encaminhe a esta Casa de Leis as seguintes </w:t>
      </w:r>
      <w:r w:rsidRPr="00EB5416">
        <w:rPr>
          <w:b/>
          <w:sz w:val="24"/>
          <w:szCs w:val="24"/>
        </w:rPr>
        <w:t xml:space="preserve">informações acerca das condições de segurança viária no trecho da Rodovia Engenheiro João </w:t>
      </w:r>
      <w:r w:rsidRPr="00EB5416">
        <w:rPr>
          <w:b/>
          <w:sz w:val="24"/>
          <w:szCs w:val="24"/>
        </w:rPr>
        <w:t>Tosello</w:t>
      </w:r>
      <w:r w:rsidRPr="00EB5416">
        <w:rPr>
          <w:b/>
          <w:sz w:val="24"/>
          <w:szCs w:val="24"/>
        </w:rPr>
        <w:t xml:space="preserve"> (SP-147), nas proximidades do trevo de acesso às Chácaras </w:t>
      </w:r>
      <w:r w:rsidRPr="00EB5416">
        <w:rPr>
          <w:b/>
          <w:sz w:val="24"/>
          <w:szCs w:val="24"/>
        </w:rPr>
        <w:t>Ypê</w:t>
      </w:r>
      <w:r w:rsidRPr="00EB5416">
        <w:rPr>
          <w:b/>
          <w:sz w:val="24"/>
          <w:szCs w:val="24"/>
        </w:rPr>
        <w:t>, em Mogi Mirim:</w:t>
      </w:r>
    </w:p>
    <w:p w:rsidR="00EB5416" w:rsidRPr="0076452A" w:rsidP="00EB5416">
      <w:pPr>
        <w:spacing w:line="276" w:lineRule="auto"/>
        <w:ind w:firstLine="708"/>
        <w:jc w:val="both"/>
        <w:rPr>
          <w:sz w:val="24"/>
          <w:szCs w:val="24"/>
        </w:rPr>
      </w:pPr>
    </w:p>
    <w:p w:rsidR="00EB5416" w:rsidRPr="00EB5416" w:rsidP="00EB54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A concessionária possui levantamento atualizado sobre o número de acidentes registrados no trecho mencionado nos últimos 24 meses? Em caso positivo, encaminhar dados estatísticos detalhados.</w:t>
      </w:r>
    </w:p>
    <w:p w:rsidR="00EB5416" w:rsidRPr="00EB5416" w:rsidP="00EB54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5416">
        <w:rPr>
          <w:sz w:val="24"/>
          <w:szCs w:val="24"/>
        </w:rPr>
        <w:t xml:space="preserve">Existe estudo técnico em andamento visando melhorias de segurança viária no local, especialmente em relação ao trevo de acesso às Chácaras </w:t>
      </w:r>
      <w:r w:rsidRPr="00EB5416">
        <w:rPr>
          <w:sz w:val="24"/>
          <w:szCs w:val="24"/>
        </w:rPr>
        <w:t>Ypê</w:t>
      </w:r>
      <w:r w:rsidRPr="00EB5416">
        <w:rPr>
          <w:sz w:val="24"/>
          <w:szCs w:val="24"/>
        </w:rPr>
        <w:t>?</w:t>
      </w:r>
    </w:p>
    <w:p w:rsidR="00EB5416" w:rsidRPr="00EB5416" w:rsidP="00EB54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EB5416">
        <w:rPr>
          <w:sz w:val="24"/>
          <w:szCs w:val="24"/>
        </w:rPr>
        <w:t>Há previsão para implantação de dispositivos de segurança, tais como:</w:t>
      </w:r>
    </w:p>
    <w:p w:rsidR="00EB5416" w:rsidRPr="00EB5416" w:rsidP="00EB5416">
      <w:pPr>
        <w:pStyle w:val="ListParagraph"/>
        <w:spacing w:line="276" w:lineRule="auto"/>
        <w:ind w:left="1428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a) reforço da sinalização vertical e horizontal;</w:t>
      </w:r>
    </w:p>
    <w:p w:rsidR="00EB5416" w:rsidRPr="00EB5416" w:rsidP="00EB5416">
      <w:pPr>
        <w:pStyle w:val="ListParagraph"/>
        <w:spacing w:line="276" w:lineRule="auto"/>
        <w:ind w:left="1428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b) instalação de redutores de velocidade;</w:t>
      </w:r>
    </w:p>
    <w:p w:rsidR="00EB5416" w:rsidRPr="00EB5416" w:rsidP="00EB5416">
      <w:pPr>
        <w:pStyle w:val="ListParagraph"/>
        <w:spacing w:line="276" w:lineRule="auto"/>
        <w:ind w:left="1428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c) melhorias de iluminação;</w:t>
      </w:r>
    </w:p>
    <w:p w:rsidR="00EB5416" w:rsidRPr="00EB5416" w:rsidP="00EB5416">
      <w:pPr>
        <w:pStyle w:val="ListParagraph"/>
        <w:spacing w:line="276" w:lineRule="auto"/>
        <w:ind w:left="1428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d) implantação de faixas adicionais;</w:t>
      </w:r>
    </w:p>
    <w:p w:rsidR="00EB5416" w:rsidRPr="00EB5416" w:rsidP="00EB5416">
      <w:pPr>
        <w:pStyle w:val="ListParagraph"/>
        <w:spacing w:line="276" w:lineRule="auto"/>
        <w:ind w:left="1428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e) adequação geométrica do trevo;</w:t>
      </w:r>
    </w:p>
    <w:p w:rsidR="00EB5416" w:rsidRPr="00EB5416" w:rsidP="00EB5416">
      <w:pPr>
        <w:pStyle w:val="ListParagraph"/>
        <w:spacing w:line="276" w:lineRule="auto"/>
        <w:ind w:left="1428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f) instalação de radares ou outros mecanismos de fiscalização eletrônica?</w:t>
      </w:r>
    </w:p>
    <w:p w:rsidR="00EB5416" w:rsidRPr="00EB5416" w:rsidP="00EB5416">
      <w:pPr>
        <w:pStyle w:val="ListParagraph"/>
        <w:spacing w:line="276" w:lineRule="auto"/>
        <w:ind w:left="1428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Existe possibilidade de remodelação do dispositivo de acesso existente, visando reduzir o risco de colisões e aumentar a fluidez do tráfego?</w:t>
      </w:r>
    </w:p>
    <w:p w:rsidR="00EB5416" w:rsidRPr="00EB5416" w:rsidP="00EB54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A concessionária realiza monitoramento específico dos pontos considerados críticos da SP-147 no trecho urbano de Mogi Mirim? Em caso positivo, informar quais medidas preventivas vêm sendo adotadas.</w:t>
      </w:r>
    </w:p>
    <w:p w:rsidR="00EB5416" w:rsidRPr="00EB5416" w:rsidP="00EB54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Houve encaminhamento de estudos, solicitações ou recomendações junto à ARTESP ou demais órgãos competentes relacionados ao referido trecho?</w:t>
      </w:r>
    </w:p>
    <w:p w:rsidR="00EB5416" w:rsidRPr="00EB5416" w:rsidP="00EB54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5416">
        <w:rPr>
          <w:sz w:val="24"/>
          <w:szCs w:val="24"/>
        </w:rPr>
        <w:t xml:space="preserve">Há previsão de investimentos futuros voltados à ampliação da segurança viária na região do trevo das Chácaras </w:t>
      </w:r>
      <w:r w:rsidRPr="00EB5416">
        <w:rPr>
          <w:sz w:val="24"/>
          <w:szCs w:val="24"/>
        </w:rPr>
        <w:t>Ypê</w:t>
      </w:r>
      <w:r w:rsidRPr="00EB5416">
        <w:rPr>
          <w:sz w:val="24"/>
          <w:szCs w:val="24"/>
        </w:rPr>
        <w:t>?</w:t>
      </w:r>
    </w:p>
    <w:p w:rsidR="00EB5416" w:rsidRPr="00EB5416" w:rsidP="00EB54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Qual o cronograma de manutenção e revitalização da sinalização do trecho mencionado?</w:t>
      </w:r>
    </w:p>
    <w:p w:rsidR="00EB5416" w:rsidRPr="0076452A" w:rsidP="00EB5416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5416">
        <w:rPr>
          <w:sz w:val="24"/>
          <w:szCs w:val="24"/>
        </w:rPr>
        <w:t>Existe previsão de campanhas educativas ou ações de conscientização voltadas à redução de acidentes na rodovia?</w:t>
      </w:r>
      <w:r w:rsidRPr="0076452A">
        <w:rPr>
          <w:sz w:val="24"/>
          <w:szCs w:val="24"/>
        </w:rPr>
        <w:tab/>
      </w:r>
    </w:p>
    <w:p w:rsidR="00EB5416" w:rsidRPr="006C6BA9" w:rsidP="00EB5416">
      <w:pPr>
        <w:spacing w:line="276" w:lineRule="auto"/>
        <w:jc w:val="both"/>
        <w:rPr>
          <w:sz w:val="24"/>
          <w:szCs w:val="24"/>
        </w:rPr>
      </w:pPr>
    </w:p>
    <w:p w:rsidR="00EB5416" w:rsidP="00EB5416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EB5416" w:rsidP="00EB541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B5416" w:rsidRPr="007276E8" w:rsidP="00EB5416">
      <w:pPr>
        <w:spacing w:line="276" w:lineRule="auto"/>
        <w:jc w:val="center"/>
        <w:rPr>
          <w:sz w:val="24"/>
          <w:szCs w:val="24"/>
          <w:u w:val="single"/>
        </w:rPr>
      </w:pPr>
    </w:p>
    <w:p w:rsidR="00EB5416" w:rsidRPr="006C6BA9" w:rsidP="00EB5416">
      <w:pPr>
        <w:spacing w:line="276" w:lineRule="auto"/>
        <w:jc w:val="both"/>
        <w:rPr>
          <w:sz w:val="24"/>
          <w:szCs w:val="24"/>
        </w:rPr>
      </w:pPr>
    </w:p>
    <w:p w:rsidR="00EB5416" w:rsidRPr="00EB5416" w:rsidP="00EB54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5416">
        <w:rPr>
          <w:sz w:val="24"/>
          <w:szCs w:val="24"/>
        </w:rPr>
        <w:t xml:space="preserve">O presente requerimento se faz necessário diante da recorrência de acidentes registrados no trecho da Rodovia SP-147, nas proximidades do trevo de acesso às Chácaras </w:t>
      </w:r>
      <w:r w:rsidRPr="00EB5416">
        <w:rPr>
          <w:sz w:val="24"/>
          <w:szCs w:val="24"/>
        </w:rPr>
        <w:t>Ypê</w:t>
      </w:r>
      <w:r w:rsidRPr="00EB5416">
        <w:rPr>
          <w:sz w:val="24"/>
          <w:szCs w:val="24"/>
        </w:rPr>
        <w:t>, em Mogi Mirim, situação que vem causando preocupação à população e aos usuários da via.</w:t>
      </w:r>
    </w:p>
    <w:p w:rsidR="00EB5416" w:rsidRPr="00EB5416" w:rsidP="00EB5416">
      <w:pPr>
        <w:spacing w:line="360" w:lineRule="auto"/>
        <w:jc w:val="both"/>
        <w:rPr>
          <w:sz w:val="24"/>
          <w:szCs w:val="24"/>
        </w:rPr>
      </w:pPr>
    </w:p>
    <w:p w:rsidR="00EB5416" w:rsidRPr="00EB5416" w:rsidP="00EB54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5416">
        <w:rPr>
          <w:sz w:val="24"/>
          <w:szCs w:val="24"/>
        </w:rPr>
        <w:t>Recentemente, foi noticiado acidente envolvendo colisão no referido trecho, que resultou em pessoas feridas, reforçando os questionamentos acerca das condições de segurança do local e da necessidade de adoção de medid</w:t>
      </w:r>
      <w:r>
        <w:rPr>
          <w:sz w:val="24"/>
          <w:szCs w:val="24"/>
        </w:rPr>
        <w:t>as preventivas e estruturais.</w:t>
      </w:r>
    </w:p>
    <w:p w:rsidR="00EB5416" w:rsidRPr="00EB5416" w:rsidP="00EB5416">
      <w:pPr>
        <w:spacing w:line="360" w:lineRule="auto"/>
        <w:jc w:val="both"/>
        <w:rPr>
          <w:sz w:val="24"/>
          <w:szCs w:val="24"/>
        </w:rPr>
      </w:pPr>
    </w:p>
    <w:p w:rsidR="00EB5416" w:rsidRPr="00EB5416" w:rsidP="00EB54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5416">
        <w:rPr>
          <w:sz w:val="24"/>
          <w:szCs w:val="24"/>
        </w:rPr>
        <w:t>Importante destacar que o trecho apresenta intenso fluxo de veículos e já foi alvo de reivindicações anteriores por melhorias, especialmente em razão do histórico de acidentes e da complexidade do dis</w:t>
      </w:r>
      <w:r>
        <w:rPr>
          <w:sz w:val="24"/>
          <w:szCs w:val="24"/>
        </w:rPr>
        <w:t>positivo de acesso existente.</w:t>
      </w:r>
    </w:p>
    <w:p w:rsidR="00EB5416" w:rsidRPr="00EB5416" w:rsidP="00EB5416">
      <w:pPr>
        <w:spacing w:line="360" w:lineRule="auto"/>
        <w:jc w:val="both"/>
        <w:rPr>
          <w:sz w:val="24"/>
          <w:szCs w:val="24"/>
        </w:rPr>
      </w:pPr>
    </w:p>
    <w:p w:rsidR="00EB5416" w:rsidRPr="006C6BA9" w:rsidP="00EB541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B5416">
        <w:rPr>
          <w:sz w:val="24"/>
          <w:szCs w:val="24"/>
        </w:rPr>
        <w:t>Dessa forma, torna-se imprescindível que a concessionária responsável esclareça quais providências estão sendo adotadas para garantir maior segurança aos motoristas, motociclistas e demais usuários da SP-147, prevenindo novos acidentes e preservando vidas.</w:t>
      </w:r>
      <w:r w:rsidRPr="006C6BA9">
        <w:rPr>
          <w:sz w:val="24"/>
          <w:szCs w:val="24"/>
        </w:rPr>
        <w:tab/>
      </w:r>
    </w:p>
    <w:p w:rsidR="00EB5416" w:rsidP="00EB5416">
      <w:pPr>
        <w:spacing w:line="360" w:lineRule="auto"/>
        <w:rPr>
          <w:rFonts w:cs="Arial"/>
          <w:b/>
          <w:sz w:val="24"/>
          <w:szCs w:val="24"/>
        </w:rPr>
      </w:pPr>
    </w:p>
    <w:p w:rsidR="00EB5416" w:rsidP="00EB541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B5416" w:rsidP="00EB541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B5416" w:rsidP="00EB541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B5416" w:rsidP="00EB541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15 de maio de 2026.</w:t>
      </w:r>
    </w:p>
    <w:p w:rsidR="00EB5416" w:rsidP="00EB5416">
      <w:pPr>
        <w:rPr>
          <w:b/>
          <w:sz w:val="24"/>
        </w:rPr>
      </w:pPr>
    </w:p>
    <w:p w:rsidR="00EB5416" w:rsidP="00EB5416">
      <w:pPr>
        <w:rPr>
          <w:b/>
          <w:sz w:val="24"/>
        </w:rPr>
      </w:pPr>
    </w:p>
    <w:p w:rsidR="00EB5416" w:rsidP="00EB5416">
      <w:pPr>
        <w:rPr>
          <w:b/>
          <w:sz w:val="24"/>
        </w:rPr>
      </w:pPr>
    </w:p>
    <w:p w:rsidR="00EB5416" w:rsidP="00EB5416">
      <w:pPr>
        <w:jc w:val="center"/>
      </w:pPr>
      <w:r>
        <w:rPr>
          <w:b/>
          <w:sz w:val="24"/>
        </w:rPr>
        <w:t>ADEMIR SOUZA FLORETTI JUNIOR</w:t>
      </w:r>
    </w:p>
    <w:p w:rsidR="00EB5416" w:rsidP="00EB541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7224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B5416" w:rsidP="00EB5416"/>
    <w:p w:rsidR="00604556"/>
    <w:sectPr w:rsidSect="0076452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76452A" w:rsidP="0076452A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6452A" w:rsidP="0076452A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7760413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140211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76452A" w:rsidP="0076452A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76452A" w:rsidP="00764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76452A" w:rsidRPr="006C6BA9" w:rsidP="0076452A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1363306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40139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85E68"/>
    <w:multiLevelType w:val="hybridMultilevel"/>
    <w:tmpl w:val="C7CA11E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16"/>
    <w:rsid w:val="001952BB"/>
    <w:rsid w:val="003E7A8B"/>
    <w:rsid w:val="003F7EFA"/>
    <w:rsid w:val="00604556"/>
    <w:rsid w:val="006C6BA9"/>
    <w:rsid w:val="007276E8"/>
    <w:rsid w:val="0076452A"/>
    <w:rsid w:val="009D7D8E"/>
    <w:rsid w:val="00AC3D98"/>
    <w:rsid w:val="00CF5DAA"/>
    <w:rsid w:val="00EB5416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422FFC-9844-4CD2-B5C1-96071EB2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4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B5416"/>
  </w:style>
  <w:style w:type="paragraph" w:styleId="Header">
    <w:name w:val="header"/>
    <w:basedOn w:val="Normal"/>
    <w:link w:val="CabealhoChar"/>
    <w:rsid w:val="00EB541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B54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B541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B54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B541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EB5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2026-05-15T15:41:04Z</cp:lastPrinted>
  <dcterms:created xsi:type="dcterms:W3CDTF">2026-05-15T15:32:00Z</dcterms:created>
  <dcterms:modified xsi:type="dcterms:W3CDTF">2026-05-15T15:38:00Z</dcterms:modified>
</cp:coreProperties>
</file>