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0DA" w14:paraId="7602259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960DA" w14:paraId="4B698A2B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RELATÓRIO</w:t>
      </w:r>
    </w:p>
    <w:p w:rsidR="005960DA" w14:paraId="2AE66BF7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64C89C20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7F1A56B5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307D4ADA" w14:textId="0804A76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PROCESSO Nº </w:t>
      </w:r>
      <w:r w:rsidR="00F9611D">
        <w:rPr>
          <w:rFonts w:ascii="Bookman Old Style" w:hAnsi="Bookman Old Style" w:cstheme="minorHAnsi"/>
          <w:b/>
          <w:sz w:val="24"/>
          <w:szCs w:val="24"/>
          <w:u w:val="single"/>
        </w:rPr>
        <w:t>36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de 202</w:t>
      </w:r>
      <w:r w:rsidR="00F9611D">
        <w:rPr>
          <w:rFonts w:ascii="Bookman Old Style" w:hAnsi="Bookman Old Style" w:cstheme="minorHAnsi"/>
          <w:b/>
          <w:sz w:val="24"/>
          <w:szCs w:val="24"/>
          <w:u w:val="single"/>
        </w:rPr>
        <w:t>6</w:t>
      </w:r>
    </w:p>
    <w:p w:rsidR="005960DA" w14:paraId="51AD52A7" w14:textId="77777777">
      <w:pPr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14:paraId="0148B91F" w14:textId="77777777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:rsidRPr="00B259AE" w14:paraId="5DF295AE" w14:textId="0B35521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Conforme determina o artigo 37</w:t>
      </w:r>
      <w:r w:rsidR="00B80B0C">
        <w:rPr>
          <w:rFonts w:ascii="Bookman Old Style" w:hAnsi="Bookman Old Style" w:cstheme="minorHAnsi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 xml:space="preserve">do Regimento Interno Vigente, a </w:t>
      </w:r>
      <w:r>
        <w:rPr>
          <w:rFonts w:ascii="Bookman Old Style" w:hAnsi="Bookman Old Style" w:cstheme="minorHAnsi"/>
          <w:b/>
          <w:bCs/>
          <w:sz w:val="24"/>
          <w:szCs w:val="24"/>
        </w:rPr>
        <w:t>COMISSÃO DE FINANÇAS E ORÇAMENTO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t</w:t>
      </w:r>
      <w:r w:rsidR="00B80B0C">
        <w:rPr>
          <w:rFonts w:ascii="Bookman Old Style" w:hAnsi="Bookman Old Style" w:cstheme="minorHAnsi"/>
          <w:sz w:val="24"/>
          <w:szCs w:val="24"/>
        </w:rPr>
        <w:t>e</w:t>
      </w:r>
      <w:r>
        <w:rPr>
          <w:rFonts w:ascii="Bookman Old Style" w:hAnsi="Bookman Old Style" w:cstheme="minorHAnsi"/>
          <w:sz w:val="24"/>
          <w:szCs w:val="24"/>
        </w:rPr>
        <w:t xml:space="preserve">m a competência de apresentar o presente Relatório em relação ao </w:t>
      </w:r>
      <w:r w:rsidRPr="00F9611D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Projeto de Lei nº </w:t>
      </w:r>
      <w:r w:rsidRPr="00F9611D" w:rsidR="00F9611D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27</w:t>
      </w:r>
      <w:r w:rsidRPr="00F9611D" w:rsidR="00B80B0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de </w:t>
      </w:r>
      <w:r w:rsidRPr="00F9611D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202</w:t>
      </w:r>
      <w:r w:rsidRPr="00F9611D" w:rsidR="00B259AE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6</w:t>
      </w:r>
      <w:r>
        <w:rPr>
          <w:rFonts w:ascii="Bookman Old Style" w:hAnsi="Bookman Old Style" w:cstheme="minorHAnsi"/>
          <w:sz w:val="24"/>
          <w:szCs w:val="24"/>
        </w:rPr>
        <w:t xml:space="preserve">, de autoria do </w:t>
      </w:r>
      <w:r w:rsidR="00B80B0C">
        <w:rPr>
          <w:rFonts w:ascii="Bookman Old Style" w:hAnsi="Bookman Old Style" w:cstheme="minorHAnsi"/>
          <w:b/>
          <w:bCs/>
          <w:sz w:val="24"/>
          <w:szCs w:val="24"/>
        </w:rPr>
        <w:t xml:space="preserve">Vereador </w:t>
      </w:r>
      <w:r w:rsidR="00F9611D">
        <w:rPr>
          <w:rFonts w:ascii="Bookman Old Style" w:hAnsi="Bookman Old Style" w:cstheme="minorHAnsi"/>
          <w:b/>
          <w:bCs/>
          <w:sz w:val="24"/>
          <w:szCs w:val="24"/>
        </w:rPr>
        <w:t xml:space="preserve">Márcio Dener </w:t>
      </w:r>
      <w:r w:rsidR="00F9611D">
        <w:rPr>
          <w:rFonts w:ascii="Bookman Old Style" w:hAnsi="Bookman Old Style" w:cstheme="minorHAnsi"/>
          <w:b/>
          <w:bCs/>
          <w:sz w:val="24"/>
          <w:szCs w:val="24"/>
        </w:rPr>
        <w:t>Coran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>Vereador Marcos Paulo Cegatti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, </w:t>
      </w:r>
      <w:r w:rsidR="00B259AE">
        <w:rPr>
          <w:rFonts w:ascii="Bookman Old Style" w:hAnsi="Bookman Old Style" w:cstheme="minorHAnsi"/>
          <w:sz w:val="24"/>
          <w:szCs w:val="24"/>
        </w:rPr>
        <w:t xml:space="preserve">membro da Comissão de Finanças e Orçamento. </w:t>
      </w:r>
    </w:p>
    <w:p w:rsidR="005960DA" w14:paraId="3E650FA0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46154325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38BDAA00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5960DA" w14:paraId="5F2F8762" w14:textId="0F83A1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ab/>
      </w:r>
      <w:r w:rsidR="006B2FB1">
        <w:rPr>
          <w:rFonts w:ascii="Bookman Old Style" w:hAnsi="Bookman Old Style" w:cstheme="minorHAnsi"/>
          <w:b/>
          <w:color w:val="000000"/>
          <w:sz w:val="24"/>
          <w:szCs w:val="24"/>
        </w:rPr>
        <w:t>I. EXPOSIÇÃO DA MATÉRIA</w:t>
      </w:r>
    </w:p>
    <w:p w:rsidR="00F9611D" w:rsidP="00F9611D" w14:paraId="5C0A72AA" w14:textId="77777777">
      <w:pPr>
        <w:pStyle w:val="BodyText"/>
        <w:spacing w:before="240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 w:rsidRPr="00F9611D">
        <w:rPr>
          <w:rFonts w:ascii="Bookman Old Style" w:hAnsi="Bookman Old Style" w:cstheme="minorHAnsi"/>
          <w:color w:val="000000"/>
          <w:sz w:val="24"/>
          <w:szCs w:val="24"/>
        </w:rPr>
        <w:t xml:space="preserve">O presente Projeto de Lei nº 27/2026, de autoria do Vereador Sargento </w:t>
      </w:r>
      <w:r w:rsidRPr="00F9611D">
        <w:rPr>
          <w:rFonts w:ascii="Bookman Old Style" w:hAnsi="Bookman Old Style" w:cstheme="minorHAnsi"/>
          <w:color w:val="000000"/>
          <w:sz w:val="24"/>
          <w:szCs w:val="24"/>
        </w:rPr>
        <w:t>Coran</w:t>
      </w:r>
      <w:r w:rsidRPr="00F9611D">
        <w:rPr>
          <w:rFonts w:ascii="Bookman Old Style" w:hAnsi="Bookman Old Style" w:cstheme="minorHAnsi"/>
          <w:color w:val="000000"/>
          <w:sz w:val="24"/>
          <w:szCs w:val="24"/>
        </w:rPr>
        <w:t>, dispõe sobre regras gerais para a circulação de equipamentos de mobilidade individual autopropelidos, bicicletas motorizadas e congêneres no Município de Mogi Mirim, estabelecendo diretrizes voltadas à organização do uso desses meios de transporte nas vias públicas, ciclovias e ciclofaixas municipais.</w:t>
      </w:r>
    </w:p>
    <w:p w:rsidR="00F9611D" w:rsidP="00F9611D" w14:paraId="29C03888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hAnsi="Bookman Old Style" w:cstheme="minorHAnsi"/>
          <w:color w:val="000000"/>
          <w:sz w:val="24"/>
          <w:szCs w:val="24"/>
        </w:rPr>
        <w:t>A proposta legislativa fundamenta-se na necessidade de disciplinar, em âmbito municipal, o crescente uso de equipamentos de mobilidade urbana individual, os quais vêm se consolidando como alternativa econômica, sustentável e ágil de deslocamento urbano.</w:t>
      </w:r>
    </w:p>
    <w:p w:rsidR="00F9611D" w:rsidP="00F9611D" w14:paraId="028276DE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hAnsi="Bookman Old Style" w:cstheme="minorHAnsi"/>
          <w:color w:val="000000"/>
          <w:sz w:val="24"/>
          <w:szCs w:val="24"/>
        </w:rPr>
        <w:t>O projeto estabelece que sua aplicação observará obrigatoriamente as normas previstas no Código de Trânsito Brasileiro – CTB, na Resolução CONTRAN nº 996/2023, na Política Nacional de Mobilidade Urbana e no Estatuto da Cidade, respeitando integralmente a legislação federal vigente.</w:t>
      </w:r>
    </w:p>
    <w:p w:rsidR="00F9611D" w:rsidP="00F9611D" w14:paraId="3D6FCA9B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hAnsi="Bookman Old Style" w:cstheme="minorHAnsi"/>
          <w:color w:val="000000"/>
          <w:sz w:val="24"/>
          <w:szCs w:val="24"/>
        </w:rPr>
        <w:t>Dentre os princípios que orientam a matéria destacam-se a segurança viária, a preservação da vida e da integridade física dos usuários das vias públicas, a prioridade do pedestre, a mobilidade urbana sustentável e o uso ordenado e compartilhado do espaço público.</w:t>
      </w:r>
    </w:p>
    <w:p w:rsidR="00F9611D" w:rsidP="00F9611D" w14:paraId="07B3CAF2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hAnsi="Bookman Old Style" w:cstheme="minorHAnsi"/>
          <w:color w:val="000000"/>
          <w:sz w:val="24"/>
          <w:szCs w:val="24"/>
        </w:rPr>
        <w:t xml:space="preserve">A propositura atribui ao Poder Executivo Municipal, por meio do órgão competente de trânsito, a possibilidade de regulamentar aspectos técnicos e operacionais relacionados à circulação desses equipamentos, incluindo definição de locais de circulação, restrições em áreas de grande fluxo de </w:t>
      </w:r>
      <w:r w:rsidRPr="00F9611D">
        <w:rPr>
          <w:rFonts w:ascii="Bookman Old Style" w:hAnsi="Bookman Old Style" w:cstheme="minorHAnsi"/>
          <w:color w:val="000000"/>
          <w:sz w:val="24"/>
          <w:szCs w:val="24"/>
        </w:rPr>
        <w:t>pedestres, realização de campanhas educativas e integração das diretrizes ao Plano de Mobilidade Urbana do Município.</w:t>
      </w:r>
    </w:p>
    <w:p w:rsidR="00F9611D" w:rsidP="00F9611D" w14:paraId="7BA85884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hAnsi="Bookman Old Style" w:cstheme="minorHAnsi"/>
          <w:color w:val="000000"/>
          <w:sz w:val="24"/>
          <w:szCs w:val="24"/>
        </w:rPr>
        <w:t>O texto também disciplina a circulação em calçadas, ciclovias, ciclofaixas e vias públicas, assegurando prioridade ao pedestre e impondo aos usuários deveres relacionados ao respeito à sinalização, condução segura e responsabilidade por eventuais danos causados.</w:t>
      </w:r>
    </w:p>
    <w:p w:rsidR="00F9611D" w:rsidP="00F9611D" w14:paraId="2CC7F7D9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hAnsi="Bookman Old Style" w:cstheme="minorHAnsi"/>
          <w:color w:val="000000"/>
          <w:sz w:val="24"/>
          <w:szCs w:val="24"/>
        </w:rPr>
        <w:t>Conforme exposto na justificativa, a ausência de diretrizes municipais complementares pode ocasionar conflitos entre pedestres, ciclistas e condutores, além de ampliar riscos à segurança viária, razão pela qual a proposta busca promover o ordenamento do trânsito municipal sem extrapolar a competência constitucional do Poder Legislativo.</w:t>
      </w:r>
    </w:p>
    <w:p w:rsidR="00F9611D" w:rsidP="00F9611D" w14:paraId="0130FDC3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hAnsi="Bookman Old Style" w:cstheme="minorHAnsi"/>
          <w:color w:val="000000"/>
          <w:sz w:val="24"/>
          <w:szCs w:val="24"/>
        </w:rPr>
        <w:t>A justificativa ressalta, ainda, que a iniciativa respeita rigorosamente a legislação federal e limita-se ao estabelecimento de normas gerais e diretrizes, delegando ao Poder Executivo a regulamentação técnica e operacional da matéria, em observância ao princípio da separação dos Poderes.</w:t>
      </w:r>
    </w:p>
    <w:p w:rsidR="00F9611D" w:rsidP="00F9611D" w14:paraId="10B7E94C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hAnsi="Bookman Old Style" w:cstheme="minorHAnsi"/>
          <w:color w:val="000000"/>
          <w:sz w:val="24"/>
          <w:szCs w:val="24"/>
        </w:rPr>
        <w:t>Dessa forma, a matéria apresenta relevante interesse público, buscando promover maior segurança viária, organização do espaço urbano, estímulo à mobilidade sustentável e convivência harmônica entre os diversos usuários das vias públicas do Município.</w:t>
      </w:r>
    </w:p>
    <w:p w:rsidR="00F9611D" w:rsidP="00F9611D" w14:paraId="5145BBC1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B80B0C" w:rsidP="00B80B0C" w14:paraId="481251C4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5960DA" w:rsidP="006B2FB1" w14:paraId="75B49F68" w14:textId="34C356DF">
      <w:pPr>
        <w:pStyle w:val="BodyText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sz w:val="24"/>
          <w:szCs w:val="24"/>
        </w:rPr>
        <w:t>II. IMPACTO FINANCEIRO E ORÇAMENTÁRIO</w:t>
      </w:r>
    </w:p>
    <w:p w:rsidR="005960DA" w14:paraId="2D545264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 w:rsidR="00F9611D" w:rsidP="00F9611D" w14:paraId="5EBAF895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Pr="00F9611D">
        <w:rPr>
          <w:rFonts w:ascii="Bookman Old Style" w:hAnsi="Bookman Old Style" w:cstheme="minorHAnsi"/>
          <w:sz w:val="24"/>
          <w:szCs w:val="24"/>
        </w:rPr>
        <w:t>O Projeto de Lei nº 27/2026 não acarreta impacto financeiro ou orçamentário direto e imediato ao erário municipal, tendo em vista que a proposta possui natureza normativa e orientadora, limitando-se ao estabelecimento de diretrizes gerais relacionadas à mobilidade urbana e à segurança viária.</w:t>
      </w:r>
    </w:p>
    <w:p w:rsidR="00F9611D" w:rsidRPr="00F9611D" w:rsidP="00F9611D" w14:paraId="0D5B1D2B" w14:textId="4A529F6D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F9611D">
        <w:rPr>
          <w:rFonts w:ascii="Bookman Old Style" w:hAnsi="Bookman Old Style" w:cstheme="minorHAnsi"/>
          <w:sz w:val="24"/>
          <w:szCs w:val="24"/>
        </w:rPr>
        <w:t>Conforme previsto no texto do projeto, eventual regulamentação técnica, operacional e fiscalizatória ficará a cargo do Poder Executivo Municipal, observadas as atribuições já previstas no Código de Trânsito Brasileiro e utilizando-se da estrutura administrativa existente.</w:t>
      </w:r>
    </w:p>
    <w:p w:rsidR="00F9611D" w:rsidRPr="00F9611D" w:rsidP="00F9611D" w14:paraId="7B7AC0FA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 w:rsidR="00F9611D" w:rsidP="00F9611D" w14:paraId="461271B0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F9611D">
        <w:rPr>
          <w:rFonts w:ascii="Bookman Old Style" w:hAnsi="Bookman Old Style" w:cstheme="minorHAnsi"/>
          <w:sz w:val="24"/>
          <w:szCs w:val="24"/>
        </w:rPr>
        <w:t>O estudo técnico que acompanha a matéria expressamente registra que a proposta não gera despesas diretas nem impacto orçamentário relevante, uma vez que sua implementação poderá ocorrer mediante utilização dos recursos administrativos já disponíveis no Município.</w:t>
      </w:r>
    </w:p>
    <w:p w:rsidR="00F9611D" w:rsidP="00F9611D" w14:paraId="37033E89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F9611D">
        <w:rPr>
          <w:rFonts w:ascii="Bookman Old Style" w:hAnsi="Bookman Old Style" w:cstheme="minorHAnsi"/>
          <w:sz w:val="24"/>
          <w:szCs w:val="24"/>
        </w:rPr>
        <w:t>Importante destacar, ainda, que o projeto não cria cargos, funções, estruturas administrativas permanentes ou obrigações financeiras imediatas ao Poder Público, restringindo-se à regulamentação geral da circulação de equipamentos de mobilidade individual no âmbito municipal.</w:t>
      </w:r>
    </w:p>
    <w:p w:rsidR="00F9611D" w:rsidP="00F9611D" w14:paraId="2A160B6B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F9611D">
        <w:rPr>
          <w:rFonts w:ascii="Bookman Old Style" w:hAnsi="Bookman Old Style" w:cstheme="minorHAnsi"/>
          <w:sz w:val="24"/>
          <w:szCs w:val="24"/>
        </w:rPr>
        <w:t>As campanhas educativas eventualmente promovidas pelo Executivo poderão ser realizadas conforme conveniência administrativa e disponibilidade orçamentária, inseridas nas ações ordinárias já desenvolvidas pelos órgãos municipais competentes de trânsito e mobilidade urbana.</w:t>
      </w:r>
    </w:p>
    <w:p w:rsidR="006B2FB1" w:rsidP="00F9611D" w14:paraId="7D914887" w14:textId="413BB185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F9611D">
        <w:rPr>
          <w:rFonts w:ascii="Bookman Old Style" w:hAnsi="Bookman Old Style" w:cstheme="minorHAnsi"/>
          <w:sz w:val="24"/>
          <w:szCs w:val="24"/>
        </w:rPr>
        <w:t>Dessa forma, sob o aspecto financeiro e orçamentário, não se constatam impedimentos à tramitação da matéria, considerando a inexistência de criação de despesa obrigatória de caráter continuado ou necessidade de suplementação orçamentária específica.</w:t>
      </w:r>
    </w:p>
    <w:p w:rsidR="00F9611D" w:rsidRPr="00F9611D" w:rsidP="00F9611D" w14:paraId="3FDFEB7F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14:paraId="79E8099F" w14:textId="572BC09B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</w:t>
      </w:r>
      <w:r w:rsidR="00B80B0C"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II</w:t>
      </w: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. SUBSTITUTIVOS, EMENDAS OU SUBEMENDAS AO PROJETO</w:t>
      </w:r>
    </w:p>
    <w:p w:rsidR="005960DA" w14:paraId="55C603A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 w:rsidR="005960DA" w14:paraId="28883235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 w:rsidR="005960DA" w14:paraId="0BFAE8BC" w14:textId="5A528C35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 w:rsidR="005960DA" w14:paraId="33BF20BB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9611D" w:rsidP="00F9611D" w14:paraId="2E0E9F28" w14:textId="77777777">
      <w:pPr>
        <w:pStyle w:val="BodyText"/>
        <w:shd w:val="clear" w:color="auto" w:fill="FFFFFF"/>
        <w:spacing w:before="240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</w: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Após análise do Projeto de Lei nº 27/2026, de autoria do Vereador Sargento </w:t>
      </w: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>Coran</w:t>
      </w: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, que dispõe sobre regras gerais para a circulação de equipamentos de mobilidade individual autopropelidos, bicicletas motorizadas e congêneres no Município de Mogi Mirim, verifica-se que a matéria </w:t>
      </w: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>encontra-se</w:t>
      </w: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devidamente fundamentada e revestida de relevante interesse público.</w:t>
      </w:r>
    </w:p>
    <w:p w:rsidR="00F9611D" w:rsidP="00F9611D" w14:paraId="3CD79AE6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>A propositura busca promover maior segurança viária, organização do espaço urbano e convivência harmoniosa entre pedestres, ciclistas e usuários de equipamentos de mobilidade individual, diante do crescimento significativo da utilização desses meios de transporte no Município.</w:t>
      </w:r>
    </w:p>
    <w:p w:rsidR="00F9611D" w:rsidP="00F9611D" w14:paraId="400952BA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>Observa-se que o projeto respeita integralmente a legislação federal aplicável, especialmente o Código de Trânsito Brasileiro, a Resolução CONTRAN nº 996/2023 e a Política Nacional de Mobilidade Urbana, limitando-se ao estabelecimento de diretrizes gerais e normas suplementares de interesse local.</w:t>
      </w:r>
    </w:p>
    <w:p w:rsidR="00F9611D" w:rsidP="00F9611D" w14:paraId="0189EF14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>A iniciativa preserva, ainda, o princípio da separação dos Poderes, uma vez que delega ao Poder Executivo a regulamentação técnica e operacional da matéria, sem impor obrigações administrativas incompatíveis com a competência legislativa municipal.</w:t>
      </w:r>
    </w:p>
    <w:p w:rsidR="00F9611D" w:rsidP="00F9611D" w14:paraId="3EA1C255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>Sob os aspectos legais, técnicos, administrativos e orçamentários, não se verificam óbices à tramitação da matéria, considerando que a proposta não cria despesas obrigatórias imediatas e poderá ser implementada mediante utilização da estrutura administrativa já existente no Município.</w:t>
      </w:r>
    </w:p>
    <w:p w:rsidR="005960DA" w:rsidRPr="00F9611D" w:rsidP="00F9611D" w14:paraId="0A283F69" w14:textId="3574D289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Diante do exposto, este Relator manifesta-se </w:t>
      </w:r>
      <w:r w:rsidRPr="00F9611D">
        <w:rPr>
          <w:rFonts w:ascii="Bookman Old Style" w:eastAsia="Arial" w:hAnsi="Bookman Old Style" w:cstheme="minorHAnsi"/>
          <w:b/>
          <w:bCs/>
          <w:color w:val="000000"/>
          <w:sz w:val="24"/>
          <w:szCs w:val="24"/>
        </w:rPr>
        <w:t>FAVORAVELMENTE</w:t>
      </w:r>
      <w:r w:rsidRPr="00F9611D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à aprovação do Projeto de Lei nº 27/2026, por entender que a matéria atende ao interesse público e contribui para o fortalecimento das políticas de mobilidade urbana, segurança viária e organização do trânsito municipal.</w:t>
      </w:r>
    </w:p>
    <w:p w:rsidR="005960DA" w14:paraId="45155CA9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B026E2" w14:paraId="142FBCC8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B026E2" w14:paraId="29B769A8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F9611D" w14:paraId="4EF1E26A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5F909E1A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:rsidRPr="00B026E2" w14:paraId="4A0E3C10" w14:textId="77777777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B026E2">
        <w:rPr>
          <w:rFonts w:ascii="Bookman Old Style" w:hAnsi="Bookman Old Style" w:cstheme="minorHAnsi"/>
          <w:b/>
          <w:sz w:val="24"/>
          <w:szCs w:val="24"/>
          <w:u w:val="single"/>
        </w:rPr>
        <w:t>Vereador Marcos Paulo Cegatti</w:t>
      </w:r>
    </w:p>
    <w:p w:rsidR="005960DA" w14:paraId="1F230BE1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sz w:val="24"/>
          <w:szCs w:val="24"/>
        </w:rPr>
        <w:t>Membro da Comissão</w:t>
      </w:r>
    </w:p>
    <w:p w:rsidR="005960DA" w14:paraId="1E8B76F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675F3BAA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4B80DE7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9E3892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19112B5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2692920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70C25C60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2F88A099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53E7101E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6B2367EF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2C1EB8CF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16E0CE60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1DDD9B8E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5AC92C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2EF4787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596ADCF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0D8F1077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1C0E75C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7C36261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C17B1E0" w14:textId="77777777"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960DA" w:rsidRPr="00B80B0C" w14:paraId="240FB1D9" w14:textId="1A0F6050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PARECER DA COMISSÃO</w:t>
      </w:r>
      <w:r w:rsidRPr="006B2FB1" w:rsidR="003E0C4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</w:t>
      </w:r>
      <w:r w:rsidRP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DE FINANÇAS E ORÇAMENTO</w:t>
      </w:r>
      <w:r w:rsidRPr="006B2FB1" w:rsid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REFERENTE AO PROJETO DE LEI Nº </w:t>
      </w:r>
      <w:r w:rsidR="00F9611D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27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202</w:t>
      </w:r>
      <w:r w:rsidRPr="006B2FB1" w:rsid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6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AUTORIA</w:t>
      </w:r>
      <w:r w:rsidRPr="006B2FB1" w:rsidR="003E0C4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DO</w:t>
      </w:r>
      <w:r w:rsidRPr="006B2FB1" w:rsidR="006B2FB1">
        <w:rPr>
          <w:rFonts w:ascii="Bookman Old Style" w:hAnsi="Bookman Old Style" w:cstheme="minorHAnsi"/>
          <w:b/>
          <w:bCs/>
          <w:sz w:val="24"/>
          <w:szCs w:val="24"/>
          <w:u w:val="single"/>
        </w:rPr>
        <w:t xml:space="preserve"> </w:t>
      </w:r>
      <w:r w:rsidRPr="00B80B0C" w:rsidR="00B80B0C">
        <w:rPr>
          <w:rFonts w:ascii="Bookman Old Style" w:hAnsi="Bookman Old Style" w:cstheme="minorHAnsi"/>
          <w:b/>
          <w:bCs/>
          <w:sz w:val="24"/>
          <w:szCs w:val="24"/>
          <w:u w:val="single"/>
        </w:rPr>
        <w:t xml:space="preserve">VEREADOR </w:t>
      </w:r>
      <w:r w:rsidRPr="00F9611D" w:rsidR="00F9611D">
        <w:rPr>
          <w:rFonts w:ascii="Bookman Old Style" w:hAnsi="Bookman Old Style" w:cstheme="minorHAnsi"/>
          <w:b/>
          <w:bCs/>
          <w:sz w:val="24"/>
          <w:szCs w:val="24"/>
          <w:u w:val="single"/>
        </w:rPr>
        <w:t>MÁRCIO DENER CORAN</w:t>
      </w:r>
      <w:r w:rsidRPr="00F9611D" w:rsidR="00F9611D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.</w:t>
      </w:r>
    </w:p>
    <w:p w:rsidR="005960DA" w14:paraId="092692A6" w14:textId="77777777"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 w:rsidR="006B2FB1" w:rsidRPr="006B2FB1" w:rsidP="006B2FB1" w14:paraId="11A12556" w14:textId="13935630">
      <w:pPr>
        <w:pStyle w:val="BodyText"/>
        <w:spacing w:before="240" w:after="0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Os membros da Comissão, após apreciação da matéria constante no Projeto de Lei nº </w:t>
      </w:r>
      <w:r w:rsidR="00F9611D">
        <w:rPr>
          <w:rFonts w:ascii="Bookman Old Style" w:hAnsi="Bookman Old Style" w:cstheme="minorHAnsi"/>
          <w:iCs/>
          <w:color w:val="000000"/>
          <w:sz w:val="24"/>
          <w:szCs w:val="24"/>
        </w:rPr>
        <w:t>27</w:t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>/2026, acompanhando integralmente os fundamentos expostos pelo Nobre Relator, manifestam-se favoravelmente à aprovação da propositura, por entenderem que a matéria atende ao interesse público, encontra-se devidamente justificada e não apresenta óbices de natureza técnica, administrativa, financeira</w:t>
      </w:r>
      <w:r w:rsidR="00B80B0C">
        <w:rPr>
          <w:rFonts w:ascii="Bookman Old Style" w:hAnsi="Bookman Old Style" w:cstheme="minorHAnsi"/>
          <w:iCs/>
          <w:color w:val="000000"/>
          <w:sz w:val="24"/>
          <w:szCs w:val="24"/>
        </w:rPr>
        <w:t>.</w:t>
      </w:r>
    </w:p>
    <w:p w:rsidR="006B2FB1" w:rsidP="00E34AA6" w14:paraId="6E21FC40" w14:textId="04BA89B4">
      <w:pPr>
        <w:pStyle w:val="BodyText"/>
        <w:spacing w:before="240" w:after="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>Dessa forma, os membros desta Comiss</w:t>
      </w:r>
      <w:r w:rsidR="00B80B0C">
        <w:rPr>
          <w:rFonts w:ascii="Bookman Old Style" w:hAnsi="Bookman Old Style" w:cstheme="minorHAnsi"/>
          <w:iCs/>
          <w:color w:val="000000"/>
          <w:sz w:val="24"/>
          <w:szCs w:val="24"/>
        </w:rPr>
        <w:t>ão</w:t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acompanham o voto do Relator, opinando pela regular tramitação e aprovação do referido Projeto de Lei.</w:t>
      </w:r>
    </w:p>
    <w:p w:rsidR="00B80B0C" w:rsidRPr="006B2FB1" w:rsidP="00E34AA6" w14:paraId="014F9C99" w14:textId="77777777">
      <w:pPr>
        <w:pStyle w:val="BodyText"/>
        <w:spacing w:before="240" w:after="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</w:p>
    <w:p w:rsidR="005960DA" w:rsidP="00E34AA6" w14:paraId="2761B867" w14:textId="2698D6BA">
      <w:pPr>
        <w:pStyle w:val="BodyText"/>
        <w:spacing w:before="240" w:after="0" w:line="240" w:lineRule="auto"/>
        <w:jc w:val="both"/>
        <w:rPr>
          <w:rFonts w:ascii="Bookman Old Style" w:hAnsi="Bookman Old Style" w:cstheme="minorHAnsi"/>
          <w:iCs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</w:p>
    <w:p w:rsidR="005960DA" w14:paraId="6AEC03F5" w14:textId="77777777"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7B60C536" w14:textId="6CC1A5E9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Sala das Comissões, </w:t>
      </w:r>
      <w:r w:rsidR="00B56E56">
        <w:rPr>
          <w:rFonts w:ascii="Bookman Old Style" w:hAnsi="Bookman Old Style" w:cstheme="minorHAnsi"/>
          <w:b/>
          <w:iCs/>
          <w:sz w:val="24"/>
          <w:szCs w:val="24"/>
        </w:rPr>
        <w:t>1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8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maio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202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6</w:t>
      </w:r>
    </w:p>
    <w:p w:rsidR="00E34AA6" w14:paraId="42F7D7A4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E34AA6" w14:paraId="7D757FB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B4FF91C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36145F98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FINANÇAS E ORÇAMENTO</w:t>
      </w:r>
    </w:p>
    <w:p w:rsidR="005960DA" w14:paraId="46A41B71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0BD93FF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0EB11FA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63E8E20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3E35E3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Vereadora Mara Cristina </w:t>
      </w:r>
      <w:r>
        <w:rPr>
          <w:rFonts w:ascii="Bookman Old Style" w:hAnsi="Bookman Old Style" w:cstheme="minorHAnsi"/>
          <w:b/>
          <w:iCs/>
          <w:sz w:val="24"/>
          <w:szCs w:val="24"/>
        </w:rPr>
        <w:t>Choquetta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</w:t>
      </w:r>
    </w:p>
    <w:p w:rsidR="005960DA" w14:paraId="64A2A093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 w:rsidR="005960DA" w14:paraId="4DF70882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190E4CA7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554FB8C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549F6BF2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 Marcio Dener </w:t>
      </w:r>
      <w:r>
        <w:rPr>
          <w:rFonts w:ascii="Bookman Old Style" w:hAnsi="Bookman Old Style" w:cstheme="minorHAnsi"/>
          <w:b/>
          <w:iCs/>
          <w:sz w:val="24"/>
          <w:szCs w:val="24"/>
        </w:rPr>
        <w:t>Coran</w:t>
      </w:r>
    </w:p>
    <w:p w:rsidR="005960DA" w14:paraId="02FD157C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 w:rsidR="005960DA" w14:paraId="422DDF1C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74D4FD54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1D25B9A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2A076D4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Marcos Paulo Cegatti</w:t>
      </w:r>
    </w:p>
    <w:p w:rsidR="005960DA" w14:paraId="79F86767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255E1A0C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314925E7" w14:textId="77777777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6"/>
        <w:szCs w:val="36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6288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60DA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5960DA" w14:paraId="4CB410F5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 w:rsidR="005960DA" w14:paraId="5E3FEAC7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CÂMARA MUNICIPAL DE MOGI MIRIM</w:t>
    </w:r>
  </w:p>
  <w:p w:rsidR="005960DA" w14:paraId="551EC8A8" w14:textId="77777777"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5960DA" w14:paraId="1904B23F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763164"/>
    <w:multiLevelType w:val="multilevel"/>
    <w:tmpl w:val="2AC0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0251A"/>
    <w:multiLevelType w:val="multilevel"/>
    <w:tmpl w:val="FB44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DA"/>
    <w:rsid w:val="00051683"/>
    <w:rsid w:val="00307923"/>
    <w:rsid w:val="003E0C46"/>
    <w:rsid w:val="004906BC"/>
    <w:rsid w:val="005960DA"/>
    <w:rsid w:val="006B2FB1"/>
    <w:rsid w:val="008A1AE6"/>
    <w:rsid w:val="00A11F35"/>
    <w:rsid w:val="00AB4837"/>
    <w:rsid w:val="00B026E2"/>
    <w:rsid w:val="00B259AE"/>
    <w:rsid w:val="00B56898"/>
    <w:rsid w:val="00B56E56"/>
    <w:rsid w:val="00B80B0C"/>
    <w:rsid w:val="00CE79ED"/>
    <w:rsid w:val="00D97861"/>
    <w:rsid w:val="00E34AA6"/>
    <w:rsid w:val="00E64214"/>
    <w:rsid w:val="00EA1A75"/>
    <w:rsid w:val="00EC53CF"/>
    <w:rsid w:val="00F961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F1D45E-2FE3-4AE6-987C-860DCBF5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259A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le"/>
    <w:next w:val="BodyText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link w:val="Header"/>
    <w:uiPriority w:val="99"/>
    <w:qFormat/>
    <w:rsid w:val="008649A4"/>
  </w:style>
  <w:style w:type="character" w:customStyle="1" w:styleId="RodapChar">
    <w:name w:val="Rodapé Char"/>
    <w:basedOn w:val="DefaultParagraphFont"/>
    <w:link w:val="Footer"/>
    <w:uiPriority w:val="99"/>
    <w:qFormat/>
    <w:rsid w:val="008649A4"/>
  </w:style>
  <w:style w:type="character" w:customStyle="1" w:styleId="CorpodetextoChar">
    <w:name w:val="Corpo de texto Char"/>
    <w:basedOn w:val="DefaultParagraphFont"/>
    <w:link w:val="BodyText"/>
    <w:qFormat/>
    <w:rsid w:val="00FD6348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customStyle="1" w:styleId="LO-normal1">
    <w:name w:val="LO-normal1"/>
    <w:qFormat/>
  </w:style>
  <w:style w:type="character" w:customStyle="1" w:styleId="Ttulo1Char">
    <w:name w:val="Título 1 Char"/>
    <w:basedOn w:val="DefaultParagraphFont"/>
    <w:link w:val="Heading1"/>
    <w:uiPriority w:val="9"/>
    <w:rsid w:val="00B259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2DF3-B603-4969-AF33-09707B48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1224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Binho Zinetti</cp:lastModifiedBy>
  <cp:revision>13</cp:revision>
  <cp:lastPrinted>2023-03-23T11:27:00Z</cp:lastPrinted>
  <dcterms:created xsi:type="dcterms:W3CDTF">2025-02-18T13:49:00Z</dcterms:created>
  <dcterms:modified xsi:type="dcterms:W3CDTF">2026-05-19T14:53:00Z</dcterms:modified>
  <dc:language>pt-BR</dc:language>
</cp:coreProperties>
</file>