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493ABC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4"/>
          <w:szCs w:val="24"/>
        </w:rPr>
      </w:pP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260/2026</w:t>
      </w:r>
      <w:r w:rsidRPr="00493ABC">
        <w:rPr>
          <w:rFonts w:ascii="Courier New" w:hAnsi="Courier New" w:cs="Courier New"/>
          <w:b/>
          <w:bCs/>
          <w:kern w:val="3"/>
          <w:sz w:val="24"/>
          <w:szCs w:val="24"/>
        </w:rPr>
        <w:t>Requerimento Nº 260/2026</w:t>
      </w:r>
    </w:p>
    <w:p w:rsidR="007E3DC3" w:rsidRPr="00493ABC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6D56EE" w:rsidRPr="00493ABC" w:rsidP="009B5BE4" w14:paraId="5A5B76DB" w14:textId="5084C80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 xml:space="preserve">EMENTA: </w:t>
      </w:r>
      <w:r w:rsidRPr="001F3309" w:rsidR="001F3309">
        <w:rPr>
          <w:rFonts w:ascii="Courier New" w:hAnsi="Courier New" w:cs="Courier New"/>
          <w:b/>
          <w:kern w:val="3"/>
          <w:sz w:val="22"/>
          <w:szCs w:val="22"/>
        </w:rPr>
        <w:t>REQUER A REALIZAÇÃO DE AUDIÊNCIA PÚBLICA PARA O DIA 1</w:t>
      </w:r>
      <w:r w:rsidR="00830B3D">
        <w:rPr>
          <w:rFonts w:ascii="Courier New" w:hAnsi="Courier New" w:cs="Courier New"/>
          <w:b/>
          <w:kern w:val="3"/>
          <w:sz w:val="22"/>
          <w:szCs w:val="22"/>
        </w:rPr>
        <w:t>8</w:t>
      </w:r>
      <w:r w:rsidRPr="001F3309" w:rsidR="001F3309">
        <w:rPr>
          <w:rFonts w:ascii="Courier New" w:hAnsi="Courier New" w:cs="Courier New"/>
          <w:b/>
          <w:kern w:val="3"/>
          <w:sz w:val="22"/>
          <w:szCs w:val="22"/>
        </w:rPr>
        <w:t xml:space="preserve"> DE JUNHO DE 2026, ÀS 18H30MIN, NO PLENÁRIO DA CÂMARA MUNICIPAL, VISANDO DEBATER O PROJETO DE REVITALIZAÇÃO, EXPANSÃO E OPERACIONALIDADE DO AEROPORTO MUNICIPAL DE MOGI MIRIM E SEUS IMPACTOS NO DESENVOLVIMENTO ECONÔMICO REGIONAL.</w:t>
      </w:r>
    </w:p>
    <w:p w:rsidR="007E3DC3" w:rsidRPr="00493ABC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</w:p>
    <w:p w:rsidR="007571D2" w:rsidRPr="00493ABC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 PRESIDENTE,</w:t>
      </w:r>
    </w:p>
    <w:p w:rsidR="007571D2" w:rsidRPr="00493ABC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kern w:val="3"/>
          <w:sz w:val="22"/>
          <w:szCs w:val="22"/>
        </w:rPr>
        <w:t>SENHORES E SENHORAS VEREADORES(AS),</w:t>
      </w:r>
    </w:p>
    <w:p w:rsidR="006D56EE" w:rsidRPr="00493ABC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1F3309" w:rsidRPr="001F3309" w:rsidP="001F3309" w14:paraId="3DD16299" w14:textId="1F5FBBC9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 xml:space="preserve">Requeiro à Mesa, na forma regimental de estilo, a realização de Audiência Pública sob a coordenação do autor deste requerimento, a ser realizada no dia </w:t>
      </w:r>
      <w:r w:rsidRPr="00422A0D">
        <w:rPr>
          <w:rFonts w:ascii="Courier New" w:hAnsi="Courier New" w:cs="Courier New"/>
          <w:b/>
          <w:bCs/>
          <w:sz w:val="22"/>
          <w:szCs w:val="22"/>
        </w:rPr>
        <w:t>1</w:t>
      </w:r>
      <w:r w:rsidR="00830B3D">
        <w:rPr>
          <w:rFonts w:ascii="Courier New" w:hAnsi="Courier New" w:cs="Courier New"/>
          <w:b/>
          <w:bCs/>
          <w:sz w:val="22"/>
          <w:szCs w:val="22"/>
        </w:rPr>
        <w:t>8</w:t>
      </w:r>
      <w:r w:rsidRPr="00422A0D">
        <w:rPr>
          <w:rFonts w:ascii="Courier New" w:hAnsi="Courier New" w:cs="Courier New"/>
          <w:b/>
          <w:bCs/>
          <w:sz w:val="22"/>
          <w:szCs w:val="22"/>
        </w:rPr>
        <w:t xml:space="preserve"> de junho de 2026, às 18h30, no Plenário da Câmara Municipal de Mogi Mirim</w:t>
      </w:r>
      <w:r w:rsidRPr="000C72F2" w:rsidR="000C72F2">
        <w:rPr>
          <w:rFonts w:ascii="Courier New" w:hAnsi="Courier New" w:cs="Courier New"/>
          <w:sz w:val="22"/>
          <w:szCs w:val="22"/>
        </w:rPr>
        <w:t xml:space="preserve"> (</w:t>
      </w:r>
      <w:r w:rsidRPr="000C72F2" w:rsidR="000C72F2">
        <w:rPr>
          <w:rFonts w:ascii="Courier New" w:hAnsi="Courier New" w:cs="Courier New"/>
          <w:sz w:val="22"/>
          <w:szCs w:val="22"/>
        </w:rPr>
        <w:t>rua Dr. José Alves, nº 129</w:t>
      </w:r>
      <w:r w:rsidRPr="000C72F2" w:rsidR="000C72F2">
        <w:rPr>
          <w:rFonts w:ascii="Courier New" w:hAnsi="Courier New" w:cs="Courier New"/>
          <w:sz w:val="22"/>
          <w:szCs w:val="22"/>
        </w:rPr>
        <w:t>)</w:t>
      </w:r>
      <w:r w:rsidRPr="000C72F2">
        <w:rPr>
          <w:rFonts w:ascii="Courier New" w:hAnsi="Courier New" w:cs="Courier New"/>
          <w:sz w:val="22"/>
          <w:szCs w:val="22"/>
        </w:rPr>
        <w:t>,</w:t>
      </w:r>
      <w:r w:rsidRPr="001F3309">
        <w:rPr>
          <w:rFonts w:ascii="Courier New" w:hAnsi="Courier New" w:cs="Courier New"/>
          <w:sz w:val="22"/>
          <w:szCs w:val="22"/>
        </w:rPr>
        <w:t xml:space="preserve"> com o objetivo de promover o debate democrático sobre a estruturação do Aeroporto Municipal, elemento estratégico para a logística e o crescimento econômico de toda a região.</w:t>
      </w:r>
    </w:p>
    <w:p w:rsidR="001F3309" w:rsidRPr="001F3309" w:rsidP="001F3309" w14:paraId="03F31793" w14:textId="76AE8CC4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>A pretensão de designação desta Audiência fundamenta-se na busca pela concretização do Princípio da Eficiência (Art. 37, caput, CF/88) e do Princípio do Desenvolvimento Nacional (Art. 3º, II, CF/88), visto que o pleno funcionamento deste modal de transporte transcende o interesse local, configurando-se como indutor de progresso para um contingente de aproximadamente 500.000</w:t>
      </w:r>
      <w:r w:rsidR="00422A0D">
        <w:rPr>
          <w:rFonts w:ascii="Courier New" w:hAnsi="Courier New" w:cs="Courier New"/>
          <w:sz w:val="22"/>
          <w:szCs w:val="22"/>
        </w:rPr>
        <w:t xml:space="preserve"> (cinco mil)</w:t>
      </w:r>
      <w:r w:rsidRPr="001F3309">
        <w:rPr>
          <w:rFonts w:ascii="Courier New" w:hAnsi="Courier New" w:cs="Courier New"/>
          <w:sz w:val="22"/>
          <w:szCs w:val="22"/>
        </w:rPr>
        <w:t xml:space="preserve"> cidadãos em seu entorno</w:t>
      </w:r>
      <w:r w:rsidR="00166FA5">
        <w:rPr>
          <w:rFonts w:ascii="Courier New" w:hAnsi="Courier New" w:cs="Courier New"/>
          <w:sz w:val="22"/>
          <w:szCs w:val="22"/>
        </w:rPr>
        <w:t>, em um raio de 40km (quarenta quilômetros)</w:t>
      </w:r>
      <w:r w:rsidRPr="001F3309">
        <w:rPr>
          <w:rFonts w:ascii="Courier New" w:hAnsi="Courier New" w:cs="Courier New"/>
          <w:sz w:val="22"/>
          <w:szCs w:val="22"/>
        </w:rPr>
        <w:t>.</w:t>
      </w:r>
    </w:p>
    <w:p w:rsidR="001F3309" w:rsidRPr="001F3309" w:rsidP="001F3309" w14:paraId="57AADCA5" w14:textId="7777777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 xml:space="preserve">É cediço que o desenvolvimento de infraestrutura aeroportuária opera como catalisador de investimentos; todavia, a inércia de décadas demanda uma intervenção técnica e política coordenada. A implementação de uma pista asfáltica adequada à aviação executiva e de um terminal alfandegário não são meras aspirações, mas medidas imperativas para o desembaraço de produtos regionais como o café e o limão, fortalecendo a balança comercial do município sob a égide do brocardo </w:t>
      </w:r>
      <w:r w:rsidRPr="00422A0D">
        <w:rPr>
          <w:rFonts w:ascii="Courier New" w:hAnsi="Courier New" w:cs="Courier New"/>
          <w:i/>
          <w:iCs/>
          <w:sz w:val="22"/>
          <w:szCs w:val="22"/>
        </w:rPr>
        <w:t>pacta sunt servanda</w:t>
      </w:r>
      <w:r w:rsidRPr="001F3309">
        <w:rPr>
          <w:rFonts w:ascii="Courier New" w:hAnsi="Courier New" w:cs="Courier New"/>
          <w:sz w:val="22"/>
          <w:szCs w:val="22"/>
        </w:rPr>
        <w:t xml:space="preserve"> em relação aos compromissos de fomento econômico assumidos com a sociedade.</w:t>
      </w:r>
    </w:p>
    <w:p w:rsidR="001F3309" w:rsidRPr="001F3309" w:rsidP="001F3309" w14:paraId="29FC4468" w14:textId="49BA3346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1F3309">
        <w:rPr>
          <w:rFonts w:ascii="Courier New" w:hAnsi="Courier New" w:cs="Courier New"/>
          <w:sz w:val="22"/>
          <w:szCs w:val="22"/>
        </w:rPr>
        <w:t>Considera-se que a centralidade geográfica de Mogi Mirim, aliada ao acesso facilitado ao Circuito das Águas</w:t>
      </w:r>
      <w:r w:rsidR="00166FA5">
        <w:rPr>
          <w:rFonts w:ascii="Courier New" w:hAnsi="Courier New" w:cs="Courier New"/>
          <w:sz w:val="22"/>
          <w:szCs w:val="22"/>
        </w:rPr>
        <w:t xml:space="preserve"> (</w:t>
      </w:r>
      <w:r w:rsidRPr="00166FA5" w:rsidR="00166FA5">
        <w:rPr>
          <w:rFonts w:ascii="Courier New" w:hAnsi="Courier New" w:cs="Courier New"/>
          <w:sz w:val="22"/>
          <w:szCs w:val="22"/>
        </w:rPr>
        <w:t>Jaguariúna, Pedreira, Amparo, Águas de Lindoya, Serra Negra Monte Alegre do Sul e Socorro</w:t>
      </w:r>
      <w:r w:rsidR="00166FA5">
        <w:rPr>
          <w:rFonts w:ascii="Courier New" w:hAnsi="Courier New" w:cs="Courier New"/>
          <w:sz w:val="22"/>
          <w:szCs w:val="22"/>
        </w:rPr>
        <w:t>)</w:t>
      </w:r>
      <w:r w:rsidRPr="001F3309">
        <w:rPr>
          <w:rFonts w:ascii="Courier New" w:hAnsi="Courier New" w:cs="Courier New"/>
          <w:sz w:val="22"/>
          <w:szCs w:val="22"/>
        </w:rPr>
        <w:t>, viabiliza alternativas empresariais, comerciais e turísticas ímpares. A modernização do aeródromo permitirá o escoamento eficiente da produção das centenas de empresas instaladas na região, além de atrair novos negócios e eventos de grande porte, gerando empregos especializados e novas oportunidades de renda, respeitando-se o Princípio da Livre Iniciativa e da Valorização do Trabalho.</w:t>
      </w:r>
    </w:p>
    <w:p w:rsidR="005C48FE" w:rsidRPr="005C48FE" w:rsidP="005C48FE" w14:paraId="5F6AEBB4" w14:textId="4231185D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5C48FE">
        <w:rPr>
          <w:rFonts w:ascii="Courier New" w:hAnsi="Courier New" w:cs="Courier New"/>
          <w:sz w:val="22"/>
          <w:szCs w:val="22"/>
        </w:rPr>
        <w:t xml:space="preserve">Ressalta-se, por oportuno, a </w:t>
      </w:r>
      <w:r w:rsidRPr="005C48FE">
        <w:rPr>
          <w:rFonts w:ascii="Courier New" w:hAnsi="Courier New" w:cs="Courier New"/>
          <w:b/>
          <w:bCs/>
          <w:sz w:val="22"/>
          <w:szCs w:val="22"/>
        </w:rPr>
        <w:t>natureza intermodal</w:t>
      </w:r>
      <w:r w:rsidRPr="005C48FE">
        <w:rPr>
          <w:rFonts w:ascii="Courier New" w:hAnsi="Courier New" w:cs="Courier New"/>
          <w:sz w:val="22"/>
          <w:szCs w:val="22"/>
        </w:rPr>
        <w:t xml:space="preserve"> que o projeto comporta. A infraestrutura aeroportuária encontra-se em posição estratégica a apenas 3</w:t>
      </w:r>
      <w:r>
        <w:rPr>
          <w:rFonts w:ascii="Courier New" w:hAnsi="Courier New" w:cs="Courier New"/>
          <w:sz w:val="22"/>
          <w:szCs w:val="22"/>
        </w:rPr>
        <w:t>km</w:t>
      </w:r>
      <w:r w:rsidRPr="005C48FE">
        <w:rPr>
          <w:rFonts w:ascii="Courier New" w:hAnsi="Courier New" w:cs="Courier New"/>
          <w:sz w:val="22"/>
          <w:szCs w:val="22"/>
        </w:rPr>
        <w:t xml:space="preserve"> (três quilômetros</w:t>
      </w:r>
      <w:r>
        <w:rPr>
          <w:rFonts w:ascii="Courier New" w:hAnsi="Courier New" w:cs="Courier New"/>
          <w:sz w:val="22"/>
          <w:szCs w:val="22"/>
        </w:rPr>
        <w:t>)</w:t>
      </w:r>
      <w:r w:rsidRPr="005C48FE">
        <w:rPr>
          <w:rFonts w:ascii="Courier New" w:hAnsi="Courier New" w:cs="Courier New"/>
          <w:sz w:val="22"/>
          <w:szCs w:val="22"/>
        </w:rPr>
        <w:t xml:space="preserve"> de distância da linha férrea, possibilitando uma integração logística entre os modais aéreo e ferroviário de alta eficiência. Somado a isso, destaca-se a conectividade com a </w:t>
      </w:r>
      <w:r w:rsidRPr="005C48FE">
        <w:rPr>
          <w:rFonts w:ascii="Courier New" w:hAnsi="Courier New" w:cs="Courier New"/>
          <w:b/>
          <w:bCs/>
          <w:sz w:val="22"/>
          <w:szCs w:val="22"/>
        </w:rPr>
        <w:t>Rodovia SP-342</w:t>
      </w:r>
      <w:r w:rsidRPr="005C48FE">
        <w:rPr>
          <w:rFonts w:ascii="Courier New" w:hAnsi="Courier New" w:cs="Courier New"/>
          <w:sz w:val="22"/>
          <w:szCs w:val="22"/>
        </w:rPr>
        <w:t xml:space="preserve"> (que interliga Campinas ao Sul de Minas Gerais), onde as diretrizes urbanísticas da Prefeitura já contemplam avenidas projetadas — e em parte já executadas — que ligam referida rodovia ao futuro aeroporto, fruto da articulação e iniciativa do Prefeito Paulo Silva.</w:t>
      </w:r>
    </w:p>
    <w:p w:rsidR="00493ABC" w:rsidP="001F3309" w14:paraId="51CC554F" w14:textId="057E1A71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Tem-se </w:t>
      </w:r>
      <w:r w:rsidRPr="001F3309" w:rsidR="001F3309">
        <w:rPr>
          <w:rFonts w:ascii="Courier New" w:hAnsi="Courier New" w:cs="Courier New"/>
          <w:sz w:val="22"/>
          <w:szCs w:val="22"/>
        </w:rPr>
        <w:t>que a integração logística é medida de rigor para que a administração pública atenda aos anseios da coletividade. O diálogo entre as esferas federal, estadual e municipal é fundamental para que o aeroporto deixe de ser um potencial latente e se torne realidade fática.</w:t>
      </w:r>
    </w:p>
    <w:p w:rsidR="00493ABC" w:rsidRPr="00180649" w:rsidP="00493ABC" w14:paraId="57E78A0E" w14:textId="375ADC73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Portanto, a finalidade desta audiência é:</w:t>
      </w:r>
    </w:p>
    <w:p w:rsidR="00E86BC6" w:rsidRPr="00180649" w:rsidP="00E86BC6" w14:paraId="7C7BE9E1" w14:textId="77777777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Discutir o projeto técnico para operação de aviação executiva e terminal alfandegário</w:t>
      </w:r>
      <w:r w:rsidRPr="00180649">
        <w:rPr>
          <w:rFonts w:ascii="Courier New" w:hAnsi="Courier New" w:cs="Courier New"/>
          <w:sz w:val="22"/>
          <w:szCs w:val="22"/>
        </w:rPr>
        <w:t>;</w:t>
      </w:r>
    </w:p>
    <w:p w:rsidR="00E86BC6" w:rsidRPr="00180649" w:rsidP="00E86BC6" w14:paraId="38C84CD5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"/>
          <w:szCs w:val="2"/>
        </w:rPr>
      </w:pPr>
    </w:p>
    <w:p w:rsidR="00E86BC6" w:rsidRPr="00180649" w:rsidP="00E86BC6" w14:paraId="469B92FD" w14:textId="72589C8B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2"/>
          <w:szCs w:val="22"/>
        </w:rPr>
      </w:pPr>
      <w:r w:rsidRPr="00E86BC6">
        <w:rPr>
          <w:rFonts w:ascii="Courier New" w:hAnsi="Courier New" w:cs="Courier New"/>
          <w:sz w:val="22"/>
          <w:szCs w:val="22"/>
        </w:rPr>
        <w:t>Analisar a viabilidade do centro intermodal integrando o modal aéreo, ferroviário e rodoviário (SP-342);</w:t>
      </w:r>
    </w:p>
    <w:p w:rsidR="00E86BC6" w:rsidRPr="00180649" w:rsidP="00E86BC6" w14:paraId="5962DD4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"/>
          <w:szCs w:val="2"/>
        </w:rPr>
      </w:pPr>
    </w:p>
    <w:p w:rsidR="00493ABC" w:rsidRPr="00180649" w:rsidP="00422A0D" w14:paraId="36D1FE55" w14:textId="286688D3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Avaliar o impacto socioeconômico na atração de novas indústrias e fomento ao turismo regional</w:t>
      </w:r>
      <w:r w:rsidRPr="00180649">
        <w:rPr>
          <w:rFonts w:ascii="Courier New" w:hAnsi="Courier New" w:cs="Courier New"/>
          <w:sz w:val="22"/>
          <w:szCs w:val="22"/>
        </w:rPr>
        <w:t>;</w:t>
      </w:r>
    </w:p>
    <w:p w:rsidR="00493ABC" w:rsidRPr="00180649" w:rsidP="00422A0D" w14:paraId="3116CD22" w14:textId="77777777">
      <w:pPr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"/>
          <w:szCs w:val="2"/>
        </w:rPr>
      </w:pPr>
    </w:p>
    <w:p w:rsidR="00493ABC" w:rsidRPr="00180649" w:rsidP="00422A0D" w14:paraId="52C86B6A" w14:textId="321C1B14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Debater a viabilidade de parcerias para a gestão do equipamento público</w:t>
      </w:r>
      <w:r w:rsidRPr="00180649">
        <w:rPr>
          <w:rFonts w:ascii="Courier New" w:hAnsi="Courier New" w:cs="Courier New"/>
          <w:sz w:val="22"/>
          <w:szCs w:val="22"/>
        </w:rPr>
        <w:t>;</w:t>
      </w:r>
    </w:p>
    <w:p w:rsidR="00493ABC" w:rsidRPr="00180649" w:rsidP="00422A0D" w14:paraId="6DCDA815" w14:textId="77777777">
      <w:pPr>
        <w:spacing w:line="276" w:lineRule="auto"/>
        <w:ind w:left="1560" w:right="1133" w:hanging="426"/>
        <w:rPr>
          <w:rFonts w:ascii="Courier New" w:hAnsi="Courier New" w:cs="Courier New"/>
          <w:sz w:val="2"/>
          <w:szCs w:val="2"/>
        </w:rPr>
      </w:pPr>
    </w:p>
    <w:p w:rsidR="00493ABC" w:rsidRPr="00493ABC" w:rsidP="00422A0D" w14:paraId="05B62106" w14:textId="448790D5">
      <w:pPr>
        <w:numPr>
          <w:ilvl w:val="0"/>
          <w:numId w:val="8"/>
        </w:numPr>
        <w:pBdr>
          <w:top w:val="single" w:sz="8" w:space="1" w:color="C00000"/>
          <w:left w:val="single" w:sz="8" w:space="4" w:color="C00000"/>
          <w:bottom w:val="single" w:sz="8" w:space="1" w:color="C00000"/>
          <w:right w:val="single" w:sz="8" w:space="4" w:color="C00000"/>
        </w:pBdr>
        <w:tabs>
          <w:tab w:val="clear" w:pos="720"/>
        </w:tabs>
        <w:spacing w:before="120" w:after="120" w:line="276" w:lineRule="auto"/>
        <w:ind w:left="1560" w:right="1133" w:hanging="426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Promover o diálogo institucional entre os entes federados e a sociedade civil</w:t>
      </w:r>
      <w:r w:rsidRPr="00493ABC">
        <w:rPr>
          <w:rFonts w:ascii="Courier New" w:hAnsi="Courier New" w:cs="Courier New"/>
          <w:sz w:val="22"/>
          <w:szCs w:val="22"/>
        </w:rPr>
        <w:t>.</w:t>
      </w:r>
    </w:p>
    <w:p w:rsidR="00422A0D" w:rsidRPr="00422A0D" w:rsidP="00422A0D" w14:paraId="1481FBE5" w14:textId="77777777">
      <w:pPr>
        <w:spacing w:line="276" w:lineRule="auto"/>
        <w:ind w:left="1134" w:right="1133"/>
        <w:rPr>
          <w:rFonts w:ascii="Courier New" w:hAnsi="Courier New" w:cs="Courier New"/>
          <w:sz w:val="2"/>
          <w:szCs w:val="2"/>
        </w:rPr>
      </w:pPr>
    </w:p>
    <w:p w:rsidR="00493ABC" w:rsidP="00493ABC" w14:paraId="7EDB4E9B" w14:textId="33C7F25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>Para tanto, requer-se que sejam formalmente convidados:</w:t>
      </w:r>
    </w:p>
    <w:p w:rsidR="00422A0D" w:rsidRPr="00422A0D" w:rsidP="00422A0D" w14:paraId="07026B8D" w14:textId="7777777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O Deputado Federal Jilmar Tatto;</w:t>
      </w:r>
    </w:p>
    <w:p w:rsidR="00422A0D" w:rsidRPr="00422A0D" w:rsidP="00422A0D" w14:paraId="02E4B55A" w14:textId="7777777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Representantes e assessoria técnica da Infraero;</w:t>
      </w:r>
    </w:p>
    <w:p w:rsidR="00422A0D" w:rsidRPr="00422A0D" w:rsidP="00422A0D" w14:paraId="1B0DE8DB" w14:textId="7777777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Secretário Municipal de Desenvolvimento Econômico e representantes de pastas pertinentes;</w:t>
      </w:r>
    </w:p>
    <w:p w:rsidR="00422A0D" w:rsidRPr="00422A0D" w:rsidP="00422A0D" w14:paraId="7FAAE503" w14:textId="77777777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O Senhor Massao Hito;</w:t>
      </w:r>
    </w:p>
    <w:p w:rsidR="00422A0D" w:rsidP="00422A0D" w14:paraId="5A20918F" w14:textId="0FAE6448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Representantes da Associação Comercial e Industrial de Mogi Mirim (ACIMM) e entidades setoriais</w:t>
      </w:r>
      <w:r w:rsidR="00C97C3B">
        <w:rPr>
          <w:rFonts w:ascii="Courier New" w:hAnsi="Courier New" w:cs="Courier New"/>
          <w:sz w:val="22"/>
          <w:szCs w:val="22"/>
        </w:rPr>
        <w:t>;</w:t>
      </w:r>
    </w:p>
    <w:p w:rsidR="00C97C3B" w:rsidRPr="00422A0D" w:rsidP="00422A0D" w14:paraId="19C5937E" w14:textId="5B97D10B">
      <w:pPr>
        <w:numPr>
          <w:ilvl w:val="0"/>
          <w:numId w:val="12"/>
        </w:numPr>
        <w:tabs>
          <w:tab w:val="clear" w:pos="720"/>
        </w:tabs>
        <w:spacing w:before="120" w:after="120" w:line="360" w:lineRule="auto"/>
        <w:ind w:left="1134" w:hanging="284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Representantes de Prefeituras e Câmaras Municipais da região;</w:t>
      </w:r>
    </w:p>
    <w:p w:rsidR="00422A0D" w:rsidP="00962D1C" w14:paraId="7360F005" w14:textId="2FBA8A37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22A0D">
        <w:rPr>
          <w:rFonts w:ascii="Courier New" w:hAnsi="Courier New" w:cs="Courier New"/>
          <w:sz w:val="22"/>
          <w:szCs w:val="22"/>
        </w:rPr>
        <w:t>O espírito que norteia este requerimento é estritamente colaborativo e propositivo, visando a construção de soluções que garantam o progresso sem negligenciar o planejamento estratégico. É o que se espera de um diálogo republicano e transparente em prol do bem-estar coletivo.</w:t>
      </w:r>
    </w:p>
    <w:p w:rsidR="007571D2" w:rsidRPr="00493ABC" w:rsidP="00962D1C" w14:paraId="12937655" w14:textId="50D0BFF5">
      <w:pPr>
        <w:spacing w:before="120" w:after="120" w:line="360" w:lineRule="auto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sz w:val="22"/>
          <w:szCs w:val="22"/>
        </w:rPr>
        <w:t xml:space="preserve">Em tempo, </w:t>
      </w:r>
      <w:r w:rsidRPr="00493ABC">
        <w:rPr>
          <w:rFonts w:ascii="Courier New" w:hAnsi="Courier New" w:cs="Courier New"/>
          <w:bCs/>
          <w:kern w:val="3"/>
          <w:sz w:val="22"/>
          <w:szCs w:val="22"/>
        </w:rPr>
        <w:t>reitero os protestos de respeito e consideração.</w:t>
      </w:r>
    </w:p>
    <w:p w:rsidR="007571D2" w:rsidRPr="00493ABC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2"/>
          <w:szCs w:val="22"/>
        </w:rPr>
      </w:pPr>
    </w:p>
    <w:p w:rsidR="007571D2" w:rsidRPr="00493ABC" w:rsidP="00962D1C" w14:paraId="3B47A36A" w14:textId="7E861C38">
      <w:pPr>
        <w:spacing w:before="120" w:after="120" w:line="360" w:lineRule="auto"/>
        <w:jc w:val="right"/>
        <w:rPr>
          <w:rFonts w:ascii="Courier New" w:hAnsi="Courier New" w:cs="Courier New"/>
          <w:i/>
          <w:iCs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 xml:space="preserve">Sala das Sessões “Vereador Santo Róttoli”, 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begin"/>
      </w:r>
      <w:r w:rsidRPr="00493ABC">
        <w:rPr>
          <w:rFonts w:ascii="Courier New" w:hAnsi="Courier New" w:cs="Courier New"/>
          <w:i/>
          <w:iCs/>
          <w:sz w:val="22"/>
          <w:szCs w:val="22"/>
        </w:rPr>
        <w:instrText xml:space="preserve"> TIME \@ "d' de 'MMMM' de 'yyyy" </w:instrTex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separate"/>
      </w:r>
      <w:r w:rsidRPr="00493ABC">
        <w:rPr>
          <w:rFonts w:ascii="Courier New" w:hAnsi="Courier New" w:cs="Courier New"/>
          <w:i/>
          <w:iCs/>
          <w:sz w:val="22"/>
          <w:szCs w:val="22"/>
        </w:rPr>
        <w:t>22 de maio de 2026</w:t>
      </w:r>
      <w:r w:rsidRPr="00493ABC">
        <w:rPr>
          <w:rFonts w:ascii="Courier New" w:hAnsi="Courier New" w:cs="Courier New"/>
          <w:i/>
          <w:iCs/>
          <w:sz w:val="22"/>
          <w:szCs w:val="22"/>
        </w:rPr>
        <w:fldChar w:fldCharType="end"/>
      </w:r>
      <w:r w:rsidRPr="00493ABC">
        <w:rPr>
          <w:rFonts w:ascii="Courier New" w:hAnsi="Courier New" w:cs="Courier New"/>
          <w:i/>
          <w:iCs/>
          <w:sz w:val="22"/>
          <w:szCs w:val="22"/>
        </w:rPr>
        <w:t>.</w:t>
      </w:r>
    </w:p>
    <w:p w:rsidR="007571D2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243480" w:rsidRPr="00493ABC" w:rsidP="004D0063" w14:paraId="70BBC771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</w:p>
    <w:p w:rsidR="007571D2" w:rsidRPr="00493ABC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2"/>
          <w:szCs w:val="22"/>
        </w:rPr>
      </w:pPr>
      <w:r w:rsidRPr="00493ABC">
        <w:rPr>
          <w:rFonts w:ascii="Courier New" w:hAnsi="Courier New" w:cs="Courier New"/>
          <w:i/>
          <w:iCs/>
          <w:sz w:val="22"/>
          <w:szCs w:val="22"/>
        </w:rPr>
        <w:t>(assinado digitalmente)</w:t>
      </w:r>
    </w:p>
    <w:p w:rsidR="00B36175" w:rsidRPr="00493ABC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2"/>
          <w:szCs w:val="22"/>
        </w:rPr>
      </w:pPr>
      <w:r w:rsidRPr="00493ABC">
        <w:rPr>
          <w:rFonts w:ascii="Courier New" w:hAnsi="Courier New" w:cs="Courier New"/>
          <w:b/>
          <w:bCs/>
          <w:sz w:val="22"/>
          <w:szCs w:val="22"/>
        </w:rPr>
        <w:t>VEREADOR ERNANI LUIZ DONATTI GRAGNANELLO</w:t>
      </w:r>
      <w:r w:rsidRPr="00493ABC">
        <w:rPr>
          <w:rFonts w:ascii="Courier New" w:hAnsi="Courier New" w:cs="Courier New"/>
          <w:b/>
          <w:bCs/>
          <w:sz w:val="22"/>
          <w:szCs w:val="22"/>
        </w:rPr>
        <w:br/>
      </w:r>
      <w:r w:rsidRPr="00493ABC" w:rsidR="00D73096">
        <w:rPr>
          <w:rFonts w:ascii="Courier New" w:hAnsi="Courier New" w:cs="Courier New"/>
          <w:b/>
          <w:bCs/>
          <w:sz w:val="22"/>
          <w:szCs w:val="22"/>
        </w:rPr>
        <w:t>PARTIDO DOS TRABALHADORES (PT)</w:t>
      </w:r>
    </w:p>
    <w:p w:rsidR="00031FEB" w:rsidRPr="00493ABC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2"/>
          <w:szCs w:val="22"/>
        </w:rPr>
      </w:pPr>
      <w:r w:rsidRPr="00493ABC">
        <w:rPr>
          <w:rFonts w:ascii="Courier New" w:hAnsi="Courier New" w:cs="Courier New"/>
          <w:b/>
          <w:noProof/>
          <w:sz w:val="22"/>
          <w:szCs w:val="22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21490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36744"/>
    <w:multiLevelType w:val="multilevel"/>
    <w:tmpl w:val="747C1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5316EB"/>
    <w:multiLevelType w:val="hybridMultilevel"/>
    <w:tmpl w:val="C644D84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3902D86"/>
    <w:multiLevelType w:val="multilevel"/>
    <w:tmpl w:val="3D4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C7B16"/>
    <w:multiLevelType w:val="multilevel"/>
    <w:tmpl w:val="3CB08A5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616D0D"/>
    <w:multiLevelType w:val="multilevel"/>
    <w:tmpl w:val="BA387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47BB"/>
    <w:rsid w:val="00031FEB"/>
    <w:rsid w:val="00037523"/>
    <w:rsid w:val="000428DB"/>
    <w:rsid w:val="00056D9C"/>
    <w:rsid w:val="0008668B"/>
    <w:rsid w:val="000B4EDA"/>
    <w:rsid w:val="000B5735"/>
    <w:rsid w:val="000C72F2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66FA5"/>
    <w:rsid w:val="00180649"/>
    <w:rsid w:val="00182771"/>
    <w:rsid w:val="00183AF0"/>
    <w:rsid w:val="001949B0"/>
    <w:rsid w:val="001959EF"/>
    <w:rsid w:val="001B42BA"/>
    <w:rsid w:val="001F3309"/>
    <w:rsid w:val="00200F1C"/>
    <w:rsid w:val="00241452"/>
    <w:rsid w:val="00243480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D704B"/>
    <w:rsid w:val="002F76C7"/>
    <w:rsid w:val="00307AFD"/>
    <w:rsid w:val="003226F4"/>
    <w:rsid w:val="00327030"/>
    <w:rsid w:val="003274BA"/>
    <w:rsid w:val="00332D04"/>
    <w:rsid w:val="0035370A"/>
    <w:rsid w:val="00355277"/>
    <w:rsid w:val="00374AF7"/>
    <w:rsid w:val="00386202"/>
    <w:rsid w:val="00395801"/>
    <w:rsid w:val="003E0416"/>
    <w:rsid w:val="00401038"/>
    <w:rsid w:val="00402140"/>
    <w:rsid w:val="00422A0D"/>
    <w:rsid w:val="00426E1A"/>
    <w:rsid w:val="00452524"/>
    <w:rsid w:val="004622A3"/>
    <w:rsid w:val="00466795"/>
    <w:rsid w:val="004706AB"/>
    <w:rsid w:val="00481B75"/>
    <w:rsid w:val="00493ABC"/>
    <w:rsid w:val="004C4CD8"/>
    <w:rsid w:val="004C7ED8"/>
    <w:rsid w:val="004D0063"/>
    <w:rsid w:val="004E4ADA"/>
    <w:rsid w:val="004F1BCE"/>
    <w:rsid w:val="004F7A40"/>
    <w:rsid w:val="00507EC7"/>
    <w:rsid w:val="00510DC1"/>
    <w:rsid w:val="00527739"/>
    <w:rsid w:val="00537FEA"/>
    <w:rsid w:val="00564B9E"/>
    <w:rsid w:val="0057381F"/>
    <w:rsid w:val="0059377F"/>
    <w:rsid w:val="005C48FE"/>
    <w:rsid w:val="005D014E"/>
    <w:rsid w:val="005D1A64"/>
    <w:rsid w:val="005E33D2"/>
    <w:rsid w:val="005E52D1"/>
    <w:rsid w:val="005F4015"/>
    <w:rsid w:val="005F4D88"/>
    <w:rsid w:val="005F7DF0"/>
    <w:rsid w:val="00605473"/>
    <w:rsid w:val="006267C8"/>
    <w:rsid w:val="006319D1"/>
    <w:rsid w:val="00657DB6"/>
    <w:rsid w:val="0066388F"/>
    <w:rsid w:val="0068590A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A3234"/>
    <w:rsid w:val="007A702D"/>
    <w:rsid w:val="007C3AE5"/>
    <w:rsid w:val="007C7F52"/>
    <w:rsid w:val="007E3DC3"/>
    <w:rsid w:val="007F5BB3"/>
    <w:rsid w:val="007F648B"/>
    <w:rsid w:val="008060C7"/>
    <w:rsid w:val="00815F08"/>
    <w:rsid w:val="00826BB5"/>
    <w:rsid w:val="00830B3D"/>
    <w:rsid w:val="00831801"/>
    <w:rsid w:val="0084452E"/>
    <w:rsid w:val="008844E4"/>
    <w:rsid w:val="008A7123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A51F6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4535"/>
    <w:rsid w:val="00AE6E36"/>
    <w:rsid w:val="00B11CFB"/>
    <w:rsid w:val="00B1217C"/>
    <w:rsid w:val="00B24068"/>
    <w:rsid w:val="00B244CB"/>
    <w:rsid w:val="00B30920"/>
    <w:rsid w:val="00B36175"/>
    <w:rsid w:val="00B61FB6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7230D"/>
    <w:rsid w:val="00C95BB4"/>
    <w:rsid w:val="00C97C3B"/>
    <w:rsid w:val="00CA4CE7"/>
    <w:rsid w:val="00CC385D"/>
    <w:rsid w:val="00CE2081"/>
    <w:rsid w:val="00D06CAA"/>
    <w:rsid w:val="00D079E0"/>
    <w:rsid w:val="00D168E9"/>
    <w:rsid w:val="00D464E5"/>
    <w:rsid w:val="00D51EBC"/>
    <w:rsid w:val="00D550D7"/>
    <w:rsid w:val="00D64727"/>
    <w:rsid w:val="00D706B5"/>
    <w:rsid w:val="00D73096"/>
    <w:rsid w:val="00D80661"/>
    <w:rsid w:val="00D878CD"/>
    <w:rsid w:val="00DA1EBB"/>
    <w:rsid w:val="00DD1C8A"/>
    <w:rsid w:val="00DD547B"/>
    <w:rsid w:val="00DF249B"/>
    <w:rsid w:val="00E26DB0"/>
    <w:rsid w:val="00E4672A"/>
    <w:rsid w:val="00E46ECB"/>
    <w:rsid w:val="00E52FF0"/>
    <w:rsid w:val="00E66BA2"/>
    <w:rsid w:val="00E86BC6"/>
    <w:rsid w:val="00E96597"/>
    <w:rsid w:val="00EA5CF5"/>
    <w:rsid w:val="00EB5B27"/>
    <w:rsid w:val="00EB727B"/>
    <w:rsid w:val="00EE21B7"/>
    <w:rsid w:val="00EE29C1"/>
    <w:rsid w:val="00EF46EB"/>
    <w:rsid w:val="00F41235"/>
    <w:rsid w:val="00F518ED"/>
    <w:rsid w:val="00F554E4"/>
    <w:rsid w:val="00F65A30"/>
    <w:rsid w:val="00F87F27"/>
    <w:rsid w:val="00FA5381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A0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3</Pages>
  <Words>738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21</cp:revision>
  <cp:lastPrinted>2026-05-22T16:38:39Z</cp:lastPrinted>
  <dcterms:created xsi:type="dcterms:W3CDTF">2026-01-09T01:35:00Z</dcterms:created>
  <dcterms:modified xsi:type="dcterms:W3CDTF">2026-05-15T11:25:00Z</dcterms:modified>
</cp:coreProperties>
</file>