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3ABB" w14:textId="74A29E9C" w:rsidR="00EF7F7F" w:rsidRPr="00533960" w:rsidRDefault="00533960" w:rsidP="0053396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339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PROJETO DE LEI Nº 27 DE 2026</w:t>
      </w:r>
    </w:p>
    <w:p w14:paraId="44AD2963" w14:textId="5D9E034C" w:rsidR="00533960" w:rsidRDefault="00533960" w:rsidP="0053396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339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AUTÓGRAFO Nº 61 DE 2026</w:t>
      </w:r>
    </w:p>
    <w:p w14:paraId="7723F930" w14:textId="77777777" w:rsidR="00533960" w:rsidRPr="00533960" w:rsidRDefault="00533960" w:rsidP="0053396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5C7069B" w14:textId="52B947C5" w:rsidR="000E2099" w:rsidRPr="00747924" w:rsidRDefault="00533960" w:rsidP="00747924">
      <w:pPr>
        <w:ind w:left="3402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4792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DISPÕE SOBRE REGRAS GERAIS PARA A CIRCULAÇÃO DE EQUIPAMENTOS DE MOBILIDADE INDIVIDUAL AUTOPROPELIDOS, BICICLETAS MOTORIZADAS E CONGÊNERES NO MUNICÍPIO DE MOGI MIRIM E DÁ OUTRAS PROVIDÊNCIAS. </w:t>
      </w:r>
    </w:p>
    <w:p w14:paraId="3F5526A6" w14:textId="77777777" w:rsidR="00392C15" w:rsidRPr="000E2099" w:rsidRDefault="00392C15" w:rsidP="00533960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0B88CF0" w14:textId="77777777" w:rsidR="0026679E" w:rsidRDefault="00000000" w:rsidP="0053396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80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3F280C">
        <w:rPr>
          <w:rFonts w:ascii="Times New Roman" w:eastAsia="Times New Roman" w:hAnsi="Times New Roman" w:cs="Times New Roman"/>
          <w:b/>
          <w:sz w:val="24"/>
          <w:szCs w:val="24"/>
        </w:rPr>
        <w:t>Câmara Municipal de Mogi Mirim</w:t>
      </w:r>
      <w:r w:rsidRPr="003F280C">
        <w:rPr>
          <w:rFonts w:ascii="Times New Roman" w:eastAsia="Times New Roman" w:hAnsi="Times New Roman" w:cs="Times New Roman"/>
          <w:sz w:val="24"/>
          <w:szCs w:val="24"/>
        </w:rPr>
        <w:t xml:space="preserve"> aprova:</w:t>
      </w:r>
    </w:p>
    <w:p w14:paraId="41703BED" w14:textId="77777777" w:rsidR="00392C15" w:rsidRDefault="00392C15" w:rsidP="0053396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B7D94E" w14:textId="77777777" w:rsidR="00226CB4" w:rsidRDefault="0000000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</w:rPr>
        <w:t xml:space="preserve">             </w:t>
      </w:r>
      <w:r w:rsidR="008A3713" w:rsidRPr="00F47DE4"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 w:rsidR="008A3713" w:rsidRPr="00F34E13">
        <w:rPr>
          <w:rFonts w:ascii="Times New Roman" w:eastAsia="Times New Roman" w:hAnsi="Times New Roman" w:cs="Times New Roman"/>
          <w:sz w:val="24"/>
          <w:szCs w:val="24"/>
        </w:rPr>
        <w:t xml:space="preserve"> Esta Lei dispõe sobre regras gerais </w:t>
      </w:r>
      <w:r w:rsidR="000E2099">
        <w:rPr>
          <w:rFonts w:ascii="Times New Roman" w:eastAsia="Times New Roman" w:hAnsi="Times New Roman" w:cs="Times New Roman"/>
          <w:sz w:val="24"/>
          <w:szCs w:val="24"/>
        </w:rPr>
        <w:t xml:space="preserve">para a </w:t>
      </w:r>
      <w:r w:rsidR="008A3713" w:rsidRPr="00F34E13">
        <w:rPr>
          <w:rFonts w:ascii="Times New Roman" w:eastAsia="Times New Roman" w:hAnsi="Times New Roman" w:cs="Times New Roman"/>
          <w:sz w:val="24"/>
          <w:szCs w:val="24"/>
        </w:rPr>
        <w:t>circulação de equipamentos de mobilidade individual autopropelidos, bicicletas motorizadas e congêneres nas vias públicas, ciclovias e ciclofaixas do Município de Mogi Mirim, observadas as normas federais e estaduais vigentes.</w:t>
      </w:r>
    </w:p>
    <w:p w14:paraId="76C77760" w14:textId="77777777" w:rsidR="00533960" w:rsidRDefault="0053396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C3450A" w14:textId="6FACB55D" w:rsidR="00533960" w:rsidRDefault="00000000" w:rsidP="00533960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533960">
        <w:rPr>
          <w:rFonts w:ascii="Times New Roman" w:eastAsia="Times New Roman" w:hAnsi="Times New Roman" w:cs="Times New Roman"/>
          <w:b/>
          <w:sz w:val="24"/>
          <w:szCs w:val="24"/>
        </w:rPr>
        <w:t xml:space="preserve"> Art. 2º </w:t>
      </w:r>
      <w:r w:rsidR="00533960" w:rsidRPr="00533960">
        <w:rPr>
          <w:rFonts w:ascii="Times New Roman" w:eastAsia="Times New Roman" w:hAnsi="Times New Roman" w:cs="Times New Roman"/>
          <w:iCs/>
          <w:sz w:val="24"/>
          <w:szCs w:val="24"/>
        </w:rPr>
        <w:t xml:space="preserve">A aplicação desta Lei observará, obrigatoriamente, o disposto no Código de Trânsito Brasileiro </w:t>
      </w:r>
      <w:r w:rsidR="00533960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="00533960" w:rsidRPr="00533960">
        <w:rPr>
          <w:rFonts w:ascii="Times New Roman" w:eastAsia="Times New Roman" w:hAnsi="Times New Roman" w:cs="Times New Roman"/>
          <w:iCs/>
          <w:sz w:val="24"/>
          <w:szCs w:val="24"/>
        </w:rPr>
        <w:t xml:space="preserve">CTB (Lei Federal nº 9.503/1997), na Resolução do Conselho Nacional de Trânsito </w:t>
      </w:r>
      <w:r w:rsidR="00533960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="00533960" w:rsidRPr="00533960">
        <w:rPr>
          <w:rFonts w:ascii="Times New Roman" w:eastAsia="Times New Roman" w:hAnsi="Times New Roman" w:cs="Times New Roman"/>
          <w:iCs/>
          <w:sz w:val="24"/>
          <w:szCs w:val="24"/>
        </w:rPr>
        <w:t xml:space="preserve">CONTRAN Nº 996/2023, na Lei Federal nº 12.587/2012 (Política Nacional de Mobilidade Urbana), na Lei Federal nº 10.257/2001(Estatuto da Cidade), e demais normas </w:t>
      </w:r>
      <w:r w:rsidR="008F616E">
        <w:rPr>
          <w:rFonts w:ascii="Times New Roman" w:eastAsia="Times New Roman" w:hAnsi="Times New Roman" w:cs="Times New Roman"/>
          <w:iCs/>
          <w:sz w:val="24"/>
          <w:szCs w:val="24"/>
        </w:rPr>
        <w:t>c</w:t>
      </w:r>
      <w:r w:rsidR="00533960" w:rsidRPr="00533960">
        <w:rPr>
          <w:rFonts w:ascii="Times New Roman" w:eastAsia="Times New Roman" w:hAnsi="Times New Roman" w:cs="Times New Roman"/>
          <w:iCs/>
          <w:sz w:val="24"/>
          <w:szCs w:val="24"/>
        </w:rPr>
        <w:t>orrelatas.</w:t>
      </w:r>
    </w:p>
    <w:p w14:paraId="65B5F448" w14:textId="77777777" w:rsidR="00533960" w:rsidRDefault="00533960" w:rsidP="00533960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7565D91" w14:textId="023C7DE2" w:rsidR="008A3713" w:rsidRDefault="0000000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Pr="00533960">
        <w:rPr>
          <w:rFonts w:ascii="Times New Roman" w:eastAsia="Times New Roman" w:hAnsi="Times New Roman" w:cs="Times New Roman"/>
          <w:b/>
          <w:sz w:val="24"/>
          <w:szCs w:val="24"/>
        </w:rPr>
        <w:t>Art. 3º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 São princípios que regem esta Lei:</w:t>
      </w:r>
    </w:p>
    <w:p w14:paraId="50CAD26E" w14:textId="77777777" w:rsidR="00533960" w:rsidRDefault="0053396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506A41" w14:textId="2527FA15" w:rsidR="008A3713" w:rsidRDefault="0000000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53396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F34E1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 segurança viária; </w:t>
      </w:r>
    </w:p>
    <w:p w14:paraId="2966F0E6" w14:textId="77777777" w:rsidR="00533960" w:rsidRDefault="0053396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090CA4" w14:textId="040BADCC" w:rsidR="008A3713" w:rsidRDefault="0000000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 w:rsidR="0053396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F34E1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 preservação da vida e da integridade física dos usuários da via; </w:t>
      </w:r>
    </w:p>
    <w:p w14:paraId="0D2D6CBA" w14:textId="77777777" w:rsidR="00533960" w:rsidRDefault="0053396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36BEEE" w14:textId="4630C453" w:rsidR="008A3713" w:rsidRDefault="0000000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III </w:t>
      </w:r>
      <w:r w:rsidR="0053396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>a prioridade do pedestre</w:t>
      </w:r>
      <w:r w:rsidR="009B7C8D">
        <w:rPr>
          <w:rFonts w:ascii="Times New Roman" w:eastAsia="Times New Roman" w:hAnsi="Times New Roman" w:cs="Times New Roman"/>
          <w:sz w:val="24"/>
          <w:szCs w:val="24"/>
        </w:rPr>
        <w:t>, nos termos da legislação federal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75B8BD5F" w14:textId="77777777" w:rsidR="00533960" w:rsidRDefault="0053396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4771A6" w14:textId="100D8A3B" w:rsidR="008A3713" w:rsidRDefault="0000000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IV </w:t>
      </w:r>
      <w:r w:rsidR="0053396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F34E1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 mobilidade urbana sustentável; </w:t>
      </w:r>
    </w:p>
    <w:p w14:paraId="519645BB" w14:textId="77777777" w:rsidR="00533960" w:rsidRDefault="0053396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DFC831" w14:textId="32EB64DD" w:rsidR="008A3713" w:rsidRPr="00F34E13" w:rsidRDefault="0000000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 w:rsidR="0053396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F34E13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gramEnd"/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 uso ordenado e compartilhado do espaço público.</w:t>
      </w:r>
    </w:p>
    <w:p w14:paraId="6F0FE64D" w14:textId="77777777" w:rsidR="00392C15" w:rsidRDefault="00000000" w:rsidP="00533960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</w:p>
    <w:p w14:paraId="50030465" w14:textId="0CFDEB75" w:rsidR="008A3713" w:rsidRDefault="0053396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533960">
        <w:rPr>
          <w:rFonts w:ascii="Times New Roman" w:eastAsia="Times New Roman" w:hAnsi="Times New Roman" w:cs="Times New Roman"/>
          <w:b/>
          <w:sz w:val="24"/>
          <w:szCs w:val="24"/>
        </w:rPr>
        <w:t>Art. 4º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 Para os fins desta Lei, adotam-se as definições </w:t>
      </w:r>
      <w:r w:rsidR="004101D2">
        <w:rPr>
          <w:rFonts w:ascii="Times New Roman" w:eastAsia="Times New Roman" w:hAnsi="Times New Roman" w:cs="Times New Roman"/>
          <w:sz w:val="24"/>
          <w:szCs w:val="24"/>
        </w:rPr>
        <w:t xml:space="preserve">e classificação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estabelecidas </w:t>
      </w:r>
      <w:r w:rsidR="009B7C8D">
        <w:rPr>
          <w:rFonts w:ascii="Times New Roman" w:eastAsia="Times New Roman" w:hAnsi="Times New Roman" w:cs="Times New Roman"/>
          <w:sz w:val="24"/>
          <w:szCs w:val="24"/>
        </w:rPr>
        <w:t xml:space="preserve">na legislação federal de trânsito e nas resoluções do Conselho Nacional de Trânsito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B7C8D">
        <w:rPr>
          <w:rFonts w:ascii="Times New Roman" w:eastAsia="Times New Roman" w:hAnsi="Times New Roman" w:cs="Times New Roman"/>
          <w:sz w:val="24"/>
          <w:szCs w:val="24"/>
        </w:rPr>
        <w:t xml:space="preserve">CONTRAN,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especialmente quanto a: </w:t>
      </w:r>
    </w:p>
    <w:p w14:paraId="702B6818" w14:textId="77777777" w:rsidR="00533960" w:rsidRPr="00392C15" w:rsidRDefault="00533960" w:rsidP="00533960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ECC6A3D" w14:textId="2DAE1AFE" w:rsidR="008A3713" w:rsidRDefault="0000000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53396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F34E13">
        <w:rPr>
          <w:rFonts w:ascii="Times New Roman" w:eastAsia="Times New Roman" w:hAnsi="Times New Roman" w:cs="Times New Roman"/>
          <w:sz w:val="24"/>
          <w:szCs w:val="24"/>
        </w:rPr>
        <w:t>equipamento</w:t>
      </w:r>
      <w:proofErr w:type="gramEnd"/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 de mobilidade individual autopropelido; </w:t>
      </w:r>
    </w:p>
    <w:p w14:paraId="1CA9CF3A" w14:textId="77777777" w:rsidR="00533960" w:rsidRDefault="0053396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146DF2" w14:textId="547C00E2" w:rsidR="008A3713" w:rsidRDefault="0000000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 w:rsidR="0053396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F34E13">
        <w:rPr>
          <w:rFonts w:ascii="Times New Roman" w:eastAsia="Times New Roman" w:hAnsi="Times New Roman" w:cs="Times New Roman"/>
          <w:sz w:val="24"/>
          <w:szCs w:val="24"/>
        </w:rPr>
        <w:t>bicicleta</w:t>
      </w:r>
      <w:proofErr w:type="gramEnd"/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 motorizada; </w:t>
      </w:r>
    </w:p>
    <w:p w14:paraId="6EA38A81" w14:textId="77777777" w:rsidR="00533960" w:rsidRDefault="0053396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CA90D6" w14:textId="4E334D41" w:rsidR="008A3713" w:rsidRDefault="0000000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III </w:t>
      </w:r>
      <w:r w:rsidR="0053396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veículos ou equipamentos congêneres; </w:t>
      </w:r>
    </w:p>
    <w:p w14:paraId="50995CD2" w14:textId="77777777" w:rsidR="00533960" w:rsidRDefault="0053396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235D3A" w14:textId="2A21A02A" w:rsidR="009B7C8D" w:rsidRDefault="0000000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IV </w:t>
      </w:r>
      <w:r w:rsidR="0053396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F34E13">
        <w:rPr>
          <w:rFonts w:ascii="Times New Roman" w:eastAsia="Times New Roman" w:hAnsi="Times New Roman" w:cs="Times New Roman"/>
          <w:sz w:val="24"/>
          <w:szCs w:val="24"/>
        </w:rPr>
        <w:t>ciclovia</w:t>
      </w:r>
      <w:proofErr w:type="gramEnd"/>
      <w:r w:rsidRPr="00F34E13">
        <w:rPr>
          <w:rFonts w:ascii="Times New Roman" w:eastAsia="Times New Roman" w:hAnsi="Times New Roman" w:cs="Times New Roman"/>
          <w:sz w:val="24"/>
          <w:szCs w:val="24"/>
        </w:rPr>
        <w:t>, ciclofaixa e via pública</w:t>
      </w:r>
      <w:r w:rsidR="008F616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4AE28C" w14:textId="77777777" w:rsidR="00533960" w:rsidRDefault="0053396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BC3ABB" w14:textId="4A1C7F30" w:rsidR="009B7C8D" w:rsidRPr="00533960" w:rsidRDefault="00000000" w:rsidP="00533960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533960" w:rsidRPr="0053396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Parágrafo único</w:t>
      </w:r>
      <w:r w:rsidR="00533960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533960" w:rsidRPr="00533960">
        <w:rPr>
          <w:rFonts w:ascii="Times New Roman" w:eastAsia="Times New Roman" w:hAnsi="Times New Roman" w:cs="Times New Roman"/>
          <w:iCs/>
          <w:sz w:val="24"/>
          <w:szCs w:val="24"/>
        </w:rPr>
        <w:t xml:space="preserve"> As definições técnicas, características e requisitos de enquadramento dos equipamentos mencionados neste artigo serão aqueles previstos na regulamentação federal vigente. </w:t>
      </w:r>
    </w:p>
    <w:p w14:paraId="46260EC5" w14:textId="77777777" w:rsidR="00E77E0C" w:rsidRDefault="0000000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</w:t>
      </w:r>
      <w:r w:rsidRPr="00533960">
        <w:rPr>
          <w:rFonts w:ascii="Times New Roman" w:eastAsia="Times New Roman" w:hAnsi="Times New Roman" w:cs="Times New Roman"/>
          <w:b/>
          <w:bCs/>
          <w:sz w:val="24"/>
          <w:szCs w:val="24"/>
        </w:rPr>
        <w:t>Art. 5º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Compete ao Poder Executivo Municipal, por meio do órgão </w:t>
      </w:r>
      <w:r w:rsidR="004101D2">
        <w:rPr>
          <w:rFonts w:ascii="Times New Roman" w:eastAsia="Times New Roman" w:hAnsi="Times New Roman" w:cs="Times New Roman"/>
          <w:sz w:val="24"/>
          <w:szCs w:val="24"/>
        </w:rPr>
        <w:t xml:space="preserve">competente </w:t>
      </w:r>
      <w:r>
        <w:rPr>
          <w:rFonts w:ascii="Times New Roman" w:eastAsia="Times New Roman" w:hAnsi="Times New Roman" w:cs="Times New Roman"/>
          <w:sz w:val="24"/>
          <w:szCs w:val="24"/>
        </w:rPr>
        <w:t>de trânsito</w:t>
      </w:r>
      <w:r w:rsidR="004101D2">
        <w:rPr>
          <w:rFonts w:ascii="Times New Roman" w:eastAsia="Times New Roman" w:hAnsi="Times New Roman" w:cs="Times New Roman"/>
          <w:sz w:val="24"/>
          <w:szCs w:val="24"/>
        </w:rPr>
        <w:t>, observadas as atribuições previstas no Código de Trânsito Brasileiro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963AF22" w14:textId="77777777" w:rsidR="00533960" w:rsidRDefault="0053396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EC5255" w14:textId="70426305" w:rsidR="00533960" w:rsidRDefault="00533960" w:rsidP="00533960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339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I - </w:t>
      </w:r>
      <w:proofErr w:type="gramStart"/>
      <w:r w:rsidRPr="00533960">
        <w:rPr>
          <w:rFonts w:ascii="Times New Roman" w:eastAsia="Times New Roman" w:hAnsi="Times New Roman" w:cs="Times New Roman"/>
          <w:bCs/>
          <w:iCs/>
          <w:sz w:val="24"/>
          <w:szCs w:val="24"/>
        </w:rPr>
        <w:t>disciplinar</w:t>
      </w:r>
      <w:proofErr w:type="gramEnd"/>
      <w:r w:rsidRPr="005339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mediante ato regulamentar, os locais de circulação, quando necessário à segurança viária; </w:t>
      </w:r>
    </w:p>
    <w:p w14:paraId="773E029E" w14:textId="77777777" w:rsidR="00533960" w:rsidRPr="00533960" w:rsidRDefault="00533960" w:rsidP="00533960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E14D347" w14:textId="7D86AF5A" w:rsidR="00533960" w:rsidRDefault="00533960" w:rsidP="00533960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533960">
        <w:rPr>
          <w:rFonts w:ascii="Times New Roman" w:eastAsia="Times New Roman" w:hAnsi="Times New Roman" w:cs="Times New Roman"/>
          <w:bCs/>
          <w:iCs/>
          <w:sz w:val="24"/>
          <w:szCs w:val="24"/>
        </w:rPr>
        <w:t>II -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533960">
        <w:rPr>
          <w:rFonts w:ascii="Times New Roman" w:eastAsia="Times New Roman" w:hAnsi="Times New Roman" w:cs="Times New Roman"/>
          <w:bCs/>
          <w:iCs/>
          <w:sz w:val="24"/>
          <w:szCs w:val="24"/>
        </w:rPr>
        <w:t>estabelecer</w:t>
      </w:r>
      <w:proofErr w:type="gramEnd"/>
      <w:r w:rsidRPr="005339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critérios técnicos para eventuais restrições de circulação em áreas de grande fluxo de pedestre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;</w:t>
      </w:r>
      <w:r w:rsidRPr="0053396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33960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</w:t>
      </w:r>
    </w:p>
    <w:p w14:paraId="0330BBB8" w14:textId="20F7661B" w:rsidR="00533960" w:rsidRPr="00533960" w:rsidRDefault="00000000" w:rsidP="00533960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33960">
        <w:rPr>
          <w:rFonts w:ascii="Times New Roman" w:eastAsia="Times New Roman" w:hAnsi="Times New Roman" w:cs="Times New Roman"/>
          <w:iCs/>
          <w:sz w:val="24"/>
          <w:szCs w:val="24"/>
        </w:rPr>
        <w:t xml:space="preserve">   </w:t>
      </w:r>
    </w:p>
    <w:p w14:paraId="7E379B2A" w14:textId="77777777" w:rsidR="00533960" w:rsidRDefault="0053396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III - promover campanhas educativas periódicas sobre uso seguro;</w:t>
      </w:r>
    </w:p>
    <w:p w14:paraId="1A6E91C9" w14:textId="77777777" w:rsidR="00533960" w:rsidRDefault="0053396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9E7432" w14:textId="77777777" w:rsidR="00533960" w:rsidRDefault="0053396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IV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integrar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as diretrizes desta Lei ao Plano de Mobilidade Urbana do Município;</w:t>
      </w:r>
    </w:p>
    <w:p w14:paraId="2A0715A0" w14:textId="77777777" w:rsidR="00533960" w:rsidRDefault="0053396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7704D7" w14:textId="6CD56587" w:rsidR="00E77E0C" w:rsidRDefault="0053396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V - </w:t>
      </w:r>
      <w:proofErr w:type="gramStart"/>
      <w:r w:rsidR="004101D2">
        <w:rPr>
          <w:rFonts w:ascii="Times New Roman" w:eastAsia="Times New Roman" w:hAnsi="Times New Roman" w:cs="Times New Roman"/>
          <w:sz w:val="24"/>
          <w:szCs w:val="24"/>
        </w:rPr>
        <w:t>priorizar</w:t>
      </w:r>
      <w:proofErr w:type="gramEnd"/>
      <w:r w:rsidR="004101D2">
        <w:rPr>
          <w:rFonts w:ascii="Times New Roman" w:eastAsia="Times New Roman" w:hAnsi="Times New Roman" w:cs="Times New Roman"/>
          <w:sz w:val="24"/>
          <w:szCs w:val="24"/>
        </w:rPr>
        <w:t xml:space="preserve"> ações educativas e preventivas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antes da aplicação de medidas sancionatórias.</w:t>
      </w:r>
    </w:p>
    <w:p w14:paraId="6984CA78" w14:textId="77777777" w:rsidR="00533960" w:rsidRDefault="0053396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850632" w14:textId="0C0758A5" w:rsidR="00392C15" w:rsidRDefault="00533960" w:rsidP="00533960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33960">
        <w:rPr>
          <w:rFonts w:ascii="Times New Roman" w:eastAsia="Times New Roman" w:hAnsi="Times New Roman" w:cs="Times New Roman"/>
          <w:b/>
          <w:bCs/>
          <w:sz w:val="24"/>
          <w:szCs w:val="24"/>
        </w:rPr>
        <w:t>Parágrafo único.</w:t>
      </w:r>
      <w:r w:rsidRPr="00BA4BFB">
        <w:rPr>
          <w:rFonts w:ascii="Times New Roman" w:eastAsia="Times New Roman" w:hAnsi="Times New Roman" w:cs="Times New Roman"/>
          <w:sz w:val="24"/>
          <w:szCs w:val="24"/>
        </w:rPr>
        <w:t xml:space="preserve"> As restrições eventualmente estabelecidas deverão ser precedidas de fundamentação técnica</w:t>
      </w:r>
      <w:r w:rsidR="004101D2">
        <w:rPr>
          <w:rFonts w:ascii="Times New Roman" w:eastAsia="Times New Roman" w:hAnsi="Times New Roman" w:cs="Times New Roman"/>
          <w:sz w:val="24"/>
          <w:szCs w:val="24"/>
        </w:rPr>
        <w:t xml:space="preserve"> e observar os princípios da razoabilidade e proporcionalidade</w:t>
      </w:r>
      <w:r w:rsidRPr="00BA4BFB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000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="00E77E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0000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24B9F8F" w14:textId="77777777" w:rsidR="00392C15" w:rsidRDefault="00392C15" w:rsidP="00533960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A34D9F0" w14:textId="255B5CF9" w:rsidR="008A3713" w:rsidRDefault="0053396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533960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E77E0C" w:rsidRPr="0053396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533960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 A circulação dos equipamentos e veículos de que trata esta Lei deverá ocorrer em conformidade com </w:t>
      </w:r>
      <w:r w:rsidR="008B783C">
        <w:rPr>
          <w:rFonts w:ascii="Times New Roman" w:eastAsia="Times New Roman" w:hAnsi="Times New Roman" w:cs="Times New Roman"/>
          <w:sz w:val="24"/>
          <w:szCs w:val="24"/>
        </w:rPr>
        <w:t>a legislação federal de trânsito e com a sinalização viária existente.</w:t>
      </w:r>
    </w:p>
    <w:p w14:paraId="3B678855" w14:textId="77777777" w:rsidR="00533960" w:rsidRDefault="0053396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998D61" w14:textId="4954848C" w:rsidR="008B783C" w:rsidRDefault="0000000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533960">
        <w:rPr>
          <w:rFonts w:ascii="Times New Roman" w:eastAsia="Times New Roman" w:hAnsi="Times New Roman" w:cs="Times New Roman"/>
          <w:b/>
          <w:bCs/>
          <w:sz w:val="24"/>
          <w:szCs w:val="24"/>
        </w:rPr>
        <w:t>Parágrafo único</w:t>
      </w:r>
      <w:r w:rsidR="00533960" w:rsidRPr="0053396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circulação em calçadas somente será admitida quando expressamente autorizada pela sinalização ou quando inexistir alternativa segura, devendo o condutor reduzir a velocidade e respeitar a prioridade do pedestre, nos termos da legislação federal.</w:t>
      </w:r>
    </w:p>
    <w:p w14:paraId="79F7A4E0" w14:textId="77777777" w:rsidR="00533960" w:rsidRDefault="0053396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D18DC4" w14:textId="2C7D2C06" w:rsidR="00D8694E" w:rsidRDefault="00533960" w:rsidP="00533960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33960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8B783C" w:rsidRPr="00533960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533960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3960">
        <w:rPr>
          <w:rFonts w:ascii="Times New Roman" w:eastAsia="Times New Roman" w:hAnsi="Times New Roman" w:cs="Times New Roman"/>
          <w:iCs/>
          <w:sz w:val="24"/>
          <w:szCs w:val="24"/>
        </w:rPr>
        <w:t>É assegurada prioridade ao pedestre, devendo os usuários dos equipamentos referidos nesta Lei adotar condução responsável, preventiva e compatível com as condições da via e com a segurança viária.</w:t>
      </w:r>
    </w:p>
    <w:p w14:paraId="5412BD42" w14:textId="77777777" w:rsidR="00533960" w:rsidRDefault="0053396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3875A4" w14:textId="77777777" w:rsidR="008A3713" w:rsidRPr="00F34E13" w:rsidRDefault="0000000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8F616E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D8694E" w:rsidRPr="008F616E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8F616E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 A utilização de ciclovias e ciclofaixas deverá respeitar as normas gerais de circulação e as condições estabelecidas pela autoridade municipal de trânsito, observadas as diretrizes federais.</w:t>
      </w:r>
    </w:p>
    <w:p w14:paraId="004D0C2E" w14:textId="77777777" w:rsidR="00533960" w:rsidRDefault="00533960" w:rsidP="00533960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FE9D882" w14:textId="0A070376" w:rsidR="00533960" w:rsidRPr="00533960" w:rsidRDefault="00533960" w:rsidP="00533960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3396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53396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Parágrafo único.</w:t>
      </w:r>
      <w:r w:rsidRPr="00533960">
        <w:rPr>
          <w:rFonts w:ascii="Times New Roman" w:eastAsia="Times New Roman" w:hAnsi="Times New Roman" w:cs="Times New Roman"/>
          <w:iCs/>
          <w:sz w:val="24"/>
          <w:szCs w:val="24"/>
        </w:rPr>
        <w:t xml:space="preserve"> A circulação em vias públicas poderá ser restringida ou disciplinada por ato do Poder Executivo, quando constatado risco concreto à segurança viária, mediante justificativa técnica.</w:t>
      </w:r>
    </w:p>
    <w:p w14:paraId="41E9290A" w14:textId="77777777" w:rsidR="00533960" w:rsidRPr="00F34E13" w:rsidRDefault="0053396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C11144" w14:textId="77777777" w:rsidR="008A3713" w:rsidRDefault="0000000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533960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D8694E" w:rsidRPr="00533960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533960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 Constituem deveres dos usuários: </w:t>
      </w:r>
    </w:p>
    <w:p w14:paraId="2E594D05" w14:textId="77777777" w:rsidR="00533960" w:rsidRDefault="0053396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C0179F" w14:textId="75D14103" w:rsidR="008A3713" w:rsidRDefault="0000000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882B93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53396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="00882B93">
        <w:rPr>
          <w:rFonts w:ascii="Times New Roman" w:eastAsia="Times New Roman" w:hAnsi="Times New Roman" w:cs="Times New Roman"/>
          <w:sz w:val="24"/>
          <w:szCs w:val="24"/>
        </w:rPr>
        <w:t>respeitar</w:t>
      </w:r>
      <w:proofErr w:type="gramEnd"/>
      <w:r w:rsidR="00882B93">
        <w:rPr>
          <w:rFonts w:ascii="Times New Roman" w:eastAsia="Times New Roman" w:hAnsi="Times New Roman" w:cs="Times New Roman"/>
          <w:sz w:val="24"/>
          <w:szCs w:val="24"/>
        </w:rPr>
        <w:t xml:space="preserve"> a sinalização e as normas de trânsito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7C05458" w14:textId="77777777" w:rsidR="00533960" w:rsidRDefault="0053396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571844" w14:textId="69C0914D" w:rsidR="008A3713" w:rsidRDefault="0000000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 w:rsidR="0053396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F34E13">
        <w:rPr>
          <w:rFonts w:ascii="Times New Roman" w:eastAsia="Times New Roman" w:hAnsi="Times New Roman" w:cs="Times New Roman"/>
          <w:sz w:val="24"/>
          <w:szCs w:val="24"/>
        </w:rPr>
        <w:t>conduzir</w:t>
      </w:r>
      <w:proofErr w:type="gramEnd"/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 o equipamento de forma segura</w:t>
      </w:r>
      <w:r w:rsidR="00F34BCD">
        <w:rPr>
          <w:rFonts w:ascii="Times New Roman" w:eastAsia="Times New Roman" w:hAnsi="Times New Roman" w:cs="Times New Roman"/>
          <w:sz w:val="24"/>
          <w:szCs w:val="24"/>
        </w:rPr>
        <w:t xml:space="preserve"> e compatível com as condições da via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F0326A2" w14:textId="77777777" w:rsidR="00533960" w:rsidRDefault="0053396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4A9296" w14:textId="76D8AC20" w:rsidR="008A3713" w:rsidRDefault="0000000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III </w:t>
      </w:r>
      <w:r w:rsidR="0053396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zelar pela </w:t>
      </w:r>
      <w:r w:rsidR="00F71512">
        <w:rPr>
          <w:rFonts w:ascii="Times New Roman" w:eastAsia="Times New Roman" w:hAnsi="Times New Roman" w:cs="Times New Roman"/>
          <w:sz w:val="24"/>
          <w:szCs w:val="24"/>
        </w:rPr>
        <w:t xml:space="preserve">própria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integridade física e de terceiros; </w:t>
      </w:r>
    </w:p>
    <w:p w14:paraId="204F94F5" w14:textId="77777777" w:rsidR="00533960" w:rsidRDefault="0053396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E672F1" w14:textId="2CEF43A6" w:rsidR="008A3713" w:rsidRPr="00F34E13" w:rsidRDefault="0000000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IV </w:t>
      </w:r>
      <w:r w:rsidR="0053396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F34E13">
        <w:rPr>
          <w:rFonts w:ascii="Times New Roman" w:eastAsia="Times New Roman" w:hAnsi="Times New Roman" w:cs="Times New Roman"/>
          <w:sz w:val="24"/>
          <w:szCs w:val="24"/>
        </w:rPr>
        <w:t>responder</w:t>
      </w:r>
      <w:proofErr w:type="gramEnd"/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 civil e administrativamente pelos danos que vierem a causar</w:t>
      </w:r>
      <w:r w:rsidR="00F71512">
        <w:rPr>
          <w:rFonts w:ascii="Times New Roman" w:eastAsia="Times New Roman" w:hAnsi="Times New Roman" w:cs="Times New Roman"/>
          <w:sz w:val="24"/>
          <w:szCs w:val="24"/>
        </w:rPr>
        <w:t>, nos termos da legislação vigente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17421B" w14:textId="77777777" w:rsidR="00533960" w:rsidRDefault="00000000" w:rsidP="00533960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</w:p>
    <w:p w14:paraId="210B149D" w14:textId="77777777" w:rsidR="00533960" w:rsidRDefault="00533960" w:rsidP="00533960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ab/>
      </w:r>
    </w:p>
    <w:p w14:paraId="3AD43123" w14:textId="41228661" w:rsidR="008A3713" w:rsidRDefault="0053396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34BCD" w:rsidRPr="00533960"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34BCD" w:rsidRPr="00533960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53396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 A fiscalização do cumprimento desta Lei será exercida pelo órgão municipal competente, nos termos do Código de Trânsito Brasileiro.</w:t>
      </w:r>
    </w:p>
    <w:p w14:paraId="65E20E70" w14:textId="77777777" w:rsidR="00533960" w:rsidRPr="00F34E13" w:rsidRDefault="0053396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6DDE48" w14:textId="3091796C" w:rsidR="008A3713" w:rsidRDefault="0053396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533960">
        <w:rPr>
          <w:rFonts w:ascii="Times New Roman" w:eastAsia="Times New Roman" w:hAnsi="Times New Roman" w:cs="Times New Roman"/>
          <w:b/>
          <w:sz w:val="24"/>
          <w:szCs w:val="24"/>
        </w:rPr>
        <w:t>Art. 1</w:t>
      </w:r>
      <w:r w:rsidR="00F34BCD" w:rsidRPr="0053396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53396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 As infrações e penalidades aplicáveis observarão o disposto no Código de Trânsito Brasileiro, nas Resoluções do CONTRAN e na regulamentação expedida pelo Poder Executivo.</w:t>
      </w:r>
    </w:p>
    <w:p w14:paraId="32676653" w14:textId="77777777" w:rsidR="00533960" w:rsidRPr="00F34E13" w:rsidRDefault="0053396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F576CE" w14:textId="0BEA4A52" w:rsidR="008A3713" w:rsidRDefault="0053396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533960">
        <w:rPr>
          <w:rFonts w:ascii="Times New Roman" w:eastAsia="Times New Roman" w:hAnsi="Times New Roman" w:cs="Times New Roman"/>
          <w:b/>
          <w:sz w:val="24"/>
          <w:szCs w:val="24"/>
        </w:rPr>
        <w:t>Art. 1</w:t>
      </w:r>
      <w:r w:rsidR="009668CB" w:rsidRPr="0053396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53396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 O Poder Executivo </w:t>
      </w:r>
      <w:r w:rsidR="009668CB">
        <w:rPr>
          <w:rFonts w:ascii="Times New Roman" w:eastAsia="Times New Roman" w:hAnsi="Times New Roman" w:cs="Times New Roman"/>
          <w:sz w:val="24"/>
          <w:szCs w:val="24"/>
        </w:rPr>
        <w:t xml:space="preserve">poderá 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>regulamentar esta Lei no que couber, especialmente quanto aos aspectos técnicos, operacionais e de fiscalização.</w:t>
      </w:r>
    </w:p>
    <w:p w14:paraId="363CEDE3" w14:textId="77777777" w:rsidR="00533960" w:rsidRPr="00F34E13" w:rsidRDefault="0053396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DB800D" w14:textId="2F64B669" w:rsidR="008A3713" w:rsidRPr="00F34E13" w:rsidRDefault="00533960" w:rsidP="005339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33960">
        <w:rPr>
          <w:rFonts w:ascii="Times New Roman" w:eastAsia="Times New Roman" w:hAnsi="Times New Roman" w:cs="Times New Roman"/>
          <w:b/>
          <w:sz w:val="24"/>
          <w:szCs w:val="24"/>
        </w:rPr>
        <w:t>Art. 1</w:t>
      </w:r>
      <w:r w:rsidR="009668CB" w:rsidRPr="0053396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53396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34E13">
        <w:rPr>
          <w:rFonts w:ascii="Times New Roman" w:eastAsia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1CBD3B43" w14:textId="473FE099" w:rsidR="00533960" w:rsidRPr="00533960" w:rsidRDefault="00000000" w:rsidP="00533960">
      <w:pPr>
        <w:spacing w:after="16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2AB4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14:paraId="22973895" w14:textId="7CA80C07" w:rsidR="00533960" w:rsidRPr="00533960" w:rsidRDefault="00533960" w:rsidP="00533960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0" w:name="_Hlk193180439"/>
      <w:r w:rsidRPr="00533960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 xml:space="preserve">09 </w:t>
      </w:r>
      <w:r w:rsidRPr="00533960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junho</w:t>
      </w:r>
      <w:r w:rsidRPr="00533960">
        <w:rPr>
          <w:rFonts w:ascii="Times New Roman" w:hAnsi="Times New Roman" w:cs="Times New Roman"/>
          <w:sz w:val="24"/>
          <w:szCs w:val="24"/>
        </w:rPr>
        <w:t xml:space="preserve"> de 2026.</w:t>
      </w:r>
    </w:p>
    <w:p w14:paraId="1E626B4C" w14:textId="77777777" w:rsidR="00533960" w:rsidRPr="00533960" w:rsidRDefault="00533960" w:rsidP="00533960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40BAFACE" w14:textId="77777777" w:rsidR="00533960" w:rsidRPr="00533960" w:rsidRDefault="00533960" w:rsidP="00533960">
      <w:pPr>
        <w:rPr>
          <w:rFonts w:ascii="Times New Roman" w:hAnsi="Times New Roman" w:cs="Times New Roman"/>
          <w:b/>
          <w:sz w:val="24"/>
          <w:szCs w:val="24"/>
        </w:rPr>
      </w:pPr>
    </w:p>
    <w:p w14:paraId="60349384" w14:textId="77777777" w:rsidR="00533960" w:rsidRPr="00533960" w:rsidRDefault="00533960" w:rsidP="0053396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533960">
        <w:rPr>
          <w:rFonts w:ascii="Times New Roman" w:hAnsi="Times New Roman" w:cs="Times New Roman"/>
          <w:b/>
          <w:sz w:val="24"/>
          <w:szCs w:val="24"/>
        </w:rPr>
        <w:t xml:space="preserve">VEREADOR CRISTIANO GAIOTO </w:t>
      </w:r>
    </w:p>
    <w:p w14:paraId="5C0C1142" w14:textId="77777777" w:rsidR="00533960" w:rsidRPr="00533960" w:rsidRDefault="00533960" w:rsidP="0053396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533960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55FEF6CE" w14:textId="77777777" w:rsidR="00533960" w:rsidRPr="00533960" w:rsidRDefault="00533960" w:rsidP="00533960">
      <w:pPr>
        <w:rPr>
          <w:rFonts w:ascii="Times New Roman" w:hAnsi="Times New Roman" w:cs="Times New Roman"/>
          <w:b/>
          <w:sz w:val="24"/>
          <w:szCs w:val="24"/>
        </w:rPr>
      </w:pPr>
    </w:p>
    <w:p w14:paraId="314F10E8" w14:textId="77777777" w:rsidR="00533960" w:rsidRPr="00533960" w:rsidRDefault="00533960" w:rsidP="00533960">
      <w:pPr>
        <w:rPr>
          <w:rFonts w:ascii="Times New Roman" w:hAnsi="Times New Roman" w:cs="Times New Roman"/>
          <w:b/>
          <w:sz w:val="24"/>
          <w:szCs w:val="24"/>
        </w:rPr>
      </w:pPr>
    </w:p>
    <w:p w14:paraId="4148667A" w14:textId="77777777" w:rsidR="00533960" w:rsidRPr="00533960" w:rsidRDefault="00533960" w:rsidP="0053396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533960">
        <w:rPr>
          <w:rFonts w:ascii="Times New Roman" w:hAnsi="Times New Roman" w:cs="Times New Roman"/>
          <w:b/>
          <w:sz w:val="24"/>
          <w:szCs w:val="24"/>
        </w:rPr>
        <w:t>VEREADOR WAGNER RICARDO PEREIRA</w:t>
      </w:r>
    </w:p>
    <w:p w14:paraId="11903A21" w14:textId="77777777" w:rsidR="00533960" w:rsidRPr="00533960" w:rsidRDefault="00533960" w:rsidP="0053396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533960"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14:paraId="6512B55D" w14:textId="77777777" w:rsidR="00533960" w:rsidRPr="00533960" w:rsidRDefault="00533960" w:rsidP="00533960">
      <w:pPr>
        <w:rPr>
          <w:rFonts w:ascii="Times New Roman" w:hAnsi="Times New Roman" w:cs="Times New Roman"/>
          <w:b/>
          <w:sz w:val="24"/>
          <w:szCs w:val="24"/>
        </w:rPr>
      </w:pPr>
    </w:p>
    <w:p w14:paraId="19C4A587" w14:textId="77777777" w:rsidR="00533960" w:rsidRPr="00533960" w:rsidRDefault="00533960" w:rsidP="00533960">
      <w:pPr>
        <w:rPr>
          <w:rFonts w:ascii="Times New Roman" w:hAnsi="Times New Roman" w:cs="Times New Roman"/>
          <w:b/>
          <w:sz w:val="24"/>
          <w:szCs w:val="24"/>
        </w:rPr>
      </w:pPr>
    </w:p>
    <w:p w14:paraId="280EDF5F" w14:textId="77777777" w:rsidR="00533960" w:rsidRPr="00533960" w:rsidRDefault="00533960" w:rsidP="0053396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533960">
        <w:rPr>
          <w:rFonts w:ascii="Times New Roman" w:hAnsi="Times New Roman" w:cs="Times New Roman"/>
          <w:b/>
          <w:sz w:val="24"/>
          <w:szCs w:val="24"/>
        </w:rPr>
        <w:t xml:space="preserve">VEREADORA DANIELLA GONÇALVES DE AMOÊDO CAMPOS </w:t>
      </w:r>
    </w:p>
    <w:p w14:paraId="5D9C033F" w14:textId="77777777" w:rsidR="00533960" w:rsidRPr="00533960" w:rsidRDefault="00533960" w:rsidP="0053396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533960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45356985" w14:textId="77777777" w:rsidR="00533960" w:rsidRPr="00533960" w:rsidRDefault="00533960" w:rsidP="00533960">
      <w:pPr>
        <w:rPr>
          <w:rFonts w:ascii="Times New Roman" w:hAnsi="Times New Roman" w:cs="Times New Roman"/>
          <w:b/>
          <w:sz w:val="24"/>
          <w:szCs w:val="24"/>
        </w:rPr>
      </w:pPr>
    </w:p>
    <w:p w14:paraId="2D1DE0CB" w14:textId="77777777" w:rsidR="00533960" w:rsidRPr="00533960" w:rsidRDefault="00533960" w:rsidP="00533960">
      <w:pPr>
        <w:rPr>
          <w:rFonts w:ascii="Times New Roman" w:hAnsi="Times New Roman" w:cs="Times New Roman"/>
          <w:b/>
          <w:sz w:val="24"/>
          <w:szCs w:val="24"/>
        </w:rPr>
      </w:pPr>
    </w:p>
    <w:p w14:paraId="6E459E8A" w14:textId="77777777" w:rsidR="00533960" w:rsidRPr="00533960" w:rsidRDefault="00533960" w:rsidP="0053396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533960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14:paraId="7FE00951" w14:textId="77777777" w:rsidR="00533960" w:rsidRPr="00533960" w:rsidRDefault="00533960" w:rsidP="0053396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533960">
        <w:rPr>
          <w:rFonts w:ascii="Times New Roman" w:hAnsi="Times New Roman" w:cs="Times New Roman"/>
          <w:b/>
          <w:sz w:val="24"/>
          <w:szCs w:val="24"/>
        </w:rPr>
        <w:t>1ª Secretário</w:t>
      </w:r>
    </w:p>
    <w:p w14:paraId="50D26BED" w14:textId="77777777" w:rsidR="00533960" w:rsidRPr="00533960" w:rsidRDefault="00533960" w:rsidP="00533960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3383348C" w14:textId="77777777" w:rsidR="00533960" w:rsidRPr="00533960" w:rsidRDefault="00533960" w:rsidP="00533960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4B83A358" w14:textId="77777777" w:rsidR="00533960" w:rsidRPr="00533960" w:rsidRDefault="00533960" w:rsidP="0053396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533960"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141E418F" w14:textId="77777777" w:rsidR="00533960" w:rsidRPr="00533960" w:rsidRDefault="00533960" w:rsidP="0053396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533960">
        <w:rPr>
          <w:rFonts w:ascii="Times New Roman" w:hAnsi="Times New Roman" w:cs="Times New Roman"/>
          <w:b/>
          <w:sz w:val="24"/>
          <w:szCs w:val="24"/>
        </w:rPr>
        <w:t>2º Secretário</w:t>
      </w:r>
    </w:p>
    <w:bookmarkEnd w:id="0"/>
    <w:p w14:paraId="67C5D593" w14:textId="77777777" w:rsidR="00533960" w:rsidRPr="00533960" w:rsidRDefault="00533960" w:rsidP="00533960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2B9F654F" w14:textId="77777777" w:rsidR="00533960" w:rsidRDefault="00533960" w:rsidP="00533960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1EEF0740" w14:textId="77777777" w:rsidR="00533960" w:rsidRPr="00533960" w:rsidRDefault="00533960" w:rsidP="00533960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1CFE59AC" w14:textId="2B0F0260" w:rsidR="00533960" w:rsidRPr="00533960" w:rsidRDefault="00533960" w:rsidP="00533960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</w:rPr>
      </w:pPr>
      <w:r w:rsidRPr="00533960">
        <w:rPr>
          <w:rFonts w:ascii="Times New Roman" w:eastAsia="Lucida Sans Unicode" w:hAnsi="Times New Roman" w:cs="Times New Roman"/>
          <w:b/>
          <w:sz w:val="18"/>
          <w:szCs w:val="18"/>
        </w:rPr>
        <w:t>Projeto de Lei nº</w:t>
      </w:r>
      <w:r>
        <w:rPr>
          <w:rFonts w:ascii="Times New Roman" w:eastAsia="Lucida Sans Unicode" w:hAnsi="Times New Roman" w:cs="Times New Roman"/>
          <w:b/>
          <w:sz w:val="18"/>
          <w:szCs w:val="18"/>
        </w:rPr>
        <w:t xml:space="preserve"> 27 de 2026</w:t>
      </w:r>
    </w:p>
    <w:p w14:paraId="64C2EA62" w14:textId="041B23F2" w:rsidR="00533960" w:rsidRPr="00533960" w:rsidRDefault="00533960" w:rsidP="00533960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</w:rPr>
      </w:pPr>
      <w:r w:rsidRPr="00533960">
        <w:rPr>
          <w:rFonts w:ascii="Times New Roman" w:eastAsia="Lucida Sans Unicode" w:hAnsi="Times New Roman" w:cs="Times New Roman"/>
          <w:b/>
          <w:sz w:val="18"/>
          <w:szCs w:val="18"/>
        </w:rPr>
        <w:t xml:space="preserve">Autoria: </w:t>
      </w:r>
      <w:r>
        <w:rPr>
          <w:rFonts w:ascii="Times New Roman" w:eastAsia="Lucida Sans Unicode" w:hAnsi="Times New Roman" w:cs="Times New Roman"/>
          <w:b/>
          <w:sz w:val="18"/>
          <w:szCs w:val="18"/>
        </w:rPr>
        <w:t>Vereador Márcio Dener Coran</w:t>
      </w:r>
    </w:p>
    <w:p w14:paraId="24A695B5" w14:textId="77777777" w:rsidR="00533960" w:rsidRPr="00533960" w:rsidRDefault="00533960" w:rsidP="00533960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</w:rPr>
      </w:pPr>
    </w:p>
    <w:p w14:paraId="0311AB92" w14:textId="77777777" w:rsidR="00533960" w:rsidRDefault="00533960" w:rsidP="00C925C5">
      <w:pPr>
        <w:spacing w:after="16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18FBB" w14:textId="77777777" w:rsidR="00465800" w:rsidRDefault="00465800" w:rsidP="00B71F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sectPr w:rsidR="00465800" w:rsidSect="00533960">
      <w:headerReference w:type="default" r:id="rId8"/>
      <w:footerReference w:type="default" r:id="rId9"/>
      <w:pgSz w:w="11906" w:h="16838"/>
      <w:pgMar w:top="1701" w:right="1134" w:bottom="1134" w:left="1701" w:header="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E4F4B" w14:textId="77777777" w:rsidR="008A69BD" w:rsidRDefault="008A69BD">
      <w:r>
        <w:separator/>
      </w:r>
    </w:p>
  </w:endnote>
  <w:endnote w:type="continuationSeparator" w:id="0">
    <w:p w14:paraId="40E669E2" w14:textId="77777777" w:rsidR="008A69BD" w:rsidRDefault="008A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E824" w14:textId="1862BC47" w:rsidR="003F280C" w:rsidRDefault="003F280C" w:rsidP="00226CB4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7E4E7" w14:textId="77777777" w:rsidR="008A69BD" w:rsidRDefault="008A69BD">
      <w:r>
        <w:separator/>
      </w:r>
    </w:p>
  </w:footnote>
  <w:footnote w:type="continuationSeparator" w:id="0">
    <w:p w14:paraId="5CF387AC" w14:textId="77777777" w:rsidR="008A69BD" w:rsidRDefault="008A6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E8159" w14:textId="42346AA1" w:rsidR="00B71FD0" w:rsidRDefault="00000000" w:rsidP="00B71FD0">
    <w:pPr>
      <w:tabs>
        <w:tab w:val="right" w:pos="7513"/>
      </w:tabs>
      <w:spacing w:line="276" w:lineRule="auto"/>
      <w:ind w:left="1701" w:right="360"/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6D838CE" wp14:editId="0007FD93">
          <wp:simplePos x="0" y="0"/>
          <wp:positionH relativeFrom="column">
            <wp:posOffset>-46527</wp:posOffset>
          </wp:positionH>
          <wp:positionV relativeFrom="paragraph">
            <wp:posOffset>243021</wp:posOffset>
          </wp:positionV>
          <wp:extent cx="1036320" cy="754380"/>
          <wp:effectExtent l="0" t="0" r="0" b="7620"/>
          <wp:wrapNone/>
          <wp:docPr id="1923708902" name="image2.pn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020251" name="image2.png" descr="brasaom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E53EB3" w14:textId="77777777" w:rsidR="00B71FD0" w:rsidRDefault="00000000" w:rsidP="00B71FD0">
    <w:pPr>
      <w:tabs>
        <w:tab w:val="right" w:pos="7513"/>
      </w:tabs>
      <w:spacing w:line="276" w:lineRule="auto"/>
      <w:ind w:left="1701" w:right="360"/>
      <w:jc w:val="center"/>
    </w:pP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14:paraId="6EA32D2B" w14:textId="77777777" w:rsidR="00642F49" w:rsidRDefault="00000000" w:rsidP="00B71FD0">
    <w:pPr>
      <w:tabs>
        <w:tab w:val="right" w:pos="7513"/>
      </w:tabs>
      <w:spacing w:line="276" w:lineRule="auto"/>
      <w:ind w:left="1701" w:right="360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14:paraId="1CEDD80C" w14:textId="77777777" w:rsidR="00601520" w:rsidRPr="0053130E" w:rsidRDefault="00601520" w:rsidP="00B71FD0">
    <w:pPr>
      <w:tabs>
        <w:tab w:val="right" w:pos="7513"/>
      </w:tabs>
      <w:spacing w:line="276" w:lineRule="auto"/>
      <w:ind w:left="1701" w:right="360"/>
      <w:jc w:val="center"/>
    </w:pPr>
  </w:p>
  <w:p w14:paraId="6B8602EC" w14:textId="77777777" w:rsidR="00B71FD0" w:rsidRDefault="00B71FD0" w:rsidP="00B71F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D08CA"/>
    <w:multiLevelType w:val="multilevel"/>
    <w:tmpl w:val="BAEA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17B4E"/>
    <w:multiLevelType w:val="multilevel"/>
    <w:tmpl w:val="6B08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02815"/>
    <w:multiLevelType w:val="multilevel"/>
    <w:tmpl w:val="F11A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691670"/>
    <w:multiLevelType w:val="multilevel"/>
    <w:tmpl w:val="F09A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2E424E"/>
    <w:multiLevelType w:val="multilevel"/>
    <w:tmpl w:val="D4EA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4273475">
    <w:abstractNumId w:val="3"/>
  </w:num>
  <w:num w:numId="2" w16cid:durableId="311064925">
    <w:abstractNumId w:val="2"/>
  </w:num>
  <w:num w:numId="3" w16cid:durableId="2130394961">
    <w:abstractNumId w:val="1"/>
  </w:num>
  <w:num w:numId="4" w16cid:durableId="1822388242">
    <w:abstractNumId w:val="0"/>
  </w:num>
  <w:num w:numId="5" w16cid:durableId="1781531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79E"/>
    <w:rsid w:val="000245A1"/>
    <w:rsid w:val="00050E34"/>
    <w:rsid w:val="00064168"/>
    <w:rsid w:val="0008349D"/>
    <w:rsid w:val="00094849"/>
    <w:rsid w:val="000C5F4B"/>
    <w:rsid w:val="000E0049"/>
    <w:rsid w:val="000E1835"/>
    <w:rsid w:val="000E2099"/>
    <w:rsid w:val="0010166C"/>
    <w:rsid w:val="00110FA2"/>
    <w:rsid w:val="001241BB"/>
    <w:rsid w:val="00136555"/>
    <w:rsid w:val="001655AB"/>
    <w:rsid w:val="001657AA"/>
    <w:rsid w:val="00174D54"/>
    <w:rsid w:val="00191B6C"/>
    <w:rsid w:val="001A1422"/>
    <w:rsid w:val="001B4293"/>
    <w:rsid w:val="001E329F"/>
    <w:rsid w:val="001E3528"/>
    <w:rsid w:val="001E659D"/>
    <w:rsid w:val="00226CB4"/>
    <w:rsid w:val="00231B0F"/>
    <w:rsid w:val="0026679E"/>
    <w:rsid w:val="002743E9"/>
    <w:rsid w:val="00274C60"/>
    <w:rsid w:val="00285511"/>
    <w:rsid w:val="002A49EC"/>
    <w:rsid w:val="00354AE4"/>
    <w:rsid w:val="003642F6"/>
    <w:rsid w:val="00372B41"/>
    <w:rsid w:val="00386E9A"/>
    <w:rsid w:val="00386F8B"/>
    <w:rsid w:val="00392C15"/>
    <w:rsid w:val="003A3D60"/>
    <w:rsid w:val="003A548C"/>
    <w:rsid w:val="003A716B"/>
    <w:rsid w:val="003B42A7"/>
    <w:rsid w:val="003D53DC"/>
    <w:rsid w:val="003F280C"/>
    <w:rsid w:val="004101D2"/>
    <w:rsid w:val="0041498C"/>
    <w:rsid w:val="004221CD"/>
    <w:rsid w:val="00457277"/>
    <w:rsid w:val="00465800"/>
    <w:rsid w:val="004C10CF"/>
    <w:rsid w:val="00500F68"/>
    <w:rsid w:val="00511983"/>
    <w:rsid w:val="0053130E"/>
    <w:rsid w:val="005337BB"/>
    <w:rsid w:val="00533960"/>
    <w:rsid w:val="00534D94"/>
    <w:rsid w:val="0054368D"/>
    <w:rsid w:val="00552C81"/>
    <w:rsid w:val="005937D1"/>
    <w:rsid w:val="005977E6"/>
    <w:rsid w:val="005C6168"/>
    <w:rsid w:val="00601520"/>
    <w:rsid w:val="00613929"/>
    <w:rsid w:val="00630E58"/>
    <w:rsid w:val="00642F49"/>
    <w:rsid w:val="006514B5"/>
    <w:rsid w:val="00670ADA"/>
    <w:rsid w:val="006A61D6"/>
    <w:rsid w:val="006D40F3"/>
    <w:rsid w:val="007072F0"/>
    <w:rsid w:val="007078DD"/>
    <w:rsid w:val="00745AC3"/>
    <w:rsid w:val="00747924"/>
    <w:rsid w:val="007A7CCC"/>
    <w:rsid w:val="007B5C0A"/>
    <w:rsid w:val="007D5F4B"/>
    <w:rsid w:val="00833C3E"/>
    <w:rsid w:val="00836303"/>
    <w:rsid w:val="0085465A"/>
    <w:rsid w:val="008558F7"/>
    <w:rsid w:val="00856F22"/>
    <w:rsid w:val="00857C9D"/>
    <w:rsid w:val="008646B3"/>
    <w:rsid w:val="00882B93"/>
    <w:rsid w:val="008A3713"/>
    <w:rsid w:val="008A69BD"/>
    <w:rsid w:val="008B783C"/>
    <w:rsid w:val="008D0CE4"/>
    <w:rsid w:val="008E29D9"/>
    <w:rsid w:val="008F0E75"/>
    <w:rsid w:val="008F616E"/>
    <w:rsid w:val="00925FA9"/>
    <w:rsid w:val="009466A2"/>
    <w:rsid w:val="0095177B"/>
    <w:rsid w:val="009668CB"/>
    <w:rsid w:val="009B2C36"/>
    <w:rsid w:val="009B7C8D"/>
    <w:rsid w:val="009F1684"/>
    <w:rsid w:val="009F6064"/>
    <w:rsid w:val="009F7A5C"/>
    <w:rsid w:val="00A004B1"/>
    <w:rsid w:val="00A01EAF"/>
    <w:rsid w:val="00A10190"/>
    <w:rsid w:val="00A25E47"/>
    <w:rsid w:val="00A26CDB"/>
    <w:rsid w:val="00A31D2E"/>
    <w:rsid w:val="00A507C1"/>
    <w:rsid w:val="00A67879"/>
    <w:rsid w:val="00A9104E"/>
    <w:rsid w:val="00AE7148"/>
    <w:rsid w:val="00AF440D"/>
    <w:rsid w:val="00B03DA6"/>
    <w:rsid w:val="00B34D6C"/>
    <w:rsid w:val="00B71FD0"/>
    <w:rsid w:val="00BA3D2F"/>
    <w:rsid w:val="00BA45AA"/>
    <w:rsid w:val="00BA4BFB"/>
    <w:rsid w:val="00BD6BA2"/>
    <w:rsid w:val="00C12AB4"/>
    <w:rsid w:val="00C12E1E"/>
    <w:rsid w:val="00C1733F"/>
    <w:rsid w:val="00C71CBC"/>
    <w:rsid w:val="00C81C59"/>
    <w:rsid w:val="00C925C5"/>
    <w:rsid w:val="00C96418"/>
    <w:rsid w:val="00CA6738"/>
    <w:rsid w:val="00CB1A66"/>
    <w:rsid w:val="00CC7D13"/>
    <w:rsid w:val="00CD78DF"/>
    <w:rsid w:val="00CF2F4A"/>
    <w:rsid w:val="00CF4B63"/>
    <w:rsid w:val="00D116B2"/>
    <w:rsid w:val="00D257C8"/>
    <w:rsid w:val="00D75323"/>
    <w:rsid w:val="00D80A7D"/>
    <w:rsid w:val="00D827ED"/>
    <w:rsid w:val="00D8694E"/>
    <w:rsid w:val="00D91BF6"/>
    <w:rsid w:val="00DC22A5"/>
    <w:rsid w:val="00DD3B8A"/>
    <w:rsid w:val="00DE0465"/>
    <w:rsid w:val="00DE1175"/>
    <w:rsid w:val="00E22125"/>
    <w:rsid w:val="00E26A27"/>
    <w:rsid w:val="00E434F9"/>
    <w:rsid w:val="00E60426"/>
    <w:rsid w:val="00E77E0C"/>
    <w:rsid w:val="00E822B6"/>
    <w:rsid w:val="00EC1B59"/>
    <w:rsid w:val="00ED01C5"/>
    <w:rsid w:val="00EF77A3"/>
    <w:rsid w:val="00EF7F7F"/>
    <w:rsid w:val="00F02BD3"/>
    <w:rsid w:val="00F06CBC"/>
    <w:rsid w:val="00F203DD"/>
    <w:rsid w:val="00F27C86"/>
    <w:rsid w:val="00F34BCD"/>
    <w:rsid w:val="00F34E13"/>
    <w:rsid w:val="00F41365"/>
    <w:rsid w:val="00F44033"/>
    <w:rsid w:val="00F47DE4"/>
    <w:rsid w:val="00F71512"/>
    <w:rsid w:val="00F77069"/>
    <w:rsid w:val="00F867A3"/>
    <w:rsid w:val="00F9365F"/>
    <w:rsid w:val="00FE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8E396"/>
  <w15:chartTrackingRefBased/>
  <w15:docId w15:val="{5A6530FB-34E6-46A9-B1C1-58751E2E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6679E"/>
    <w:pPr>
      <w:spacing w:after="0" w:line="240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28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280C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F28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280C"/>
    <w:rPr>
      <w:rFonts w:ascii="Calibri" w:eastAsia="Calibri" w:hAnsi="Calibri" w:cs="Calibri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13929"/>
    <w:rPr>
      <w:color w:val="808080"/>
    </w:rPr>
  </w:style>
  <w:style w:type="paragraph" w:styleId="NormalWeb">
    <w:name w:val="Normal (Web)"/>
    <w:basedOn w:val="Normal"/>
    <w:uiPriority w:val="99"/>
    <w:unhideWhenUsed/>
    <w:rsid w:val="00D116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116B2"/>
    <w:rPr>
      <w:b/>
      <w:bCs/>
    </w:rPr>
  </w:style>
  <w:style w:type="character" w:customStyle="1" w:styleId="highlight">
    <w:name w:val="highlight"/>
    <w:basedOn w:val="Fontepargpadro"/>
    <w:rsid w:val="008D0CE4"/>
  </w:style>
  <w:style w:type="character" w:customStyle="1" w:styleId="normas-indices-artigo">
    <w:name w:val="normas-indices-artigo"/>
    <w:basedOn w:val="Fontepargpadro"/>
    <w:rsid w:val="008D0CE4"/>
  </w:style>
  <w:style w:type="character" w:styleId="Hyperlink">
    <w:name w:val="Hyperlink"/>
    <w:basedOn w:val="Fontepargpadro"/>
    <w:uiPriority w:val="99"/>
    <w:semiHidden/>
    <w:unhideWhenUsed/>
    <w:rsid w:val="008D0CE4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D78DF"/>
    <w:rPr>
      <w:i/>
      <w:iCs/>
    </w:rPr>
  </w:style>
  <w:style w:type="paragraph" w:styleId="PargrafodaLista">
    <w:name w:val="List Paragraph"/>
    <w:basedOn w:val="Normal"/>
    <w:uiPriority w:val="34"/>
    <w:qFormat/>
    <w:rsid w:val="009B2C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3B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B8A"/>
    <w:rPr>
      <w:rFonts w:ascii="Segoe UI" w:eastAsia="Calibri" w:hAnsi="Segoe UI" w:cs="Segoe UI"/>
      <w:sz w:val="18"/>
      <w:szCs w:val="18"/>
      <w:lang w:eastAsia="pt-BR"/>
    </w:rPr>
  </w:style>
  <w:style w:type="paragraph" w:customStyle="1" w:styleId="Standard">
    <w:name w:val="Standard"/>
    <w:rsid w:val="0045727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4CCBD-170E-4C88-8A7A-DD17A5E36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3</Pages>
  <Words>817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Candida</cp:lastModifiedBy>
  <cp:revision>31</cp:revision>
  <cp:lastPrinted>2026-03-31T12:20:00Z</cp:lastPrinted>
  <dcterms:created xsi:type="dcterms:W3CDTF">2025-12-17T20:00:00Z</dcterms:created>
  <dcterms:modified xsi:type="dcterms:W3CDTF">2026-06-09T13:04:00Z</dcterms:modified>
</cp:coreProperties>
</file>