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D81A" w14:textId="3796442F" w:rsidR="00120F9F" w:rsidRPr="00120F9F" w:rsidRDefault="00120F9F" w:rsidP="00120F9F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20F9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66 DE 2026</w:t>
      </w:r>
    </w:p>
    <w:p w14:paraId="31994AD8" w14:textId="77777777" w:rsidR="00120F9F" w:rsidRPr="00120F9F" w:rsidRDefault="00120F9F" w:rsidP="00120F9F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0D8FB70" w14:textId="77777777" w:rsidR="00120F9F" w:rsidRPr="00120F9F" w:rsidRDefault="00120F9F" w:rsidP="00120F9F">
      <w:pPr>
        <w:ind w:left="3780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20F9F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ALTERA DISPOSITIVOS DA LEI MUNICIPAL Nº 6.213, DE 16 DE JULHO DE 2020, QUE DISPÕE SOBRE O FUNDO MUNICIPAL DA JUVENTUDE DE MOGI MIRIM (FMJMM), E DÁ OUTRAS PROVIDÊNCIAS</w:t>
      </w:r>
      <w:r w:rsidRPr="00120F9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</w:t>
      </w:r>
    </w:p>
    <w:p w14:paraId="7F32CFA6" w14:textId="77777777" w:rsidR="00120F9F" w:rsidRPr="00120F9F" w:rsidRDefault="00120F9F" w:rsidP="00120F9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B551CF2" w14:textId="77777777" w:rsidR="00120F9F" w:rsidRPr="00120F9F" w:rsidRDefault="00120F9F" w:rsidP="00120F9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120F9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aprovou e o Prefeito Municipal </w:t>
      </w:r>
      <w:r w:rsidRPr="00120F9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sanciona e promulga a seguinte Lei:</w:t>
      </w:r>
    </w:p>
    <w:p w14:paraId="6B4463AD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1º A Lei Municipal nº 6.213, de 16 de julho de 2020, que instituiu o Fundo Municipal da Juventude de Mogi Mirim (FMJMM), passa a viger com as alterações consignadas na presente Lei.</w:t>
      </w:r>
    </w:p>
    <w:p w14:paraId="39B0D60A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Fica alterado o art. 3º, com a seguinte redação:</w:t>
      </w:r>
    </w:p>
    <w:p w14:paraId="50101094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3º A competência executiva e a ordenação de despesas caberão exclusivamente ao Titular da Secretaria Municipal de Cidadania e Direitos das Pessoas com Deficiência, a quem compete praticar os atos de gestão administrativa, financeira e operacional necessários à execução das deliberações do Conselho acerca da aplicação dos recursos, bem como ao cumprimento das diretrizes e projetos por este aprovados.</w:t>
      </w:r>
    </w:p>
    <w:p w14:paraId="1358DA88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3º Fica alterado o art. 15, com a seguinte redação:</w:t>
      </w:r>
    </w:p>
    <w:p w14:paraId="52C441F0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15. Imediatamente após a promulgação da Lei Orçamentária Anual, a Secretaria Municipal de Cidadania e Direitos das Pessoas com Deficiência aprovará o quadro de aplicação dos recursos do FMJMM para apoiar os programas e projetos do Plano de Ação Municipal (PAM).</w:t>
      </w:r>
    </w:p>
    <w:p w14:paraId="4E22664F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4º Fica alterado o art. 19, com a seguinte redação:</w:t>
      </w:r>
    </w:p>
    <w:p w14:paraId="18BBC18A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19. A Secretaria Municipal de Cidadania e Direitos das Pessoas com Deficiência, por meio do gestor nomeado, será responsável pela abertura, em instituição oficial de crédito, de contas específicas destinadas à movimentação das receitas e despesas do FMJMM.</w:t>
      </w:r>
    </w:p>
    <w:p w14:paraId="75FC80A1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5º Fica alterado o art. 24, com a seguinte redação:</w:t>
      </w:r>
    </w:p>
    <w:p w14:paraId="72DF94D9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 xml:space="preserve">Art. 24. As providências administrativas necessárias à liberação dos recursos, após deliberação do CONJUVEMM, deverão observar os trâmites da Secretaria Municipal de Cidadania e Direitos das Pessoas com Deficiência, mediante apresentação dos documentos exigidos para celebração de Termo de Fomento, nos termos </w:t>
      </w: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lastRenderedPageBreak/>
        <w:t>da Lei Federal nº 13.019, de 31 de julho de 2014, com as alterações promovidas pela Lei Federal nº 13.204, de 14 de dezembro de 2015.</w:t>
      </w:r>
    </w:p>
    <w:p w14:paraId="065E4C7C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A8EA11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2870C7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6º Fica alterado o art. 27, com a seguinte redação:</w:t>
      </w:r>
    </w:p>
    <w:p w14:paraId="437B83FE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  <w:t>Art. 27. Os casos omissos nesta Lei serão resolvidos pela Plenária do CONJUVEMM, observados os limites de suas competências legais, ouvindo-se, consultivamente, quando necessária, a Secretaria Municipal de Cidadania e Direitos das Pessoas com Deficiência.</w:t>
      </w:r>
    </w:p>
    <w:p w14:paraId="7483914B" w14:textId="77777777" w:rsidR="00120F9F" w:rsidRPr="00120F9F" w:rsidRDefault="00120F9F" w:rsidP="00120F9F">
      <w:pPr>
        <w:spacing w:before="100" w:beforeAutospacing="1" w:after="100" w:afterAutospacing="1"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14:paraId="7669EB45" w14:textId="77777777" w:rsidR="00120F9F" w:rsidRPr="00120F9F" w:rsidRDefault="00120F9F" w:rsidP="00120F9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12 de junho de 2 026.</w:t>
      </w:r>
    </w:p>
    <w:p w14:paraId="5873AE2D" w14:textId="77777777" w:rsidR="00120F9F" w:rsidRPr="00120F9F" w:rsidRDefault="00120F9F" w:rsidP="00120F9F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EDD4C7" w14:textId="77777777" w:rsidR="00120F9F" w:rsidRPr="00120F9F" w:rsidRDefault="00120F9F" w:rsidP="00120F9F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08CDBC" w14:textId="77777777" w:rsidR="00120F9F" w:rsidRPr="00120F9F" w:rsidRDefault="00120F9F" w:rsidP="00120F9F">
      <w:pPr>
        <w:ind w:firstLine="236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C946F0" w14:textId="77777777" w:rsidR="00120F9F" w:rsidRPr="00120F9F" w:rsidRDefault="00120F9F" w:rsidP="00120F9F">
      <w:pPr>
        <w:ind w:firstLine="378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7FB35461" w14:textId="77777777" w:rsidR="00120F9F" w:rsidRPr="00120F9F" w:rsidRDefault="00120F9F" w:rsidP="00120F9F">
      <w:pPr>
        <w:ind w:firstLine="3544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0F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Prefeito Municipal</w:t>
      </w:r>
    </w:p>
    <w:p w14:paraId="1DB8FC5C" w14:textId="77777777" w:rsidR="00120F9F" w:rsidRPr="00120F9F" w:rsidRDefault="00120F9F" w:rsidP="00120F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B61748" w14:textId="2D99A180" w:rsidR="00120F9F" w:rsidRPr="00120F9F" w:rsidRDefault="00120F9F" w:rsidP="00120F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66 de 2026</w:t>
      </w:r>
    </w:p>
    <w:p w14:paraId="50A81865" w14:textId="77777777" w:rsidR="00120F9F" w:rsidRPr="00120F9F" w:rsidRDefault="00120F9F" w:rsidP="00120F9F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120F9F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Autoria: Prefeito Municipal</w:t>
      </w:r>
    </w:p>
    <w:p w14:paraId="5BBCC277" w14:textId="77777777" w:rsidR="00120F9F" w:rsidRPr="00120F9F" w:rsidRDefault="00120F9F" w:rsidP="00120F9F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7D3F05" w14:textId="77777777" w:rsidR="00120F9F" w:rsidRPr="00120F9F" w:rsidRDefault="00120F9F" w:rsidP="00120F9F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CAAD06D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000AAA6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A533E" w14:textId="77777777" w:rsidR="00D00C89" w:rsidRDefault="00D00C89">
      <w:r>
        <w:separator/>
      </w:r>
    </w:p>
  </w:endnote>
  <w:endnote w:type="continuationSeparator" w:id="0">
    <w:p w14:paraId="483642BA" w14:textId="77777777" w:rsidR="00D00C89" w:rsidRDefault="00D0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54EC" w14:textId="77777777" w:rsidR="00D00C89" w:rsidRDefault="00D00C89">
      <w:r>
        <w:separator/>
      </w:r>
    </w:p>
  </w:footnote>
  <w:footnote w:type="continuationSeparator" w:id="0">
    <w:p w14:paraId="2D5EA1A0" w14:textId="77777777" w:rsidR="00D00C89" w:rsidRDefault="00D0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B5D0E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75ACD75" wp14:editId="718901B4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0750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FFDABB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1B260B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334BA9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08E66370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20F9F"/>
    <w:rsid w:val="001915A3"/>
    <w:rsid w:val="00193A1F"/>
    <w:rsid w:val="001F1B62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C32D95"/>
    <w:rsid w:val="00C938B6"/>
    <w:rsid w:val="00D00C89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64E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2026-06-15T17:39:00Z</dcterms:modified>
</cp:coreProperties>
</file>