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960DA" w14:paraId="7602259A" w14:textId="77777777">
      <w:pPr>
        <w:rPr>
          <w:rFonts w:asciiTheme="minorHAnsi" w:hAnsiTheme="minorHAnsi" w:cstheme="minorHAnsi"/>
          <w:b/>
          <w:sz w:val="24"/>
          <w:szCs w:val="24"/>
          <w:u w:val="single"/>
        </w:rPr>
      </w:pPr>
    </w:p>
    <w:p w:rsidR="005960DA" w14:paraId="4B698A2B" w14:textId="77777777">
      <w:pPr>
        <w:jc w:val="center"/>
        <w:rPr>
          <w:rFonts w:ascii="Bookman Old Style" w:hAnsi="Bookman Old Style"/>
          <w:sz w:val="24"/>
          <w:szCs w:val="24"/>
        </w:rPr>
      </w:pPr>
      <w:r>
        <w:rPr>
          <w:rFonts w:ascii="Bookman Old Style" w:hAnsi="Bookman Old Style" w:cstheme="minorHAnsi"/>
          <w:b/>
          <w:sz w:val="24"/>
          <w:szCs w:val="24"/>
          <w:u w:val="single"/>
        </w:rPr>
        <w:t>RELATÓRIO</w:t>
      </w:r>
    </w:p>
    <w:p w:rsidR="005960DA" w14:paraId="2AE66BF7" w14:textId="77777777">
      <w:pPr>
        <w:jc w:val="both"/>
        <w:rPr>
          <w:rFonts w:ascii="Bookman Old Style" w:hAnsi="Bookman Old Style" w:cstheme="minorHAnsi"/>
          <w:b/>
          <w:sz w:val="24"/>
          <w:szCs w:val="24"/>
          <w:u w:val="single"/>
        </w:rPr>
      </w:pPr>
    </w:p>
    <w:p w:rsidR="005960DA" w14:paraId="64C89C20" w14:textId="77777777">
      <w:pPr>
        <w:jc w:val="both"/>
        <w:rPr>
          <w:rFonts w:ascii="Bookman Old Style" w:hAnsi="Bookman Old Style" w:cstheme="minorHAnsi"/>
          <w:b/>
          <w:sz w:val="24"/>
          <w:szCs w:val="24"/>
          <w:u w:val="single"/>
        </w:rPr>
      </w:pPr>
    </w:p>
    <w:p w:rsidR="005960DA" w14:paraId="7F1A56B5" w14:textId="77777777">
      <w:pPr>
        <w:jc w:val="both"/>
        <w:rPr>
          <w:rFonts w:ascii="Bookman Old Style" w:hAnsi="Bookman Old Style" w:cstheme="minorHAnsi"/>
          <w:b/>
          <w:sz w:val="24"/>
          <w:szCs w:val="24"/>
          <w:u w:val="single"/>
        </w:rPr>
      </w:pPr>
    </w:p>
    <w:p w:rsidR="005960DA" w14:paraId="307D4ADA" w14:textId="4D012D2E">
      <w:pPr>
        <w:jc w:val="both"/>
        <w:rPr>
          <w:rFonts w:ascii="Bookman Old Style" w:hAnsi="Bookman Old Style"/>
          <w:sz w:val="24"/>
          <w:szCs w:val="24"/>
        </w:rPr>
      </w:pPr>
      <w:r>
        <w:rPr>
          <w:rFonts w:ascii="Bookman Old Style" w:hAnsi="Bookman Old Style" w:cstheme="minorHAnsi"/>
          <w:b/>
          <w:sz w:val="24"/>
          <w:szCs w:val="24"/>
          <w:u w:val="single"/>
        </w:rPr>
        <w:t xml:space="preserve">PROCESSO Nº </w:t>
      </w:r>
      <w:r w:rsidR="005A6142">
        <w:rPr>
          <w:rFonts w:ascii="Bookman Old Style" w:hAnsi="Bookman Old Style" w:cstheme="minorHAnsi"/>
          <w:b/>
          <w:sz w:val="24"/>
          <w:szCs w:val="24"/>
          <w:u w:val="single"/>
        </w:rPr>
        <w:t>082</w:t>
      </w:r>
      <w:r>
        <w:rPr>
          <w:rFonts w:ascii="Bookman Old Style" w:hAnsi="Bookman Old Style" w:cstheme="minorHAnsi"/>
          <w:b/>
          <w:sz w:val="24"/>
          <w:szCs w:val="24"/>
          <w:u w:val="single"/>
        </w:rPr>
        <w:t xml:space="preserve"> de 202</w:t>
      </w:r>
      <w:r w:rsidR="00F46FA1">
        <w:rPr>
          <w:rFonts w:ascii="Bookman Old Style" w:hAnsi="Bookman Old Style" w:cstheme="minorHAnsi"/>
          <w:b/>
          <w:sz w:val="24"/>
          <w:szCs w:val="24"/>
          <w:u w:val="single"/>
        </w:rPr>
        <w:t>6</w:t>
      </w:r>
    </w:p>
    <w:p w:rsidR="005960DA" w14:paraId="51AD52A7" w14:textId="77777777">
      <w:pPr>
        <w:jc w:val="both"/>
        <w:rPr>
          <w:rFonts w:ascii="Bookman Old Style" w:hAnsi="Bookman Old Style" w:cstheme="minorHAnsi"/>
          <w:sz w:val="24"/>
          <w:szCs w:val="24"/>
        </w:rPr>
      </w:pPr>
    </w:p>
    <w:p w:rsidR="005960DA" w14:paraId="0148B91F" w14:textId="77777777">
      <w:pPr>
        <w:ind w:firstLine="708"/>
        <w:jc w:val="both"/>
        <w:rPr>
          <w:rFonts w:ascii="Bookman Old Style" w:hAnsi="Bookman Old Style" w:cstheme="minorHAnsi"/>
          <w:sz w:val="24"/>
          <w:szCs w:val="24"/>
        </w:rPr>
      </w:pPr>
    </w:p>
    <w:p w:rsidR="00527F90" w14:paraId="52FB3EC2" w14:textId="77777777">
      <w:pPr>
        <w:jc w:val="both"/>
        <w:rPr>
          <w:rFonts w:ascii="Bookman Old Style" w:hAnsi="Bookman Old Style" w:cstheme="minorHAnsi"/>
          <w:sz w:val="24"/>
          <w:szCs w:val="24"/>
        </w:rPr>
      </w:pPr>
      <w:r>
        <w:rPr>
          <w:rFonts w:ascii="Bookman Old Style" w:hAnsi="Bookman Old Style" w:cstheme="minorHAnsi"/>
          <w:sz w:val="24"/>
          <w:szCs w:val="24"/>
        </w:rPr>
        <w:tab/>
      </w:r>
      <w:r w:rsidRPr="00527F90">
        <w:rPr>
          <w:rFonts w:ascii="Bookman Old Style" w:hAnsi="Bookman Old Style" w:cstheme="minorHAnsi"/>
          <w:sz w:val="24"/>
          <w:szCs w:val="24"/>
        </w:rPr>
        <w:t xml:space="preserve">Conforme determinam os artigos </w:t>
      </w:r>
      <w:r w:rsidRPr="00527F90">
        <w:rPr>
          <w:rFonts w:ascii="Bookman Old Style" w:hAnsi="Bookman Old Style" w:cstheme="minorHAnsi"/>
          <w:b/>
          <w:bCs/>
          <w:sz w:val="24"/>
          <w:szCs w:val="24"/>
        </w:rPr>
        <w:t>35</w:t>
      </w:r>
      <w:r w:rsidRPr="00527F90">
        <w:rPr>
          <w:rFonts w:ascii="Bookman Old Style" w:hAnsi="Bookman Old Style" w:cstheme="minorHAnsi"/>
          <w:sz w:val="24"/>
          <w:szCs w:val="24"/>
        </w:rPr>
        <w:t xml:space="preserve"> e </w:t>
      </w:r>
      <w:r w:rsidRPr="00527F90">
        <w:rPr>
          <w:rFonts w:ascii="Bookman Old Style" w:hAnsi="Bookman Old Style" w:cstheme="minorHAnsi"/>
          <w:b/>
          <w:bCs/>
          <w:sz w:val="24"/>
          <w:szCs w:val="24"/>
        </w:rPr>
        <w:t>37</w:t>
      </w:r>
      <w:r w:rsidRPr="00527F90">
        <w:rPr>
          <w:rFonts w:ascii="Bookman Old Style" w:hAnsi="Bookman Old Style" w:cstheme="minorHAnsi"/>
          <w:sz w:val="24"/>
          <w:szCs w:val="24"/>
        </w:rPr>
        <w:t xml:space="preserve"> do Regimento Interno Vigente, a </w:t>
      </w:r>
      <w:r w:rsidRPr="00527F90">
        <w:rPr>
          <w:rFonts w:ascii="Bookman Old Style" w:hAnsi="Bookman Old Style" w:cstheme="minorHAnsi"/>
          <w:b/>
          <w:bCs/>
          <w:sz w:val="24"/>
          <w:szCs w:val="24"/>
        </w:rPr>
        <w:t>COMISSÃO DE JUSTIÇA E REDAÇÃO e a COMISSÃO DE FINANÇAS E ORÇAMENTO</w:t>
      </w:r>
      <w:r w:rsidRPr="00527F90">
        <w:rPr>
          <w:rFonts w:ascii="Bookman Old Style" w:hAnsi="Bookman Old Style" w:cstheme="minorHAnsi"/>
          <w:sz w:val="24"/>
          <w:szCs w:val="24"/>
        </w:rPr>
        <w:t xml:space="preserve"> têm a competência de apresentar o presente Relatório em relação ao </w:t>
      </w:r>
      <w:r w:rsidRPr="00527F90">
        <w:rPr>
          <w:rFonts w:ascii="Bookman Old Style" w:hAnsi="Bookman Old Style" w:cstheme="minorHAnsi"/>
          <w:b/>
          <w:bCs/>
          <w:sz w:val="24"/>
          <w:szCs w:val="24"/>
        </w:rPr>
        <w:t>Projeto de Lei nº 065/2026</w:t>
      </w:r>
      <w:r w:rsidRPr="00527F90">
        <w:rPr>
          <w:rFonts w:ascii="Bookman Old Style" w:hAnsi="Bookman Old Style" w:cstheme="minorHAnsi"/>
          <w:sz w:val="24"/>
          <w:szCs w:val="24"/>
        </w:rPr>
        <w:t xml:space="preserve">, de autoria do Prefeito Municipal Paulo de Oliveira e Silva, cuja relatoria foi atribuída ao </w:t>
      </w:r>
      <w:r w:rsidRPr="00527F90">
        <w:rPr>
          <w:rFonts w:ascii="Bookman Old Style" w:hAnsi="Bookman Old Style" w:cstheme="minorHAnsi"/>
          <w:b/>
          <w:bCs/>
          <w:sz w:val="24"/>
          <w:szCs w:val="24"/>
        </w:rPr>
        <w:t>Vereador Marcos Paulo Cegatti</w:t>
      </w:r>
      <w:r w:rsidRPr="00527F90">
        <w:rPr>
          <w:rFonts w:ascii="Bookman Old Style" w:hAnsi="Bookman Old Style" w:cstheme="minorHAnsi"/>
          <w:sz w:val="24"/>
          <w:szCs w:val="24"/>
        </w:rPr>
        <w:t>, membro da Comissão de Finanças e Orçamento.</w:t>
      </w:r>
    </w:p>
    <w:p w:rsidR="005960DA" w14:paraId="3E650FA0" w14:textId="77777777">
      <w:pPr>
        <w:jc w:val="both"/>
        <w:rPr>
          <w:rFonts w:ascii="Bookman Old Style" w:hAnsi="Bookman Old Style"/>
          <w:sz w:val="24"/>
          <w:szCs w:val="24"/>
        </w:rPr>
      </w:pPr>
      <w:r>
        <w:rPr>
          <w:rFonts w:ascii="Bookman Old Style" w:hAnsi="Bookman Old Style" w:cstheme="minorHAnsi"/>
          <w:sz w:val="24"/>
          <w:szCs w:val="24"/>
        </w:rPr>
        <w:tab/>
      </w:r>
    </w:p>
    <w:p w:rsidR="005960DA" w14:paraId="46154325" w14:textId="77777777">
      <w:pPr>
        <w:jc w:val="both"/>
        <w:rPr>
          <w:rFonts w:ascii="Bookman Old Style" w:hAnsi="Bookman Old Style"/>
          <w:sz w:val="24"/>
          <w:szCs w:val="24"/>
        </w:rPr>
      </w:pPr>
      <w:r>
        <w:rPr>
          <w:rFonts w:ascii="Bookman Old Style" w:hAnsi="Bookman Old Style" w:cstheme="minorHAnsi"/>
          <w:sz w:val="24"/>
          <w:szCs w:val="24"/>
        </w:rPr>
        <w:tab/>
      </w:r>
    </w:p>
    <w:p w:rsidR="005960DA" w14:paraId="38BDAA00" w14:textId="77777777">
      <w:pPr>
        <w:jc w:val="both"/>
        <w:rPr>
          <w:rFonts w:ascii="Bookman Old Style" w:hAnsi="Bookman Old Style"/>
          <w:sz w:val="24"/>
          <w:szCs w:val="24"/>
        </w:rPr>
      </w:pPr>
    </w:p>
    <w:p w:rsidR="005960DA" w14:paraId="5F2F8762" w14:textId="0F83A193">
      <w:pPr>
        <w:jc w:val="both"/>
        <w:rPr>
          <w:rFonts w:ascii="Bookman Old Style" w:hAnsi="Bookman Old Style"/>
          <w:sz w:val="24"/>
          <w:szCs w:val="24"/>
        </w:rPr>
      </w:pPr>
      <w:r>
        <w:rPr>
          <w:rFonts w:ascii="Bookman Old Style" w:hAnsi="Bookman Old Style" w:cstheme="minorHAnsi"/>
          <w:b/>
          <w:color w:val="000000"/>
          <w:sz w:val="24"/>
          <w:szCs w:val="24"/>
        </w:rPr>
        <w:tab/>
      </w:r>
      <w:r w:rsidR="006B2FB1">
        <w:rPr>
          <w:rFonts w:ascii="Bookman Old Style" w:hAnsi="Bookman Old Style" w:cstheme="minorHAnsi"/>
          <w:b/>
          <w:color w:val="000000"/>
          <w:sz w:val="24"/>
          <w:szCs w:val="24"/>
        </w:rPr>
        <w:t>I. EXPOSIÇÃO DA MATÉRIA</w:t>
      </w:r>
    </w:p>
    <w:p w:rsidR="00527F90" w:rsidP="00527F90" w14:paraId="1FF72AE6" w14:textId="77777777">
      <w:pPr>
        <w:pStyle w:val="BodyText"/>
        <w:spacing w:before="240"/>
        <w:jc w:val="both"/>
        <w:rPr>
          <w:rFonts w:ascii="Bookman Old Style" w:hAnsi="Bookman Old Style" w:cstheme="minorHAnsi"/>
          <w:color w:val="000000"/>
          <w:sz w:val="24"/>
          <w:szCs w:val="24"/>
        </w:rPr>
      </w:pPr>
      <w:r>
        <w:rPr>
          <w:rFonts w:ascii="Bookman Old Style" w:hAnsi="Bookman Old Style" w:cstheme="minorHAnsi"/>
          <w:color w:val="000000"/>
          <w:sz w:val="24"/>
          <w:szCs w:val="24"/>
        </w:rPr>
        <w:tab/>
      </w:r>
      <w:r w:rsidRPr="00527F90">
        <w:rPr>
          <w:rFonts w:ascii="Bookman Old Style" w:hAnsi="Bookman Old Style" w:cstheme="minorHAnsi"/>
          <w:color w:val="000000"/>
          <w:sz w:val="24"/>
          <w:szCs w:val="24"/>
        </w:rPr>
        <w:t>O Projeto de Lei nº 065/2026, de autoria do Excelentíssimo Senhor Prefeito Municipal, dispõe sobre a reestruturação do Conselho Municipal da Juventude de Mogi Mirim – CONJUVEMM, promovendo a atualização de sua estrutura normativa, composição, competências e forma de funcionamento, adequando-o às atuais demandas sociais, institucionais e administrativas relacionadas às políticas públicas voltadas à juventude</w:t>
      </w:r>
      <w:r>
        <w:rPr>
          <w:rFonts w:ascii="Bookman Old Style" w:hAnsi="Bookman Old Style" w:cstheme="minorHAnsi"/>
          <w:color w:val="000000"/>
          <w:sz w:val="24"/>
          <w:szCs w:val="24"/>
        </w:rPr>
        <w:t>.</w:t>
      </w:r>
    </w:p>
    <w:p w:rsidR="00527F90" w:rsidP="00527F90" w14:paraId="3CF68DBC" w14:textId="77777777">
      <w:pPr>
        <w:pStyle w:val="BodyText"/>
        <w:spacing w:before="240"/>
        <w:ind w:firstLine="708"/>
        <w:jc w:val="both"/>
        <w:rPr>
          <w:rFonts w:ascii="Bookman Old Style" w:hAnsi="Bookman Old Style" w:cstheme="minorHAnsi"/>
          <w:color w:val="000000"/>
          <w:sz w:val="24"/>
          <w:szCs w:val="24"/>
        </w:rPr>
      </w:pPr>
      <w:r w:rsidRPr="00527F90">
        <w:rPr>
          <w:rFonts w:ascii="Bookman Old Style" w:hAnsi="Bookman Old Style" w:cstheme="minorHAnsi"/>
          <w:color w:val="000000"/>
          <w:sz w:val="24"/>
          <w:szCs w:val="24"/>
        </w:rPr>
        <w:t>A proposta estabelece que o CONJUVEMM será órgão formulador, consultivo, deliberativo e responsável pelo controle social e acompanhamento das ações de implementação da Política Municipal de Atendimento aos Direitos da Juventude, vinculado à Secretaria Municipal de Cidadania e Direitos das Pessoas com Deficiência.</w:t>
      </w:r>
    </w:p>
    <w:p w:rsidR="00527F90" w:rsidP="00527F90" w14:paraId="71512D1B" w14:textId="77777777">
      <w:pPr>
        <w:pStyle w:val="BodyText"/>
        <w:spacing w:before="240"/>
        <w:ind w:firstLine="708"/>
        <w:jc w:val="both"/>
        <w:rPr>
          <w:rFonts w:ascii="Bookman Old Style" w:hAnsi="Bookman Old Style" w:cstheme="minorHAnsi"/>
          <w:color w:val="000000"/>
          <w:sz w:val="24"/>
          <w:szCs w:val="24"/>
        </w:rPr>
      </w:pPr>
      <w:r w:rsidRPr="00527F90">
        <w:rPr>
          <w:rFonts w:ascii="Bookman Old Style" w:hAnsi="Bookman Old Style" w:cstheme="minorHAnsi"/>
          <w:color w:val="000000"/>
          <w:sz w:val="24"/>
          <w:szCs w:val="24"/>
        </w:rPr>
        <w:t>Entre os principais avanços previstos na proposição, destacam-se o fortalecimento da participação democrática e do controle social, a ampliação da representatividade entre Poder Público e sociedade civil organizada, a definição mais clara das competências do Conselho e o incentivo à participação ativa dos jovens na formulação, acompanhamento e fiscalização das políticas públicas municipais.</w:t>
      </w:r>
    </w:p>
    <w:p w:rsidR="00527F90" w:rsidP="00527F90" w14:paraId="583A3FE2" w14:textId="77777777">
      <w:pPr>
        <w:pStyle w:val="BodyText"/>
        <w:spacing w:before="240"/>
        <w:ind w:firstLine="708"/>
        <w:jc w:val="both"/>
        <w:rPr>
          <w:rFonts w:ascii="Bookman Old Style" w:hAnsi="Bookman Old Style" w:cstheme="minorHAnsi"/>
          <w:color w:val="000000"/>
          <w:sz w:val="24"/>
          <w:szCs w:val="24"/>
        </w:rPr>
      </w:pPr>
      <w:r w:rsidRPr="00527F90">
        <w:rPr>
          <w:rFonts w:ascii="Bookman Old Style" w:hAnsi="Bookman Old Style" w:cstheme="minorHAnsi"/>
          <w:color w:val="000000"/>
          <w:sz w:val="24"/>
          <w:szCs w:val="24"/>
        </w:rPr>
        <w:t xml:space="preserve">O projeto também disciplina a composição paritária do Conselho, assegurando a participação de representantes do Poder Público Municipal e da sociedade civil, bem como regulamenta a realização de Conferências Municipais da Juventude, Assembleias Gerais e demais instrumentos </w:t>
      </w:r>
      <w:r w:rsidRPr="00527F90">
        <w:rPr>
          <w:rFonts w:ascii="Bookman Old Style" w:hAnsi="Bookman Old Style" w:cstheme="minorHAnsi"/>
          <w:color w:val="000000"/>
          <w:sz w:val="24"/>
          <w:szCs w:val="24"/>
        </w:rPr>
        <w:t>destinados à promoção da participação popular e ao fortalecimento das políticas públicas destinadas à juventude.</w:t>
      </w:r>
    </w:p>
    <w:p w:rsidR="00527F90" w:rsidRPr="00527F90" w:rsidP="00527F90" w14:paraId="0FCDEB41" w14:textId="72B9AD4C">
      <w:pPr>
        <w:pStyle w:val="BodyText"/>
        <w:spacing w:before="240"/>
        <w:ind w:firstLine="708"/>
        <w:jc w:val="both"/>
        <w:rPr>
          <w:rFonts w:ascii="Bookman Old Style" w:hAnsi="Bookman Old Style" w:cstheme="minorHAnsi"/>
          <w:color w:val="000000"/>
          <w:sz w:val="24"/>
          <w:szCs w:val="24"/>
        </w:rPr>
      </w:pPr>
      <w:r w:rsidRPr="00527F90">
        <w:rPr>
          <w:rFonts w:ascii="Bookman Old Style" w:hAnsi="Bookman Old Style" w:cstheme="minorHAnsi"/>
          <w:color w:val="000000"/>
          <w:sz w:val="24"/>
          <w:szCs w:val="24"/>
        </w:rPr>
        <w:t>Importa ressaltar que a iniciativa encontra respaldo nas diretrizes estabelecidas pelo Estatuto da Juventude (Lei Federal nº 12.852/2013), contribuindo para o fortalecimento institucional dos mecanismos de participação social e para a promoção dos direitos da população jovem no Município de Mogi Mirim.</w:t>
      </w:r>
    </w:p>
    <w:p w:rsidR="00527F90" w:rsidRPr="00527F90" w:rsidP="00527F90" w14:paraId="69C6D9D4" w14:textId="77777777">
      <w:pPr>
        <w:pStyle w:val="BodyText"/>
        <w:spacing w:before="240"/>
        <w:ind w:firstLine="708"/>
        <w:jc w:val="both"/>
        <w:rPr>
          <w:rFonts w:ascii="Bookman Old Style" w:hAnsi="Bookman Old Style" w:cstheme="minorHAnsi"/>
          <w:b/>
          <w:bCs/>
          <w:color w:val="000000"/>
          <w:sz w:val="24"/>
          <w:szCs w:val="24"/>
        </w:rPr>
      </w:pPr>
      <w:r w:rsidRPr="00527F90">
        <w:rPr>
          <w:rFonts w:ascii="Bookman Old Style" w:hAnsi="Bookman Old Style" w:cstheme="minorHAnsi"/>
          <w:b/>
          <w:bCs/>
          <w:color w:val="000000"/>
          <w:sz w:val="24"/>
          <w:szCs w:val="24"/>
        </w:rPr>
        <w:t>II. IMPACTO FINANCEIRO E ORÇAMENTÁRIO</w:t>
      </w:r>
    </w:p>
    <w:p w:rsidR="00527F90" w:rsidRPr="00527F90" w:rsidP="00527F90" w14:paraId="0C9F8338" w14:textId="77777777">
      <w:pPr>
        <w:pStyle w:val="BodyText"/>
        <w:spacing w:before="240"/>
        <w:jc w:val="both"/>
        <w:rPr>
          <w:rFonts w:ascii="Bookman Old Style" w:hAnsi="Bookman Old Style" w:cstheme="minorHAnsi"/>
          <w:color w:val="000000"/>
          <w:sz w:val="24"/>
          <w:szCs w:val="24"/>
        </w:rPr>
      </w:pPr>
      <w:r w:rsidRPr="00527F90">
        <w:rPr>
          <w:rFonts w:ascii="Bookman Old Style" w:hAnsi="Bookman Old Style" w:cstheme="minorHAnsi"/>
          <w:color w:val="000000"/>
          <w:sz w:val="24"/>
          <w:szCs w:val="24"/>
        </w:rPr>
        <w:t>A proposta possui natureza predominantemente administrativa e institucional, voltada à reorganização e atualização do Conselho Municipal da Juventude.</w:t>
      </w:r>
    </w:p>
    <w:p w:rsidR="00527F90" w:rsidRPr="00527F90" w:rsidP="00527F90" w14:paraId="5E79AFB8" w14:textId="77777777">
      <w:pPr>
        <w:pStyle w:val="BodyText"/>
        <w:spacing w:before="240"/>
        <w:jc w:val="both"/>
        <w:rPr>
          <w:rFonts w:ascii="Bookman Old Style" w:hAnsi="Bookman Old Style" w:cstheme="minorHAnsi"/>
          <w:color w:val="000000"/>
          <w:sz w:val="24"/>
          <w:szCs w:val="24"/>
        </w:rPr>
      </w:pPr>
      <w:r w:rsidRPr="00527F90">
        <w:rPr>
          <w:rFonts w:ascii="Bookman Old Style" w:hAnsi="Bookman Old Style" w:cstheme="minorHAnsi"/>
          <w:color w:val="000000"/>
          <w:sz w:val="24"/>
          <w:szCs w:val="24"/>
        </w:rPr>
        <w:t>Não há previsão de criação de cargos públicos, funções gratificadas, remunerações, benefícios financeiros ou qualquer outra despesa obrigatória de caráter continuado. As atividades do Conselho permanecem sendo exercidas em caráter de relevante interesse público, sem remuneração aos seus membros.</w:t>
      </w:r>
    </w:p>
    <w:p w:rsidR="00527F90" w:rsidRPr="00527F90" w:rsidP="00527F90" w14:paraId="7D56FE68" w14:textId="77777777">
      <w:pPr>
        <w:pStyle w:val="BodyText"/>
        <w:spacing w:before="240"/>
        <w:jc w:val="both"/>
        <w:rPr>
          <w:rFonts w:ascii="Bookman Old Style" w:hAnsi="Bookman Old Style" w:cstheme="minorHAnsi"/>
          <w:color w:val="000000"/>
          <w:sz w:val="24"/>
          <w:szCs w:val="24"/>
        </w:rPr>
      </w:pPr>
      <w:r w:rsidRPr="00527F90">
        <w:rPr>
          <w:rFonts w:ascii="Bookman Old Style" w:hAnsi="Bookman Old Style" w:cstheme="minorHAnsi"/>
          <w:color w:val="000000"/>
          <w:sz w:val="24"/>
          <w:szCs w:val="24"/>
        </w:rPr>
        <w:t>Dessa forma, não se verifica impacto orçamentário-financeiro relevante decorrente da aprovação da matéria, inexistindo criação de despesas novas que exijam as providências previstas nos artigos 16 e 17 da Lei Complementar nº 101/2000 – Lei de Responsabilidade Fiscal.</w:t>
      </w:r>
    </w:p>
    <w:p w:rsidR="005960DA" w14:paraId="75E1E254" w14:textId="77777777">
      <w:pPr>
        <w:pStyle w:val="BodyText"/>
        <w:jc w:val="both"/>
        <w:rPr>
          <w:rFonts w:ascii="Bookman Old Style" w:eastAsia="Calibri" w:hAnsi="Bookman Old Style" w:cstheme="minorHAnsi"/>
          <w:bCs/>
          <w:color w:val="000000"/>
          <w:sz w:val="24"/>
          <w:szCs w:val="24"/>
          <w:lang w:eastAsia="ar-SA"/>
        </w:rPr>
      </w:pPr>
    </w:p>
    <w:p w:rsidR="003054EB" w:rsidP="003054EB" w14:paraId="50E185CA" w14:textId="77777777">
      <w:pPr>
        <w:pStyle w:val="BodyText"/>
        <w:shd w:val="clear" w:color="auto" w:fill="FFFFFF"/>
        <w:spacing w:before="240" w:after="0" w:line="240" w:lineRule="auto"/>
        <w:ind w:firstLine="708"/>
        <w:jc w:val="both"/>
        <w:rPr>
          <w:rFonts w:ascii="Bookman Old Style" w:hAnsi="Bookman Old Style"/>
          <w:b/>
          <w:bCs/>
          <w:sz w:val="24"/>
          <w:szCs w:val="24"/>
        </w:rPr>
      </w:pPr>
      <w:r w:rsidRPr="006B2FB1">
        <w:rPr>
          <w:rFonts w:ascii="Bookman Old Style" w:hAnsi="Bookman Old Style"/>
          <w:b/>
          <w:bCs/>
          <w:sz w:val="24"/>
          <w:szCs w:val="24"/>
        </w:rPr>
        <w:t xml:space="preserve">III - </w:t>
      </w:r>
      <w:r w:rsidRPr="003054EB">
        <w:rPr>
          <w:rFonts w:ascii="Bookman Old Style" w:hAnsi="Bookman Old Style"/>
          <w:b/>
          <w:bCs/>
          <w:sz w:val="24"/>
          <w:szCs w:val="24"/>
        </w:rPr>
        <w:t>DA COMPETÊNCIA LEGISLATIVA</w:t>
      </w:r>
      <w:r>
        <w:rPr>
          <w:rFonts w:ascii="Bookman Old Style" w:hAnsi="Bookman Old Style"/>
          <w:b/>
          <w:bCs/>
          <w:sz w:val="24"/>
          <w:szCs w:val="24"/>
        </w:rPr>
        <w:t>,</w:t>
      </w:r>
      <w:r w:rsidRPr="003054EB">
        <w:rPr>
          <w:rFonts w:ascii="Bookman Old Style" w:hAnsi="Bookman Old Style"/>
          <w:b/>
          <w:bCs/>
          <w:sz w:val="24"/>
          <w:szCs w:val="24"/>
        </w:rPr>
        <w:t xml:space="preserve"> INICIATIVA</w:t>
      </w:r>
      <w:r>
        <w:rPr>
          <w:rFonts w:ascii="Bookman Old Style" w:hAnsi="Bookman Old Style"/>
          <w:b/>
          <w:bCs/>
          <w:sz w:val="24"/>
          <w:szCs w:val="24"/>
        </w:rPr>
        <w:t xml:space="preserve">, </w:t>
      </w:r>
      <w:r w:rsidRPr="003054EB">
        <w:rPr>
          <w:rFonts w:ascii="Bookman Old Style" w:hAnsi="Bookman Old Style"/>
          <w:b/>
          <w:bCs/>
          <w:sz w:val="24"/>
          <w:szCs w:val="24"/>
        </w:rPr>
        <w:t>CONSTITUCIONALIDADE MATERIAL</w:t>
      </w:r>
      <w:r>
        <w:rPr>
          <w:rFonts w:ascii="Bookman Old Style" w:hAnsi="Bookman Old Style"/>
          <w:b/>
          <w:bCs/>
          <w:sz w:val="24"/>
          <w:szCs w:val="24"/>
        </w:rPr>
        <w:t xml:space="preserve"> E LEGALIDADE. </w:t>
      </w:r>
    </w:p>
    <w:p w:rsidR="00527F90" w:rsidP="00527F90" w14:paraId="62720A59" w14:textId="77777777">
      <w:pPr>
        <w:pStyle w:val="BodyText"/>
        <w:shd w:val="clear" w:color="auto" w:fill="FFFFFF"/>
        <w:spacing w:before="240"/>
        <w:ind w:firstLine="708"/>
        <w:jc w:val="both"/>
        <w:rPr>
          <w:rFonts w:ascii="Bookman Old Style" w:hAnsi="Bookman Old Style"/>
          <w:sz w:val="24"/>
          <w:szCs w:val="24"/>
        </w:rPr>
      </w:pPr>
    </w:p>
    <w:p w:rsidR="00527F90" w:rsidP="00527F90" w14:paraId="6E1CA594" w14:textId="5C090E2F">
      <w:pPr>
        <w:pStyle w:val="BodyText"/>
        <w:shd w:val="clear" w:color="auto" w:fill="FFFFFF"/>
        <w:spacing w:before="240"/>
        <w:ind w:firstLine="708"/>
        <w:jc w:val="both"/>
        <w:rPr>
          <w:rFonts w:ascii="Bookman Old Style" w:hAnsi="Bookman Old Style"/>
          <w:sz w:val="24"/>
          <w:szCs w:val="24"/>
        </w:rPr>
      </w:pPr>
      <w:r w:rsidRPr="00527F90">
        <w:rPr>
          <w:rFonts w:ascii="Bookman Old Style" w:hAnsi="Bookman Old Style"/>
          <w:sz w:val="24"/>
          <w:szCs w:val="24"/>
        </w:rPr>
        <w:t>A matéria insere-se no âmbito da competência legislativa municipal prevista nos artigos 18 e 30, inciso I, da Constituição Federal, por tratar da organização administrativa do Município e da estruturação de órgão colegiado vinculado à Administração Pública Municipal.</w:t>
      </w:r>
    </w:p>
    <w:p w:rsidR="00527F90" w:rsidRPr="00527F90" w:rsidP="00527F90" w14:paraId="3736BE8C" w14:textId="0127C77D">
      <w:pPr>
        <w:pStyle w:val="BodyText"/>
        <w:shd w:val="clear" w:color="auto" w:fill="FFFFFF"/>
        <w:spacing w:before="240"/>
        <w:ind w:firstLine="708"/>
        <w:jc w:val="both"/>
        <w:rPr>
          <w:rFonts w:ascii="Bookman Old Style" w:hAnsi="Bookman Old Style"/>
          <w:sz w:val="24"/>
          <w:szCs w:val="24"/>
        </w:rPr>
      </w:pPr>
      <w:r w:rsidRPr="00527F90">
        <w:rPr>
          <w:rFonts w:ascii="Bookman Old Style" w:hAnsi="Bookman Old Style"/>
          <w:sz w:val="24"/>
          <w:szCs w:val="24"/>
        </w:rPr>
        <w:t>Conforme destacado no parecer técnico-jurídico emitido pela SGP Soluções em Gestão Pública, os Conselhos Municipais constituem instrumentos de participação popular e controle social das políticas públicas, integrando a estrutura administrativa municipal e auxiliando o Poder Executivo na formulação, acompanhamento e avaliação de ações governamentais.</w:t>
      </w:r>
    </w:p>
    <w:p w:rsidR="00527F90" w:rsidRPr="00527F90" w:rsidP="00527F90" w14:paraId="4A38D933" w14:textId="77777777">
      <w:pPr>
        <w:pStyle w:val="BodyText"/>
        <w:shd w:val="clear" w:color="auto" w:fill="FFFFFF"/>
        <w:spacing w:before="240"/>
        <w:ind w:firstLine="708"/>
        <w:jc w:val="both"/>
        <w:rPr>
          <w:rFonts w:ascii="Bookman Old Style" w:hAnsi="Bookman Old Style"/>
          <w:sz w:val="24"/>
          <w:szCs w:val="24"/>
        </w:rPr>
      </w:pPr>
      <w:r w:rsidRPr="00527F90">
        <w:rPr>
          <w:rFonts w:ascii="Bookman Old Style" w:hAnsi="Bookman Old Style"/>
          <w:sz w:val="24"/>
          <w:szCs w:val="24"/>
        </w:rPr>
        <w:t>Quanto à iniciativa, verifica-se que a proposição foi corretamente apresentada pelo Chefe do Poder Executivo, uma vez que trata da reorganização de órgão integrante da Administração Municipal, matéria inserida na esfera de competência privativa do Prefeito Municipal, nos termos da Constituição Federal e da Lei Orgânica do Município.</w:t>
      </w:r>
    </w:p>
    <w:p w:rsidR="00527F90" w:rsidRPr="00527F90" w:rsidP="00527F90" w14:paraId="01F1594A" w14:textId="77777777">
      <w:pPr>
        <w:pStyle w:val="BodyText"/>
        <w:shd w:val="clear" w:color="auto" w:fill="FFFFFF"/>
        <w:spacing w:before="240"/>
        <w:ind w:firstLine="708"/>
        <w:jc w:val="both"/>
        <w:rPr>
          <w:rFonts w:ascii="Bookman Old Style" w:hAnsi="Bookman Old Style"/>
          <w:sz w:val="24"/>
          <w:szCs w:val="24"/>
        </w:rPr>
      </w:pPr>
      <w:r w:rsidRPr="00527F90">
        <w:rPr>
          <w:rFonts w:ascii="Bookman Old Style" w:hAnsi="Bookman Old Style"/>
          <w:sz w:val="24"/>
          <w:szCs w:val="24"/>
        </w:rPr>
        <w:t>Sob o aspecto material, a proposta mostra-se compatível com os princípios constitucionais da participação popular, da gestão democrática, da eficiência administrativa e da promoção dos direitos fundamentais da juventude, encontrando amparo na Lei Federal nº 12.852/2013 – Estatuto da Juventude.</w:t>
      </w:r>
    </w:p>
    <w:p w:rsidR="00527F90" w:rsidRPr="00527F90" w:rsidP="00527F90" w14:paraId="22FB249B" w14:textId="77777777">
      <w:pPr>
        <w:pStyle w:val="BodyText"/>
        <w:shd w:val="clear" w:color="auto" w:fill="FFFFFF"/>
        <w:spacing w:before="240"/>
        <w:ind w:firstLine="708"/>
        <w:jc w:val="both"/>
        <w:rPr>
          <w:rFonts w:ascii="Bookman Old Style" w:hAnsi="Bookman Old Style"/>
          <w:sz w:val="24"/>
          <w:szCs w:val="24"/>
        </w:rPr>
      </w:pPr>
      <w:r w:rsidRPr="00527F90">
        <w:rPr>
          <w:rFonts w:ascii="Bookman Old Style" w:hAnsi="Bookman Old Style"/>
          <w:sz w:val="24"/>
          <w:szCs w:val="24"/>
        </w:rPr>
        <w:t>Observa-se, ainda, que a composição paritária entre representantes do Poder Público e da sociedade civil fortalece os mecanismos de participação democrática e controle social, assegurando maior legitimidade às deliberações do Conselho.</w:t>
      </w:r>
    </w:p>
    <w:p w:rsidR="00527F90" w:rsidRPr="00527F90" w:rsidP="00527F90" w14:paraId="17B8150C" w14:textId="77777777">
      <w:pPr>
        <w:pStyle w:val="BodyText"/>
        <w:shd w:val="clear" w:color="auto" w:fill="FFFFFF"/>
        <w:spacing w:before="240"/>
        <w:ind w:firstLine="708"/>
        <w:jc w:val="both"/>
        <w:rPr>
          <w:rFonts w:ascii="Bookman Old Style" w:hAnsi="Bookman Old Style"/>
          <w:sz w:val="24"/>
          <w:szCs w:val="24"/>
        </w:rPr>
      </w:pPr>
      <w:r w:rsidRPr="00527F90">
        <w:rPr>
          <w:rFonts w:ascii="Bookman Old Style" w:hAnsi="Bookman Old Style"/>
          <w:sz w:val="24"/>
          <w:szCs w:val="24"/>
        </w:rPr>
        <w:t>Dessa forma, não se identificam vícios de constitucionalidade, legalidade ou técnica legislativa que possam comprometer a regular tramitação da matéria.</w:t>
      </w:r>
    </w:p>
    <w:p w:rsidR="006B2FB1" w:rsidRPr="006B2FB1" w:rsidP="006B2FB1" w14:paraId="7D914887" w14:textId="77777777">
      <w:pPr>
        <w:pStyle w:val="BodyText"/>
        <w:shd w:val="clear" w:color="auto" w:fill="FFFFFF"/>
        <w:spacing w:before="240" w:after="0" w:line="240" w:lineRule="auto"/>
        <w:ind w:firstLine="708"/>
        <w:jc w:val="both"/>
        <w:rPr>
          <w:rFonts w:ascii="Bookman Old Style" w:hAnsi="Bookman Old Style"/>
          <w:b/>
          <w:bCs/>
          <w:sz w:val="24"/>
          <w:szCs w:val="24"/>
        </w:rPr>
      </w:pPr>
    </w:p>
    <w:p w:rsidR="005960DA" w14:paraId="79E8099F" w14:textId="1510C98C">
      <w:pPr>
        <w:pStyle w:val="BodyText"/>
        <w:shd w:val="clear" w:color="auto" w:fill="FFFFFF"/>
        <w:spacing w:before="240" w:after="0" w:line="240" w:lineRule="auto"/>
        <w:jc w:val="both"/>
        <w:rPr>
          <w:rFonts w:ascii="Bookman Old Style" w:hAnsi="Bookman Old Style"/>
          <w:sz w:val="24"/>
          <w:szCs w:val="24"/>
        </w:rPr>
      </w:pPr>
      <w:r>
        <w:rPr>
          <w:rFonts w:ascii="Bookman Old Style" w:eastAsia="Arial" w:hAnsi="Bookman Old Style" w:cstheme="minorHAnsi"/>
          <w:b/>
          <w:color w:val="000000"/>
          <w:sz w:val="24"/>
          <w:szCs w:val="24"/>
        </w:rPr>
        <w:t>IV. SUBSTITUTIVOS, EMENDAS OU SUBEMENDAS AO PROJETO</w:t>
      </w:r>
    </w:p>
    <w:p w:rsidR="00E45813" w:rsidRPr="00E45813" w:rsidP="000D047A" w14:paraId="2DCE859C" w14:textId="49DCE4A1">
      <w:pPr>
        <w:pStyle w:val="BodyText"/>
        <w:shd w:val="clear" w:color="auto" w:fill="FFFFFF"/>
        <w:spacing w:before="240"/>
        <w:jc w:val="both"/>
        <w:rPr>
          <w:rFonts w:ascii="Bookman Old Style" w:eastAsia="Arial" w:hAnsi="Bookman Old Style" w:cstheme="minorHAnsi"/>
          <w:color w:val="000000"/>
          <w:sz w:val="24"/>
          <w:szCs w:val="24"/>
        </w:rPr>
      </w:pPr>
      <w:r>
        <w:rPr>
          <w:rFonts w:ascii="Bookman Old Style" w:eastAsia="Arial" w:hAnsi="Bookman Old Style" w:cstheme="minorHAnsi"/>
          <w:b/>
          <w:color w:val="000000"/>
          <w:sz w:val="24"/>
          <w:szCs w:val="24"/>
        </w:rPr>
        <w:tab/>
      </w:r>
      <w:r w:rsidR="000D047A">
        <w:rPr>
          <w:rFonts w:ascii="Bookman Old Style" w:eastAsia="Arial" w:hAnsi="Bookman Old Style" w:cstheme="minorHAnsi"/>
          <w:color w:val="000000"/>
          <w:sz w:val="24"/>
          <w:szCs w:val="24"/>
        </w:rPr>
        <w:t>Após criteriosa avaliação, esta Relatoria não identificou a necessidade de propor emendas, subemendas ou substitutivos ao projeto em análise. A proposição encontra-se bem fundamentada e alinhada com os interesses da coletividade.</w:t>
      </w:r>
    </w:p>
    <w:p w:rsidR="005960DA" w14:paraId="0BFAE8BC" w14:textId="5A528C35">
      <w:pPr>
        <w:pStyle w:val="BodyText"/>
        <w:spacing w:before="240" w:after="0" w:line="240" w:lineRule="auto"/>
        <w:jc w:val="both"/>
        <w:rPr>
          <w:rFonts w:ascii="Bookman Old Style" w:hAnsi="Bookman Old Style"/>
          <w:sz w:val="24"/>
          <w:szCs w:val="24"/>
        </w:rPr>
      </w:pPr>
      <w:r>
        <w:rPr>
          <w:rFonts w:ascii="Bookman Old Style" w:hAnsi="Bookman Old Style" w:cstheme="minorHAnsi"/>
          <w:b/>
          <w:color w:val="000000"/>
          <w:sz w:val="24"/>
          <w:szCs w:val="24"/>
        </w:rPr>
        <w:t>IV. DECISÃO DO RELATOR</w:t>
      </w:r>
    </w:p>
    <w:p w:rsidR="00527F90" w:rsidP="00527F90" w14:paraId="1B796B6F" w14:textId="77777777">
      <w:pPr>
        <w:pStyle w:val="BodyText"/>
        <w:shd w:val="clear" w:color="auto" w:fill="FFFFFF"/>
        <w:spacing w:before="240"/>
        <w:jc w:val="both"/>
        <w:rPr>
          <w:rFonts w:ascii="Bookman Old Style" w:eastAsia="Arial" w:hAnsi="Bookman Old Style" w:cstheme="minorHAnsi"/>
          <w:color w:val="000000"/>
          <w:sz w:val="24"/>
          <w:szCs w:val="24"/>
        </w:rPr>
      </w:pPr>
      <w:r>
        <w:rPr>
          <w:rFonts w:ascii="Bookman Old Style" w:eastAsia="Arial" w:hAnsi="Bookman Old Style" w:cstheme="minorHAnsi"/>
          <w:color w:val="000000"/>
          <w:sz w:val="24"/>
          <w:szCs w:val="24"/>
        </w:rPr>
        <w:tab/>
      </w:r>
      <w:r w:rsidRPr="00527F90">
        <w:rPr>
          <w:rFonts w:ascii="Bookman Old Style" w:eastAsia="Arial" w:hAnsi="Bookman Old Style" w:cstheme="minorHAnsi"/>
          <w:color w:val="000000"/>
          <w:sz w:val="24"/>
          <w:szCs w:val="24"/>
        </w:rPr>
        <w:t>Após análise do Projeto de Lei nº 065/2026, de autoria do Excelentíssimo Senhor Prefeito Municipal, que dispõe sobre a reestruturação do Conselho Municipal da Juventude de Mogi Mirim (CONJUVEMM), verifica-se que a matéria encontra-se devidamente instruída e amparada pelo interesse público.</w:t>
      </w:r>
    </w:p>
    <w:p w:rsidR="00527F90" w:rsidP="00527F90" w14:paraId="3B810F2A" w14:textId="77777777">
      <w:pPr>
        <w:pStyle w:val="BodyText"/>
        <w:shd w:val="clear" w:color="auto" w:fill="FFFFFF"/>
        <w:spacing w:before="240"/>
        <w:ind w:firstLine="708"/>
        <w:jc w:val="both"/>
        <w:rPr>
          <w:rFonts w:ascii="Bookman Old Style" w:eastAsia="Arial" w:hAnsi="Bookman Old Style" w:cstheme="minorHAnsi"/>
          <w:color w:val="000000"/>
          <w:sz w:val="24"/>
          <w:szCs w:val="24"/>
        </w:rPr>
      </w:pPr>
      <w:r w:rsidRPr="00527F90">
        <w:rPr>
          <w:rFonts w:ascii="Bookman Old Style" w:eastAsia="Arial" w:hAnsi="Bookman Old Style" w:cstheme="minorHAnsi"/>
          <w:color w:val="000000"/>
          <w:sz w:val="24"/>
          <w:szCs w:val="24"/>
        </w:rPr>
        <w:t>A proposta tem por finalidade promover a atualização e reorganização da estrutura normativa do Conselho Municipal da Juventude, adequando sua composição, competências e funcionamento às atuais demandas sociais e administrativas relacionadas à formulação, acompanhamento e controle das políticas públicas destinadas à juventude.</w:t>
      </w:r>
    </w:p>
    <w:p w:rsidR="00527F90" w:rsidP="00527F90" w14:paraId="27970E19" w14:textId="77777777">
      <w:pPr>
        <w:pStyle w:val="BodyText"/>
        <w:shd w:val="clear" w:color="auto" w:fill="FFFFFF"/>
        <w:spacing w:before="240"/>
        <w:ind w:firstLine="708"/>
        <w:jc w:val="both"/>
        <w:rPr>
          <w:rFonts w:ascii="Bookman Old Style" w:eastAsia="Arial" w:hAnsi="Bookman Old Style" w:cstheme="minorHAnsi"/>
          <w:color w:val="000000"/>
          <w:sz w:val="24"/>
          <w:szCs w:val="24"/>
        </w:rPr>
      </w:pPr>
      <w:r w:rsidRPr="00527F90">
        <w:rPr>
          <w:rFonts w:ascii="Bookman Old Style" w:eastAsia="Arial" w:hAnsi="Bookman Old Style" w:cstheme="minorHAnsi"/>
          <w:color w:val="000000"/>
          <w:sz w:val="24"/>
          <w:szCs w:val="24"/>
        </w:rPr>
        <w:t>Constata-se que a propositura fortalece os mecanismos de participação democrática e controle social, assegurando maior representatividade entre Poder Público e sociedade civil organizada, além de ampliar a articulação institucional necessária à efetiva implementação das políticas públicas voltadas aos jovens.</w:t>
      </w:r>
    </w:p>
    <w:p w:rsidR="00527F90" w:rsidRPr="00527F90" w:rsidP="00527F90" w14:paraId="05E08B11" w14:textId="79720E2F">
      <w:pPr>
        <w:pStyle w:val="BodyText"/>
        <w:shd w:val="clear" w:color="auto" w:fill="FFFFFF"/>
        <w:spacing w:before="240"/>
        <w:ind w:firstLine="708"/>
        <w:jc w:val="both"/>
        <w:rPr>
          <w:rFonts w:ascii="Bookman Old Style" w:eastAsia="Arial" w:hAnsi="Bookman Old Style" w:cstheme="minorHAnsi"/>
          <w:color w:val="000000"/>
          <w:sz w:val="24"/>
          <w:szCs w:val="24"/>
        </w:rPr>
      </w:pPr>
      <w:r w:rsidRPr="00527F90">
        <w:rPr>
          <w:rFonts w:ascii="Bookman Old Style" w:eastAsia="Arial" w:hAnsi="Bookman Old Style" w:cstheme="minorHAnsi"/>
          <w:color w:val="000000"/>
          <w:sz w:val="24"/>
          <w:szCs w:val="24"/>
        </w:rPr>
        <w:t>Sob os aspectos legais, constitucionais, administrativos e orçamentários, não se verificam óbices à tramitação da matéria, considerando que a iniciativa observa as normas constitucionais aplicáveis, as diretrizes do Estatuto da Juventude e os princípios que regem a Administração Pública.</w:t>
      </w:r>
    </w:p>
    <w:p w:rsidR="005960DA" w:rsidP="00527F90" w14:paraId="0A283F69" w14:textId="35C28633">
      <w:pPr>
        <w:pStyle w:val="BodyText"/>
        <w:shd w:val="clear" w:color="auto" w:fill="FFFFFF"/>
        <w:spacing w:before="240"/>
        <w:jc w:val="both"/>
        <w:rPr>
          <w:rFonts w:ascii="Bookman Old Style" w:hAnsi="Bookman Old Style" w:cstheme="minorHAnsi"/>
          <w:b/>
          <w:iCs/>
          <w:sz w:val="24"/>
          <w:szCs w:val="24"/>
        </w:rPr>
      </w:pPr>
      <w:r w:rsidRPr="00527F90">
        <w:rPr>
          <w:rFonts w:ascii="Bookman Old Style" w:eastAsia="Arial" w:hAnsi="Bookman Old Style" w:cstheme="minorHAnsi"/>
          <w:color w:val="000000"/>
          <w:sz w:val="24"/>
          <w:szCs w:val="24"/>
        </w:rPr>
        <w:t xml:space="preserve">Diante do exposto, este Relator manifesta-se </w:t>
      </w:r>
      <w:r w:rsidRPr="00527F90">
        <w:rPr>
          <w:rFonts w:ascii="Bookman Old Style" w:eastAsia="Arial" w:hAnsi="Bookman Old Style" w:cstheme="minorHAnsi"/>
          <w:b/>
          <w:bCs/>
          <w:color w:val="000000"/>
          <w:sz w:val="24"/>
          <w:szCs w:val="24"/>
        </w:rPr>
        <w:t>FAVORAVELMENTE</w:t>
      </w:r>
      <w:r w:rsidRPr="00527F90">
        <w:rPr>
          <w:rFonts w:ascii="Bookman Old Style" w:eastAsia="Arial" w:hAnsi="Bookman Old Style" w:cstheme="minorHAnsi"/>
          <w:color w:val="000000"/>
          <w:sz w:val="24"/>
          <w:szCs w:val="24"/>
        </w:rPr>
        <w:t xml:space="preserve"> à aprovação do </w:t>
      </w:r>
      <w:r w:rsidRPr="00527F90">
        <w:rPr>
          <w:rFonts w:ascii="Bookman Old Style" w:eastAsia="Arial" w:hAnsi="Bookman Old Style" w:cstheme="minorHAnsi"/>
          <w:b/>
          <w:bCs/>
          <w:color w:val="000000"/>
          <w:sz w:val="24"/>
          <w:szCs w:val="24"/>
        </w:rPr>
        <w:t>Projeto de Lei nº 065/2026</w:t>
      </w:r>
      <w:r w:rsidRPr="00527F90">
        <w:rPr>
          <w:rFonts w:ascii="Bookman Old Style" w:eastAsia="Arial" w:hAnsi="Bookman Old Style" w:cstheme="minorHAnsi"/>
          <w:color w:val="000000"/>
          <w:sz w:val="24"/>
          <w:szCs w:val="24"/>
        </w:rPr>
        <w:t>, por entender que a propositura contribui para o fortalecimento institucional do Conselho Municipal da Juventude, amplia os mecanismos de participação social e promove maior efetividade na formulação e acompanhamento das políticas públicas destinadas à juventude no Município de Mogi Mirim.</w:t>
      </w:r>
    </w:p>
    <w:p w:rsidR="005960DA" w14:paraId="45155CA9" w14:textId="77777777">
      <w:pPr>
        <w:jc w:val="center"/>
        <w:rPr>
          <w:rFonts w:ascii="Bookman Old Style" w:hAnsi="Bookman Old Style" w:cstheme="minorHAnsi"/>
          <w:b/>
          <w:iCs/>
          <w:sz w:val="24"/>
          <w:szCs w:val="24"/>
        </w:rPr>
      </w:pPr>
    </w:p>
    <w:p w:rsidR="005960DA" w14:paraId="5F909E1A" w14:textId="77777777">
      <w:pPr>
        <w:jc w:val="center"/>
        <w:rPr>
          <w:rFonts w:ascii="Bookman Old Style" w:hAnsi="Bookman Old Style" w:cstheme="minorHAnsi"/>
          <w:b/>
          <w:iCs/>
          <w:sz w:val="24"/>
          <w:szCs w:val="24"/>
        </w:rPr>
      </w:pPr>
    </w:p>
    <w:p w:rsidR="000D047A" w14:paraId="767F7012" w14:textId="77777777">
      <w:pPr>
        <w:jc w:val="center"/>
        <w:rPr>
          <w:rFonts w:ascii="Bookman Old Style" w:hAnsi="Bookman Old Style" w:cstheme="minorHAnsi"/>
          <w:b/>
          <w:iCs/>
          <w:sz w:val="24"/>
          <w:szCs w:val="24"/>
        </w:rPr>
      </w:pPr>
    </w:p>
    <w:p w:rsidR="000D047A" w14:paraId="71FF9C40" w14:textId="77777777">
      <w:pPr>
        <w:jc w:val="center"/>
        <w:rPr>
          <w:rFonts w:ascii="Bookman Old Style" w:hAnsi="Bookman Old Style" w:cstheme="minorHAnsi"/>
          <w:b/>
          <w:iCs/>
          <w:sz w:val="24"/>
          <w:szCs w:val="24"/>
        </w:rPr>
      </w:pPr>
    </w:p>
    <w:p w:rsidR="000D047A" w14:paraId="676CB88A" w14:textId="77777777">
      <w:pPr>
        <w:jc w:val="center"/>
        <w:rPr>
          <w:rFonts w:ascii="Bookman Old Style" w:hAnsi="Bookman Old Style" w:cstheme="minorHAnsi"/>
          <w:b/>
          <w:iCs/>
          <w:sz w:val="24"/>
          <w:szCs w:val="24"/>
        </w:rPr>
      </w:pPr>
    </w:p>
    <w:p w:rsidR="005960DA" w14:paraId="4A0E3C10" w14:textId="77777777">
      <w:pPr>
        <w:jc w:val="center"/>
        <w:rPr>
          <w:rFonts w:ascii="Bookman Old Style" w:hAnsi="Bookman Old Style"/>
          <w:sz w:val="24"/>
          <w:szCs w:val="24"/>
        </w:rPr>
      </w:pPr>
      <w:r>
        <w:rPr>
          <w:rFonts w:ascii="Bookman Old Style" w:hAnsi="Bookman Old Style" w:cstheme="minorHAnsi"/>
          <w:b/>
          <w:sz w:val="24"/>
          <w:szCs w:val="24"/>
        </w:rPr>
        <w:t>Vereador Marcos Paulo Cegatti</w:t>
      </w:r>
    </w:p>
    <w:p w:rsidR="005960DA" w14:paraId="1F230BE1" w14:textId="19183B9B">
      <w:pPr>
        <w:jc w:val="center"/>
        <w:rPr>
          <w:rFonts w:ascii="Bookman Old Style" w:hAnsi="Bookman Old Style"/>
          <w:sz w:val="24"/>
          <w:szCs w:val="24"/>
        </w:rPr>
      </w:pPr>
      <w:r>
        <w:rPr>
          <w:rFonts w:ascii="Bookman Old Style" w:eastAsia="Arial" w:hAnsi="Bookman Old Style" w:cstheme="minorHAnsi"/>
          <w:sz w:val="24"/>
          <w:szCs w:val="24"/>
        </w:rPr>
        <w:t>Membro da Comissão</w:t>
      </w:r>
      <w:r w:rsidR="003054EB">
        <w:rPr>
          <w:rFonts w:ascii="Bookman Old Style" w:eastAsia="Arial" w:hAnsi="Bookman Old Style" w:cstheme="minorHAnsi"/>
          <w:sz w:val="24"/>
          <w:szCs w:val="24"/>
        </w:rPr>
        <w:t xml:space="preserve"> de Finanças e Orçamento</w:t>
      </w:r>
    </w:p>
    <w:p w:rsidR="000D047A" w14:paraId="4D8E31E7" w14:textId="77777777">
      <w:pPr>
        <w:jc w:val="both"/>
        <w:rPr>
          <w:rFonts w:ascii="Bookman Old Style" w:hAnsi="Bookman Old Style" w:cstheme="minorHAnsi"/>
          <w:b/>
          <w:color w:val="000000"/>
          <w:sz w:val="24"/>
          <w:szCs w:val="24"/>
          <w:u w:val="single"/>
        </w:rPr>
      </w:pPr>
    </w:p>
    <w:p w:rsidR="000D047A" w14:paraId="73232C52" w14:textId="77777777">
      <w:pPr>
        <w:jc w:val="both"/>
        <w:rPr>
          <w:rFonts w:ascii="Bookman Old Style" w:hAnsi="Bookman Old Style" w:cstheme="minorHAnsi"/>
          <w:b/>
          <w:color w:val="000000"/>
          <w:sz w:val="24"/>
          <w:szCs w:val="24"/>
          <w:u w:val="single"/>
        </w:rPr>
      </w:pPr>
    </w:p>
    <w:p w:rsidR="000D047A" w14:paraId="64DC43D5" w14:textId="77777777">
      <w:pPr>
        <w:jc w:val="both"/>
        <w:rPr>
          <w:rFonts w:ascii="Bookman Old Style" w:hAnsi="Bookman Old Style" w:cstheme="minorHAnsi"/>
          <w:b/>
          <w:color w:val="000000"/>
          <w:sz w:val="24"/>
          <w:szCs w:val="24"/>
          <w:u w:val="single"/>
        </w:rPr>
      </w:pPr>
    </w:p>
    <w:p w:rsidR="000D047A" w14:paraId="6BC4B917" w14:textId="77777777">
      <w:pPr>
        <w:jc w:val="both"/>
        <w:rPr>
          <w:rFonts w:ascii="Bookman Old Style" w:hAnsi="Bookman Old Style" w:cstheme="minorHAnsi"/>
          <w:b/>
          <w:color w:val="000000"/>
          <w:sz w:val="24"/>
          <w:szCs w:val="24"/>
          <w:u w:val="single"/>
        </w:rPr>
      </w:pPr>
    </w:p>
    <w:p w:rsidR="000D047A" w14:paraId="3FA506A1" w14:textId="77777777">
      <w:pPr>
        <w:jc w:val="both"/>
        <w:rPr>
          <w:rFonts w:ascii="Bookman Old Style" w:hAnsi="Bookman Old Style" w:cstheme="minorHAnsi"/>
          <w:b/>
          <w:color w:val="000000"/>
          <w:sz w:val="24"/>
          <w:szCs w:val="24"/>
          <w:u w:val="single"/>
        </w:rPr>
      </w:pPr>
    </w:p>
    <w:p w:rsidR="000D047A" w14:paraId="3ECBD75B" w14:textId="77777777">
      <w:pPr>
        <w:jc w:val="both"/>
        <w:rPr>
          <w:rFonts w:ascii="Bookman Old Style" w:hAnsi="Bookman Old Style" w:cstheme="minorHAnsi"/>
          <w:b/>
          <w:color w:val="000000"/>
          <w:sz w:val="24"/>
          <w:szCs w:val="24"/>
          <w:u w:val="single"/>
        </w:rPr>
      </w:pPr>
    </w:p>
    <w:p w:rsidR="000D047A" w14:paraId="1913CC2D" w14:textId="77777777">
      <w:pPr>
        <w:jc w:val="both"/>
        <w:rPr>
          <w:rFonts w:ascii="Bookman Old Style" w:hAnsi="Bookman Old Style" w:cstheme="minorHAnsi"/>
          <w:b/>
          <w:color w:val="000000"/>
          <w:sz w:val="24"/>
          <w:szCs w:val="24"/>
          <w:u w:val="single"/>
        </w:rPr>
      </w:pPr>
    </w:p>
    <w:p w:rsidR="000D047A" w14:paraId="563528CE" w14:textId="77777777">
      <w:pPr>
        <w:jc w:val="both"/>
        <w:rPr>
          <w:rFonts w:ascii="Bookman Old Style" w:hAnsi="Bookman Old Style" w:cstheme="minorHAnsi"/>
          <w:b/>
          <w:color w:val="000000"/>
          <w:sz w:val="24"/>
          <w:szCs w:val="24"/>
          <w:u w:val="single"/>
        </w:rPr>
      </w:pPr>
    </w:p>
    <w:p w:rsidR="000D047A" w14:paraId="40D31988" w14:textId="77777777">
      <w:pPr>
        <w:jc w:val="both"/>
        <w:rPr>
          <w:rFonts w:ascii="Bookman Old Style" w:hAnsi="Bookman Old Style" w:cstheme="minorHAnsi"/>
          <w:b/>
          <w:color w:val="000000"/>
          <w:sz w:val="24"/>
          <w:szCs w:val="24"/>
          <w:u w:val="single"/>
        </w:rPr>
      </w:pPr>
    </w:p>
    <w:p w:rsidR="000D047A" w14:paraId="4CA540F8" w14:textId="77777777">
      <w:pPr>
        <w:jc w:val="both"/>
        <w:rPr>
          <w:rFonts w:ascii="Bookman Old Style" w:hAnsi="Bookman Old Style" w:cstheme="minorHAnsi"/>
          <w:b/>
          <w:color w:val="000000"/>
          <w:sz w:val="24"/>
          <w:szCs w:val="24"/>
          <w:u w:val="single"/>
        </w:rPr>
      </w:pPr>
    </w:p>
    <w:p w:rsidR="000D047A" w14:paraId="59006026" w14:textId="77777777">
      <w:pPr>
        <w:jc w:val="both"/>
        <w:rPr>
          <w:rFonts w:ascii="Bookman Old Style" w:hAnsi="Bookman Old Style" w:cstheme="minorHAnsi"/>
          <w:b/>
          <w:color w:val="000000"/>
          <w:sz w:val="24"/>
          <w:szCs w:val="24"/>
          <w:u w:val="single"/>
        </w:rPr>
      </w:pPr>
    </w:p>
    <w:p w:rsidR="000D047A" w14:paraId="79536EC0" w14:textId="77777777">
      <w:pPr>
        <w:jc w:val="both"/>
        <w:rPr>
          <w:rFonts w:ascii="Bookman Old Style" w:hAnsi="Bookman Old Style" w:cstheme="minorHAnsi"/>
          <w:b/>
          <w:color w:val="000000"/>
          <w:sz w:val="24"/>
          <w:szCs w:val="24"/>
          <w:u w:val="single"/>
        </w:rPr>
      </w:pPr>
    </w:p>
    <w:p w:rsidR="000D047A" w14:paraId="160BF727" w14:textId="77777777">
      <w:pPr>
        <w:jc w:val="both"/>
        <w:rPr>
          <w:rFonts w:ascii="Bookman Old Style" w:hAnsi="Bookman Old Style" w:cstheme="minorHAnsi"/>
          <w:b/>
          <w:color w:val="000000"/>
          <w:sz w:val="24"/>
          <w:szCs w:val="24"/>
          <w:u w:val="single"/>
        </w:rPr>
      </w:pPr>
    </w:p>
    <w:p w:rsidR="000D047A" w14:paraId="225A760D" w14:textId="77777777">
      <w:pPr>
        <w:jc w:val="both"/>
        <w:rPr>
          <w:rFonts w:ascii="Bookman Old Style" w:hAnsi="Bookman Old Style" w:cstheme="minorHAnsi"/>
          <w:b/>
          <w:color w:val="000000"/>
          <w:sz w:val="24"/>
          <w:szCs w:val="24"/>
          <w:u w:val="single"/>
        </w:rPr>
      </w:pPr>
    </w:p>
    <w:p w:rsidR="000D047A" w14:paraId="6AC1AC95" w14:textId="77777777">
      <w:pPr>
        <w:jc w:val="both"/>
        <w:rPr>
          <w:rFonts w:ascii="Bookman Old Style" w:hAnsi="Bookman Old Style" w:cstheme="minorHAnsi"/>
          <w:b/>
          <w:color w:val="000000"/>
          <w:sz w:val="24"/>
          <w:szCs w:val="24"/>
          <w:u w:val="single"/>
        </w:rPr>
      </w:pPr>
    </w:p>
    <w:p w:rsidR="000D047A" w14:paraId="53EF6707" w14:textId="77777777">
      <w:pPr>
        <w:jc w:val="both"/>
        <w:rPr>
          <w:rFonts w:ascii="Bookman Old Style" w:hAnsi="Bookman Old Style" w:cstheme="minorHAnsi"/>
          <w:b/>
          <w:color w:val="000000"/>
          <w:sz w:val="24"/>
          <w:szCs w:val="24"/>
          <w:u w:val="single"/>
        </w:rPr>
      </w:pPr>
    </w:p>
    <w:p w:rsidR="000D047A" w14:paraId="01D2A5CC" w14:textId="77777777">
      <w:pPr>
        <w:jc w:val="both"/>
        <w:rPr>
          <w:rFonts w:ascii="Bookman Old Style" w:hAnsi="Bookman Old Style" w:cstheme="minorHAnsi"/>
          <w:b/>
          <w:color w:val="000000"/>
          <w:sz w:val="24"/>
          <w:szCs w:val="24"/>
          <w:u w:val="single"/>
        </w:rPr>
      </w:pPr>
    </w:p>
    <w:p w:rsidR="000D047A" w14:paraId="756771FB" w14:textId="77777777">
      <w:pPr>
        <w:jc w:val="both"/>
        <w:rPr>
          <w:rFonts w:ascii="Bookman Old Style" w:hAnsi="Bookman Old Style" w:cstheme="minorHAnsi"/>
          <w:b/>
          <w:color w:val="000000"/>
          <w:sz w:val="24"/>
          <w:szCs w:val="24"/>
          <w:u w:val="single"/>
        </w:rPr>
      </w:pPr>
    </w:p>
    <w:p w:rsidR="000D047A" w14:paraId="58912ECE" w14:textId="77777777">
      <w:pPr>
        <w:jc w:val="both"/>
        <w:rPr>
          <w:rFonts w:ascii="Bookman Old Style" w:hAnsi="Bookman Old Style" w:cstheme="minorHAnsi"/>
          <w:b/>
          <w:color w:val="000000"/>
          <w:sz w:val="24"/>
          <w:szCs w:val="24"/>
          <w:u w:val="single"/>
        </w:rPr>
      </w:pPr>
    </w:p>
    <w:p w:rsidR="000D047A" w14:paraId="05D52BC9" w14:textId="77777777">
      <w:pPr>
        <w:jc w:val="both"/>
        <w:rPr>
          <w:rFonts w:ascii="Bookman Old Style" w:hAnsi="Bookman Old Style" w:cstheme="minorHAnsi"/>
          <w:b/>
          <w:color w:val="000000"/>
          <w:sz w:val="24"/>
          <w:szCs w:val="24"/>
          <w:u w:val="single"/>
        </w:rPr>
      </w:pPr>
    </w:p>
    <w:p w:rsidR="000D047A" w14:paraId="5FD53CD9" w14:textId="77777777">
      <w:pPr>
        <w:jc w:val="both"/>
        <w:rPr>
          <w:rFonts w:ascii="Bookman Old Style" w:hAnsi="Bookman Old Style" w:cstheme="minorHAnsi"/>
          <w:b/>
          <w:color w:val="000000"/>
          <w:sz w:val="24"/>
          <w:szCs w:val="24"/>
          <w:u w:val="single"/>
        </w:rPr>
      </w:pPr>
    </w:p>
    <w:p w:rsidR="005960DA" w:rsidRPr="00E45813" w14:paraId="240FB1D9" w14:textId="61757429">
      <w:pPr>
        <w:jc w:val="both"/>
        <w:rPr>
          <w:rFonts w:ascii="Bookman Old Style" w:hAnsi="Bookman Old Style"/>
          <w:sz w:val="24"/>
          <w:szCs w:val="24"/>
          <w:u w:val="single"/>
        </w:rPr>
      </w:pPr>
      <w:r w:rsidRPr="00E45813">
        <w:rPr>
          <w:rFonts w:ascii="Bookman Old Style" w:hAnsi="Bookman Old Style" w:cstheme="minorHAnsi"/>
          <w:b/>
          <w:color w:val="000000"/>
          <w:sz w:val="24"/>
          <w:szCs w:val="24"/>
          <w:u w:val="single"/>
        </w:rPr>
        <w:t>PARECER</w:t>
      </w:r>
      <w:r w:rsidRPr="00E45813" w:rsidR="006B2FB1">
        <w:rPr>
          <w:rFonts w:ascii="Bookman Old Style" w:hAnsi="Bookman Old Style" w:cstheme="minorHAnsi"/>
          <w:b/>
          <w:color w:val="000000"/>
          <w:sz w:val="24"/>
          <w:szCs w:val="24"/>
          <w:u w:val="single"/>
        </w:rPr>
        <w:t xml:space="preserve"> CONJUNTO</w:t>
      </w:r>
      <w:r w:rsidRPr="00E45813">
        <w:rPr>
          <w:rFonts w:ascii="Bookman Old Style" w:hAnsi="Bookman Old Style" w:cstheme="minorHAnsi"/>
          <w:b/>
          <w:color w:val="000000"/>
          <w:sz w:val="24"/>
          <w:szCs w:val="24"/>
          <w:u w:val="single"/>
        </w:rPr>
        <w:t xml:space="preserve"> DA </w:t>
      </w:r>
      <w:r w:rsidRPr="00E45813" w:rsidR="00527F90">
        <w:rPr>
          <w:rFonts w:ascii="Bookman Old Style" w:hAnsi="Bookman Old Style" w:cstheme="minorHAnsi"/>
          <w:b/>
          <w:bCs/>
          <w:sz w:val="24"/>
          <w:szCs w:val="24"/>
          <w:u w:val="single"/>
        </w:rPr>
        <w:t>COMISSÃO DE JUSTIÇA E REDAÇÃO e a COMISSÃO DE FINANÇAS E ORÇAMENTO</w:t>
      </w:r>
      <w:r w:rsidRPr="00E45813" w:rsidR="00527F90">
        <w:rPr>
          <w:rFonts w:ascii="Bookman Old Style" w:hAnsi="Bookman Old Style" w:cstheme="minorHAnsi"/>
          <w:b/>
          <w:color w:val="000000"/>
          <w:sz w:val="24"/>
          <w:szCs w:val="24"/>
          <w:u w:val="single"/>
        </w:rPr>
        <w:t xml:space="preserve"> </w:t>
      </w:r>
      <w:r w:rsidRPr="00E45813">
        <w:rPr>
          <w:rFonts w:ascii="Bookman Old Style" w:hAnsi="Bookman Old Style" w:cstheme="minorHAnsi"/>
          <w:b/>
          <w:color w:val="000000"/>
          <w:sz w:val="24"/>
          <w:szCs w:val="24"/>
          <w:u w:val="single"/>
        </w:rPr>
        <w:t xml:space="preserve">REFERENTE AO PROJETO DE LEI Nº </w:t>
      </w:r>
      <w:r w:rsidRPr="00E45813" w:rsidR="00527F90">
        <w:rPr>
          <w:rFonts w:ascii="Bookman Old Style" w:hAnsi="Bookman Old Style" w:cstheme="minorHAnsi"/>
          <w:b/>
          <w:color w:val="000000"/>
          <w:sz w:val="24"/>
          <w:szCs w:val="24"/>
          <w:u w:val="single"/>
        </w:rPr>
        <w:t>65</w:t>
      </w:r>
      <w:r w:rsidRPr="00E45813">
        <w:rPr>
          <w:rFonts w:ascii="Bookman Old Style" w:hAnsi="Bookman Old Style" w:cstheme="minorHAnsi"/>
          <w:b/>
          <w:color w:val="000000"/>
          <w:sz w:val="24"/>
          <w:szCs w:val="24"/>
          <w:u w:val="single"/>
        </w:rPr>
        <w:t xml:space="preserve"> DE 202</w:t>
      </w:r>
      <w:r w:rsidRPr="00E45813" w:rsidR="006B2FB1">
        <w:rPr>
          <w:rFonts w:ascii="Bookman Old Style" w:hAnsi="Bookman Old Style" w:cstheme="minorHAnsi"/>
          <w:b/>
          <w:color w:val="000000"/>
          <w:sz w:val="24"/>
          <w:szCs w:val="24"/>
          <w:u w:val="single"/>
        </w:rPr>
        <w:t>6</w:t>
      </w:r>
      <w:r w:rsidRPr="00E45813">
        <w:rPr>
          <w:rFonts w:ascii="Bookman Old Style" w:hAnsi="Bookman Old Style" w:cstheme="minorHAnsi"/>
          <w:b/>
          <w:color w:val="000000"/>
          <w:sz w:val="24"/>
          <w:szCs w:val="24"/>
          <w:u w:val="single"/>
        </w:rPr>
        <w:t xml:space="preserve"> DE AUTORIA</w:t>
      </w:r>
      <w:r w:rsidRPr="00E45813" w:rsidR="003E0C46">
        <w:rPr>
          <w:rFonts w:ascii="Bookman Old Style" w:hAnsi="Bookman Old Style" w:cstheme="minorHAnsi"/>
          <w:b/>
          <w:color w:val="000000"/>
          <w:sz w:val="24"/>
          <w:szCs w:val="24"/>
          <w:u w:val="single"/>
        </w:rPr>
        <w:t xml:space="preserve"> DO</w:t>
      </w:r>
      <w:r w:rsidRPr="00E45813" w:rsidR="006B2FB1">
        <w:rPr>
          <w:rFonts w:ascii="Bookman Old Style" w:hAnsi="Bookman Old Style" w:cstheme="minorHAnsi"/>
          <w:b/>
          <w:bCs/>
          <w:sz w:val="24"/>
          <w:szCs w:val="24"/>
          <w:u w:val="single"/>
        </w:rPr>
        <w:t xml:space="preserve"> PREFEITO MUNICIPAL PAULO DE OLIVEIRA E SILVA</w:t>
      </w:r>
      <w:r w:rsidRPr="00E45813" w:rsidR="006B2FB1">
        <w:rPr>
          <w:rFonts w:ascii="Bookman Old Style" w:hAnsi="Bookman Old Style" w:cstheme="minorHAnsi"/>
          <w:b/>
          <w:bCs/>
          <w:color w:val="000000"/>
          <w:sz w:val="24"/>
          <w:szCs w:val="24"/>
          <w:u w:val="single"/>
        </w:rPr>
        <w:t>.</w:t>
      </w:r>
    </w:p>
    <w:p w:rsidR="005960DA" w14:paraId="092692A6" w14:textId="77777777">
      <w:pPr>
        <w:pStyle w:val="BodyText"/>
        <w:spacing w:line="240" w:lineRule="auto"/>
        <w:rPr>
          <w:rFonts w:ascii="Bookman Old Style" w:hAnsi="Bookman Old Style" w:cstheme="minorHAnsi"/>
          <w:b/>
          <w:color w:val="000000"/>
          <w:sz w:val="24"/>
          <w:szCs w:val="24"/>
          <w:u w:val="single"/>
        </w:rPr>
      </w:pPr>
    </w:p>
    <w:p w:rsidR="00E45813" w:rsidP="00E45813" w14:paraId="22B86124" w14:textId="77777777">
      <w:pPr>
        <w:pStyle w:val="BodyText"/>
        <w:spacing w:before="240"/>
        <w:jc w:val="both"/>
        <w:rPr>
          <w:rFonts w:ascii="Bookman Old Style" w:hAnsi="Bookman Old Style" w:cstheme="minorHAnsi"/>
          <w:iCs/>
          <w:color w:val="000000"/>
          <w:sz w:val="24"/>
          <w:szCs w:val="24"/>
        </w:rPr>
      </w:pPr>
      <w:r>
        <w:rPr>
          <w:rFonts w:ascii="Bookman Old Style" w:hAnsi="Bookman Old Style" w:cstheme="minorHAnsi"/>
          <w:iCs/>
          <w:color w:val="000000"/>
          <w:sz w:val="24"/>
          <w:szCs w:val="24"/>
        </w:rPr>
        <w:tab/>
      </w:r>
      <w:r w:rsidRPr="00E45813">
        <w:rPr>
          <w:rFonts w:ascii="Bookman Old Style" w:hAnsi="Bookman Old Style" w:cstheme="minorHAnsi"/>
          <w:iCs/>
          <w:color w:val="000000"/>
          <w:sz w:val="24"/>
          <w:szCs w:val="24"/>
        </w:rPr>
        <w:t>Os membros da Comissão de Justiça e Redação e da Comissão de Finanças e Orçamento, após apreciação da matéria constante no Projeto de Lei nº 065/2026, acompanhando integralmente os fundamentos expostos pelo Nobre Relator, manifestam-se favoravelmente à aprovação da propositura, por entenderem que a matéria encontra-se em conformidade com os preceitos legais e constitucionais aplicáveis, atende ao interesse público e fortalece os mecanismos de participação democrática e controle social das políticas públicas voltadas à juventude.</w:t>
      </w:r>
    </w:p>
    <w:p w:rsidR="00E45813" w:rsidRPr="00E45813" w:rsidP="00E45813" w14:paraId="76C87597" w14:textId="257F60FC">
      <w:pPr>
        <w:pStyle w:val="BodyText"/>
        <w:spacing w:before="240"/>
        <w:ind w:firstLine="708"/>
        <w:jc w:val="both"/>
        <w:rPr>
          <w:rFonts w:ascii="Bookman Old Style" w:hAnsi="Bookman Old Style" w:cstheme="minorHAnsi"/>
          <w:iCs/>
          <w:color w:val="000000"/>
          <w:sz w:val="24"/>
          <w:szCs w:val="24"/>
        </w:rPr>
      </w:pPr>
      <w:r w:rsidRPr="00E45813">
        <w:rPr>
          <w:rFonts w:ascii="Bookman Old Style" w:hAnsi="Bookman Old Style" w:cstheme="minorHAnsi"/>
          <w:iCs/>
          <w:color w:val="000000"/>
          <w:sz w:val="24"/>
          <w:szCs w:val="24"/>
        </w:rPr>
        <w:t>Verifica-se que a proposta promove a modernização e reorganização do Conselho Municipal da Juventude de Mogi Mirim, conferindo maior clareza normativa, representatividade institucional e eficiência administrativa, sem acarretar aumento relevante de despesas ao erário municipal.</w:t>
      </w:r>
    </w:p>
    <w:p w:rsidR="00E45813" w:rsidRPr="00E45813" w:rsidP="00E45813" w14:paraId="0354285B" w14:textId="77777777">
      <w:pPr>
        <w:pStyle w:val="BodyText"/>
        <w:spacing w:before="240"/>
        <w:ind w:firstLine="708"/>
        <w:jc w:val="both"/>
        <w:rPr>
          <w:rFonts w:ascii="Bookman Old Style" w:hAnsi="Bookman Old Style" w:cstheme="minorHAnsi"/>
          <w:iCs/>
          <w:color w:val="000000"/>
          <w:sz w:val="24"/>
          <w:szCs w:val="24"/>
        </w:rPr>
      </w:pPr>
      <w:r w:rsidRPr="00E45813">
        <w:rPr>
          <w:rFonts w:ascii="Bookman Old Style" w:hAnsi="Bookman Old Style" w:cstheme="minorHAnsi"/>
          <w:iCs/>
          <w:color w:val="000000"/>
          <w:sz w:val="24"/>
          <w:szCs w:val="24"/>
        </w:rPr>
        <w:t>Dessa forma, os membros destas Comissões acompanham o voto do Relator, opinando pela regular tramitação e aprovação do Projeto de Lei nº 065/2026.</w:t>
      </w:r>
    </w:p>
    <w:p w:rsidR="005960DA" w:rsidP="00E45813" w14:paraId="6AEC03F5" w14:textId="4E9CE055">
      <w:pPr>
        <w:pStyle w:val="BodyText"/>
        <w:spacing w:before="240"/>
        <w:jc w:val="both"/>
        <w:rPr>
          <w:rFonts w:ascii="Bookman Old Style" w:hAnsi="Bookman Old Style" w:cstheme="minorHAnsi"/>
          <w:iCs/>
          <w:sz w:val="24"/>
          <w:szCs w:val="24"/>
        </w:rPr>
      </w:pPr>
    </w:p>
    <w:p w:rsidR="005960DA" w14:paraId="7B60C536" w14:textId="6E64FB6C">
      <w:pPr>
        <w:jc w:val="center"/>
        <w:rPr>
          <w:rFonts w:ascii="Bookman Old Style" w:hAnsi="Bookman Old Style" w:cstheme="minorHAnsi"/>
          <w:b/>
          <w:iCs/>
          <w:sz w:val="24"/>
          <w:szCs w:val="24"/>
        </w:rPr>
      </w:pPr>
      <w:r>
        <w:rPr>
          <w:rFonts w:ascii="Bookman Old Style" w:hAnsi="Bookman Old Style" w:cstheme="minorHAnsi"/>
          <w:b/>
          <w:iCs/>
          <w:sz w:val="24"/>
          <w:szCs w:val="24"/>
        </w:rPr>
        <w:t xml:space="preserve">Sala das Comissões, </w:t>
      </w:r>
      <w:r w:rsidR="003054EB">
        <w:rPr>
          <w:rFonts w:ascii="Bookman Old Style" w:hAnsi="Bookman Old Style" w:cstheme="minorHAnsi"/>
          <w:b/>
          <w:iCs/>
          <w:sz w:val="24"/>
          <w:szCs w:val="24"/>
        </w:rPr>
        <w:t>19</w:t>
      </w:r>
      <w:r>
        <w:rPr>
          <w:rFonts w:ascii="Bookman Old Style" w:hAnsi="Bookman Old Style" w:cstheme="minorHAnsi"/>
          <w:b/>
          <w:iCs/>
          <w:sz w:val="24"/>
          <w:szCs w:val="24"/>
        </w:rPr>
        <w:t xml:space="preserve"> de</w:t>
      </w:r>
      <w:r w:rsidR="003054EB">
        <w:rPr>
          <w:rFonts w:ascii="Bookman Old Style" w:hAnsi="Bookman Old Style" w:cstheme="minorHAnsi"/>
          <w:b/>
          <w:iCs/>
          <w:sz w:val="24"/>
          <w:szCs w:val="24"/>
        </w:rPr>
        <w:t xml:space="preserve"> junho</w:t>
      </w:r>
      <w:r>
        <w:rPr>
          <w:rFonts w:ascii="Bookman Old Style" w:hAnsi="Bookman Old Style" w:cstheme="minorHAnsi"/>
          <w:b/>
          <w:iCs/>
          <w:sz w:val="24"/>
          <w:szCs w:val="24"/>
        </w:rPr>
        <w:t xml:space="preserve"> de 202</w:t>
      </w:r>
      <w:r w:rsidR="00E34AA6">
        <w:rPr>
          <w:rFonts w:ascii="Bookman Old Style" w:hAnsi="Bookman Old Style" w:cstheme="minorHAnsi"/>
          <w:b/>
          <w:iCs/>
          <w:sz w:val="24"/>
          <w:szCs w:val="24"/>
        </w:rPr>
        <w:t>6</w:t>
      </w:r>
    </w:p>
    <w:p w:rsidR="00E34AA6" w14:paraId="42F7D7A4" w14:textId="77777777">
      <w:pPr>
        <w:jc w:val="center"/>
        <w:rPr>
          <w:rFonts w:ascii="Bookman Old Style" w:hAnsi="Bookman Old Style" w:cstheme="minorHAnsi"/>
          <w:b/>
          <w:iCs/>
          <w:sz w:val="24"/>
          <w:szCs w:val="24"/>
        </w:rPr>
      </w:pPr>
    </w:p>
    <w:p w:rsidR="00E34AA6" w14:paraId="7D757FB2" w14:textId="77777777">
      <w:pPr>
        <w:jc w:val="center"/>
        <w:rPr>
          <w:rFonts w:ascii="Bookman Old Style" w:hAnsi="Bookman Old Style"/>
          <w:sz w:val="24"/>
          <w:szCs w:val="24"/>
        </w:rPr>
      </w:pPr>
    </w:p>
    <w:p w:rsidR="00E34AA6" w14:paraId="06DAFFBA" w14:textId="77777777">
      <w:pPr>
        <w:jc w:val="center"/>
        <w:rPr>
          <w:rFonts w:ascii="Bookman Old Style" w:hAnsi="Bookman Old Style"/>
          <w:sz w:val="24"/>
          <w:szCs w:val="24"/>
        </w:rPr>
      </w:pPr>
    </w:p>
    <w:p w:rsidR="003054EB" w14:paraId="48556B80" w14:textId="77777777">
      <w:pPr>
        <w:jc w:val="center"/>
        <w:rPr>
          <w:rFonts w:ascii="Bookman Old Style" w:hAnsi="Bookman Old Style"/>
          <w:sz w:val="24"/>
          <w:szCs w:val="24"/>
        </w:rPr>
      </w:pPr>
    </w:p>
    <w:p w:rsidR="003054EB" w14:paraId="69C2C655" w14:textId="77777777">
      <w:pPr>
        <w:jc w:val="center"/>
        <w:rPr>
          <w:rFonts w:ascii="Bookman Old Style" w:hAnsi="Bookman Old Style"/>
          <w:sz w:val="24"/>
          <w:szCs w:val="24"/>
        </w:rPr>
      </w:pPr>
    </w:p>
    <w:p w:rsidR="003054EB" w14:paraId="52711A62" w14:textId="77777777">
      <w:pPr>
        <w:jc w:val="center"/>
        <w:rPr>
          <w:rFonts w:ascii="Bookman Old Style" w:hAnsi="Bookman Old Style"/>
          <w:sz w:val="24"/>
          <w:szCs w:val="24"/>
        </w:rPr>
      </w:pPr>
    </w:p>
    <w:p w:rsidR="00E45813" w14:paraId="636C25D3" w14:textId="77777777">
      <w:pPr>
        <w:jc w:val="center"/>
        <w:rPr>
          <w:rFonts w:ascii="Bookman Old Style" w:hAnsi="Bookman Old Style"/>
          <w:sz w:val="24"/>
          <w:szCs w:val="24"/>
        </w:rPr>
      </w:pPr>
    </w:p>
    <w:p w:rsidR="00E45813" w14:paraId="1668576A" w14:textId="77777777">
      <w:pPr>
        <w:jc w:val="center"/>
        <w:rPr>
          <w:rFonts w:ascii="Bookman Old Style" w:hAnsi="Bookman Old Style"/>
          <w:sz w:val="24"/>
          <w:szCs w:val="24"/>
        </w:rPr>
      </w:pPr>
    </w:p>
    <w:p w:rsidR="00E45813" w14:paraId="3C97BCAF" w14:textId="77777777">
      <w:pPr>
        <w:jc w:val="center"/>
        <w:rPr>
          <w:rFonts w:ascii="Bookman Old Style" w:hAnsi="Bookman Old Style"/>
          <w:sz w:val="24"/>
          <w:szCs w:val="24"/>
        </w:rPr>
      </w:pPr>
    </w:p>
    <w:p w:rsidR="00E45813" w14:paraId="2179BDE8" w14:textId="77777777">
      <w:pPr>
        <w:jc w:val="center"/>
        <w:rPr>
          <w:rFonts w:ascii="Bookman Old Style" w:hAnsi="Bookman Old Style"/>
          <w:sz w:val="24"/>
          <w:szCs w:val="24"/>
        </w:rPr>
      </w:pPr>
    </w:p>
    <w:p w:rsidR="00E45813" w14:paraId="367D9E21" w14:textId="77777777">
      <w:pPr>
        <w:jc w:val="center"/>
        <w:rPr>
          <w:rFonts w:ascii="Bookman Old Style" w:hAnsi="Bookman Old Style"/>
          <w:sz w:val="24"/>
          <w:szCs w:val="24"/>
        </w:rPr>
      </w:pPr>
    </w:p>
    <w:p w:rsidR="00E45813" w14:paraId="79A28B00" w14:textId="77777777">
      <w:pPr>
        <w:jc w:val="center"/>
        <w:rPr>
          <w:rFonts w:ascii="Bookman Old Style" w:hAnsi="Bookman Old Style"/>
          <w:sz w:val="24"/>
          <w:szCs w:val="24"/>
        </w:rPr>
      </w:pPr>
    </w:p>
    <w:p w:rsidR="00E45813" w14:paraId="1100972E" w14:textId="77777777">
      <w:pPr>
        <w:jc w:val="center"/>
        <w:rPr>
          <w:rFonts w:ascii="Bookman Old Style" w:hAnsi="Bookman Old Style"/>
          <w:sz w:val="24"/>
          <w:szCs w:val="24"/>
        </w:rPr>
      </w:pPr>
    </w:p>
    <w:p w:rsidR="00E45813" w14:paraId="4A1B9C79" w14:textId="77777777">
      <w:pPr>
        <w:jc w:val="center"/>
        <w:rPr>
          <w:rFonts w:ascii="Bookman Old Style" w:hAnsi="Bookman Old Style"/>
          <w:sz w:val="24"/>
          <w:szCs w:val="24"/>
        </w:rPr>
      </w:pPr>
    </w:p>
    <w:p w:rsidR="00E45813" w14:paraId="05EC7EC0" w14:textId="77777777">
      <w:pPr>
        <w:jc w:val="center"/>
        <w:rPr>
          <w:rFonts w:ascii="Bookman Old Style" w:hAnsi="Bookman Old Style"/>
          <w:sz w:val="24"/>
          <w:szCs w:val="24"/>
        </w:rPr>
      </w:pPr>
    </w:p>
    <w:p w:rsidR="003054EB" w14:paraId="2B3A7250" w14:textId="77777777">
      <w:pPr>
        <w:jc w:val="center"/>
        <w:rPr>
          <w:rFonts w:ascii="Bookman Old Style" w:hAnsi="Bookman Old Style"/>
          <w:sz w:val="24"/>
          <w:szCs w:val="24"/>
        </w:rPr>
      </w:pPr>
    </w:p>
    <w:p w:rsidR="003054EB" w14:paraId="431028C1" w14:textId="77777777">
      <w:pPr>
        <w:jc w:val="center"/>
        <w:rPr>
          <w:rFonts w:ascii="Bookman Old Style" w:hAnsi="Bookman Old Style"/>
          <w:sz w:val="24"/>
          <w:szCs w:val="24"/>
        </w:rPr>
      </w:pPr>
    </w:p>
    <w:p w:rsidR="003054EB" w14:paraId="16C57E7E" w14:textId="77777777">
      <w:pPr>
        <w:jc w:val="center"/>
        <w:rPr>
          <w:rFonts w:ascii="Bookman Old Style" w:hAnsi="Bookman Old Style"/>
          <w:sz w:val="24"/>
          <w:szCs w:val="24"/>
        </w:rPr>
      </w:pPr>
    </w:p>
    <w:p w:rsidR="003054EB" w14:paraId="57F42A36" w14:textId="77777777">
      <w:pPr>
        <w:jc w:val="center"/>
        <w:rPr>
          <w:rFonts w:ascii="Bookman Old Style" w:hAnsi="Bookman Old Style"/>
          <w:sz w:val="24"/>
          <w:szCs w:val="24"/>
        </w:rPr>
      </w:pPr>
    </w:p>
    <w:p w:rsidR="00E34AA6" w14:paraId="4F632113" w14:textId="77777777">
      <w:pPr>
        <w:jc w:val="center"/>
        <w:rPr>
          <w:rFonts w:ascii="Bookman Old Style" w:hAnsi="Bookman Old Style"/>
          <w:sz w:val="24"/>
          <w:szCs w:val="24"/>
        </w:rPr>
      </w:pPr>
    </w:p>
    <w:p w:rsidR="00E34AA6" w:rsidP="00E34AA6" w14:paraId="7944CA1C" w14:textId="012D7C95">
      <w:pPr>
        <w:jc w:val="center"/>
        <w:rPr>
          <w:rFonts w:ascii="Bookman Old Style" w:hAnsi="Bookman Old Style"/>
          <w:sz w:val="24"/>
          <w:szCs w:val="24"/>
        </w:rPr>
      </w:pPr>
      <w:r w:rsidRPr="006B2FB1">
        <w:rPr>
          <w:rFonts w:ascii="Bookman Old Style" w:hAnsi="Bookman Old Style" w:cstheme="minorHAnsi"/>
          <w:b/>
          <w:bCs/>
          <w:color w:val="000000"/>
          <w:sz w:val="24"/>
          <w:szCs w:val="24"/>
          <w:u w:val="single"/>
        </w:rPr>
        <w:t xml:space="preserve">COMISSÃO DE </w:t>
      </w:r>
      <w:r w:rsidR="003054EB">
        <w:rPr>
          <w:rFonts w:ascii="Bookman Old Style" w:hAnsi="Bookman Old Style" w:cstheme="minorHAnsi"/>
          <w:b/>
          <w:bCs/>
          <w:color w:val="000000"/>
          <w:sz w:val="24"/>
          <w:szCs w:val="24"/>
          <w:u w:val="single"/>
        </w:rPr>
        <w:t>JUSTIÇA E REDAÇÃO</w:t>
      </w:r>
    </w:p>
    <w:p w:rsidR="00E34AA6" w:rsidP="00E34AA6" w14:paraId="5F0A902D" w14:textId="77777777">
      <w:pPr>
        <w:jc w:val="center"/>
        <w:rPr>
          <w:rFonts w:ascii="Bookman Old Style" w:hAnsi="Bookman Old Style"/>
          <w:sz w:val="24"/>
          <w:szCs w:val="24"/>
        </w:rPr>
      </w:pPr>
    </w:p>
    <w:p w:rsidR="00E34AA6" w:rsidP="00E34AA6" w14:paraId="3349FFDD" w14:textId="77777777">
      <w:pPr>
        <w:jc w:val="center"/>
        <w:rPr>
          <w:rFonts w:ascii="Bookman Old Style" w:hAnsi="Bookman Old Style"/>
          <w:sz w:val="24"/>
          <w:szCs w:val="24"/>
        </w:rPr>
      </w:pPr>
    </w:p>
    <w:p w:rsidR="00E34AA6" w:rsidP="00E34AA6" w14:paraId="38E9A23E" w14:textId="77777777">
      <w:pPr>
        <w:jc w:val="center"/>
        <w:rPr>
          <w:rFonts w:ascii="Bookman Old Style" w:hAnsi="Bookman Old Style"/>
          <w:sz w:val="24"/>
          <w:szCs w:val="24"/>
        </w:rPr>
      </w:pPr>
    </w:p>
    <w:p w:rsidR="00E34AA6" w:rsidP="00E34AA6" w14:paraId="76020002" w14:textId="46209BCF">
      <w:pPr>
        <w:jc w:val="center"/>
        <w:rPr>
          <w:rFonts w:ascii="Bookman Old Style" w:hAnsi="Bookman Old Style"/>
          <w:sz w:val="24"/>
          <w:szCs w:val="24"/>
        </w:rPr>
      </w:pPr>
      <w:r>
        <w:rPr>
          <w:rFonts w:ascii="Bookman Old Style" w:hAnsi="Bookman Old Style" w:cstheme="minorHAnsi"/>
          <w:b/>
          <w:iCs/>
          <w:sz w:val="24"/>
          <w:szCs w:val="24"/>
        </w:rPr>
        <w:t xml:space="preserve">Vereador </w:t>
      </w:r>
      <w:r w:rsidR="003054EB">
        <w:rPr>
          <w:rFonts w:ascii="Bookman Old Style" w:hAnsi="Bookman Old Style" w:cstheme="minorHAnsi"/>
          <w:b/>
          <w:iCs/>
          <w:sz w:val="24"/>
          <w:szCs w:val="24"/>
        </w:rPr>
        <w:t>Wagner Ricardo Pereira</w:t>
      </w:r>
    </w:p>
    <w:p w:rsidR="00E34AA6" w:rsidP="00E34AA6" w14:paraId="45C7449D" w14:textId="77777777">
      <w:pPr>
        <w:jc w:val="center"/>
        <w:rPr>
          <w:rFonts w:ascii="Bookman Old Style" w:hAnsi="Bookman Old Style"/>
          <w:sz w:val="24"/>
          <w:szCs w:val="24"/>
        </w:rPr>
      </w:pPr>
      <w:r>
        <w:rPr>
          <w:rFonts w:ascii="Bookman Old Style" w:hAnsi="Bookman Old Style" w:cstheme="minorHAnsi"/>
          <w:bCs/>
          <w:iCs/>
          <w:sz w:val="24"/>
          <w:szCs w:val="24"/>
        </w:rPr>
        <w:t>Presidente</w:t>
      </w:r>
    </w:p>
    <w:p w:rsidR="00E34AA6" w:rsidP="00E34AA6" w14:paraId="08A0067E" w14:textId="77777777">
      <w:pPr>
        <w:jc w:val="center"/>
        <w:rPr>
          <w:rFonts w:ascii="Bookman Old Style" w:hAnsi="Bookman Old Style" w:cstheme="minorHAnsi"/>
          <w:bCs/>
          <w:iCs/>
          <w:sz w:val="24"/>
          <w:szCs w:val="24"/>
        </w:rPr>
      </w:pPr>
    </w:p>
    <w:p w:rsidR="00E34AA6" w:rsidP="00E34AA6" w14:paraId="7E25BFE0" w14:textId="77777777">
      <w:pPr>
        <w:jc w:val="center"/>
        <w:rPr>
          <w:rFonts w:ascii="Bookman Old Style" w:hAnsi="Bookman Old Style" w:cstheme="minorHAnsi"/>
          <w:bCs/>
          <w:iCs/>
          <w:sz w:val="24"/>
          <w:szCs w:val="24"/>
        </w:rPr>
      </w:pPr>
    </w:p>
    <w:p w:rsidR="00E34AA6" w:rsidP="00E34AA6" w14:paraId="093EE5BF" w14:textId="77777777">
      <w:pPr>
        <w:jc w:val="center"/>
        <w:rPr>
          <w:rFonts w:ascii="Bookman Old Style" w:hAnsi="Bookman Old Style" w:cstheme="minorHAnsi"/>
          <w:bCs/>
          <w:iCs/>
          <w:sz w:val="24"/>
          <w:szCs w:val="24"/>
        </w:rPr>
      </w:pPr>
    </w:p>
    <w:p w:rsidR="00E34AA6" w:rsidP="00E34AA6" w14:paraId="4D007D1E" w14:textId="64A32F42">
      <w:pPr>
        <w:jc w:val="center"/>
        <w:rPr>
          <w:rFonts w:ascii="Bookman Old Style" w:hAnsi="Bookman Old Style"/>
          <w:sz w:val="24"/>
          <w:szCs w:val="24"/>
        </w:rPr>
      </w:pPr>
      <w:r>
        <w:rPr>
          <w:rFonts w:ascii="Bookman Old Style" w:hAnsi="Bookman Old Style" w:cstheme="minorHAnsi"/>
          <w:bCs/>
          <w:iCs/>
          <w:sz w:val="24"/>
          <w:szCs w:val="24"/>
        </w:rPr>
        <w:t xml:space="preserve"> </w:t>
      </w:r>
      <w:r>
        <w:rPr>
          <w:rFonts w:ascii="Bookman Old Style" w:hAnsi="Bookman Old Style" w:cstheme="minorHAnsi"/>
          <w:b/>
          <w:iCs/>
          <w:sz w:val="24"/>
          <w:szCs w:val="24"/>
        </w:rPr>
        <w:t xml:space="preserve">Vereador </w:t>
      </w:r>
      <w:r w:rsidR="003054EB">
        <w:rPr>
          <w:rFonts w:ascii="Bookman Old Style" w:hAnsi="Bookman Old Style" w:cstheme="minorHAnsi"/>
          <w:b/>
          <w:iCs/>
          <w:sz w:val="24"/>
          <w:szCs w:val="24"/>
        </w:rPr>
        <w:t>Wilians Mendes de Oliveira</w:t>
      </w:r>
    </w:p>
    <w:p w:rsidR="00E34AA6" w:rsidP="00E34AA6" w14:paraId="26CCD299" w14:textId="77777777">
      <w:pPr>
        <w:jc w:val="center"/>
        <w:rPr>
          <w:rFonts w:ascii="Bookman Old Style" w:hAnsi="Bookman Old Style"/>
          <w:sz w:val="24"/>
          <w:szCs w:val="24"/>
        </w:rPr>
      </w:pPr>
      <w:r>
        <w:rPr>
          <w:rFonts w:ascii="Bookman Old Style" w:hAnsi="Bookman Old Style" w:cstheme="minorHAnsi"/>
          <w:bCs/>
          <w:iCs/>
          <w:sz w:val="24"/>
          <w:szCs w:val="24"/>
        </w:rPr>
        <w:t xml:space="preserve">Vice-presidente </w:t>
      </w:r>
    </w:p>
    <w:p w:rsidR="00E34AA6" w:rsidP="00E34AA6" w14:paraId="1AB8043C" w14:textId="77777777">
      <w:pPr>
        <w:jc w:val="center"/>
        <w:rPr>
          <w:rFonts w:ascii="Bookman Old Style" w:hAnsi="Bookman Old Style" w:cstheme="minorHAnsi"/>
          <w:bCs/>
          <w:iCs/>
          <w:sz w:val="24"/>
          <w:szCs w:val="24"/>
        </w:rPr>
      </w:pPr>
    </w:p>
    <w:p w:rsidR="00E34AA6" w:rsidP="00E34AA6" w14:paraId="208744AB" w14:textId="77777777">
      <w:pPr>
        <w:jc w:val="center"/>
        <w:rPr>
          <w:rFonts w:ascii="Bookman Old Style" w:hAnsi="Bookman Old Style" w:cstheme="minorHAnsi"/>
          <w:bCs/>
          <w:iCs/>
          <w:sz w:val="24"/>
          <w:szCs w:val="24"/>
        </w:rPr>
      </w:pPr>
    </w:p>
    <w:p w:rsidR="00E34AA6" w:rsidP="00E34AA6" w14:paraId="006229EB" w14:textId="77777777">
      <w:pPr>
        <w:jc w:val="center"/>
        <w:rPr>
          <w:rFonts w:ascii="Bookman Old Style" w:hAnsi="Bookman Old Style" w:cstheme="minorHAnsi"/>
          <w:bCs/>
          <w:iCs/>
          <w:sz w:val="24"/>
          <w:szCs w:val="24"/>
        </w:rPr>
      </w:pPr>
    </w:p>
    <w:p w:rsidR="00E34AA6" w:rsidP="00E34AA6" w14:paraId="50EECF06" w14:textId="637681CE">
      <w:pPr>
        <w:jc w:val="center"/>
        <w:rPr>
          <w:rFonts w:ascii="Bookman Old Style" w:hAnsi="Bookman Old Style"/>
          <w:sz w:val="24"/>
          <w:szCs w:val="24"/>
        </w:rPr>
      </w:pPr>
      <w:r>
        <w:rPr>
          <w:rFonts w:ascii="Bookman Old Style" w:hAnsi="Bookman Old Style" w:cstheme="minorHAnsi"/>
          <w:b/>
          <w:iCs/>
          <w:sz w:val="24"/>
          <w:szCs w:val="24"/>
        </w:rPr>
        <w:t xml:space="preserve">Vereador </w:t>
      </w:r>
      <w:r w:rsidR="00E411A2">
        <w:rPr>
          <w:rFonts w:ascii="Bookman Old Style" w:hAnsi="Bookman Old Style" w:cstheme="minorHAnsi"/>
          <w:b/>
          <w:iCs/>
          <w:sz w:val="24"/>
          <w:szCs w:val="24"/>
        </w:rPr>
        <w:t>Márcio Evandro Ribeiro</w:t>
      </w:r>
    </w:p>
    <w:p w:rsidR="00E34AA6" w:rsidP="00E34AA6" w14:paraId="7488EAED" w14:textId="77777777">
      <w:pPr>
        <w:jc w:val="center"/>
        <w:rPr>
          <w:rFonts w:ascii="Bookman Old Style" w:hAnsi="Bookman Old Style"/>
          <w:sz w:val="24"/>
          <w:szCs w:val="24"/>
        </w:rPr>
      </w:pPr>
      <w:r>
        <w:rPr>
          <w:rFonts w:ascii="Bookman Old Style" w:hAnsi="Bookman Old Style" w:cstheme="minorHAnsi"/>
          <w:bCs/>
          <w:iCs/>
          <w:sz w:val="24"/>
          <w:szCs w:val="24"/>
        </w:rPr>
        <w:t xml:space="preserve">Membro </w:t>
      </w:r>
    </w:p>
    <w:p w:rsidR="005960DA" w14:paraId="4A7AA885" w14:textId="77777777">
      <w:pPr>
        <w:jc w:val="center"/>
        <w:rPr>
          <w:rFonts w:ascii="Bookman Old Style" w:hAnsi="Bookman Old Style" w:cstheme="minorHAnsi"/>
          <w:b/>
          <w:bCs/>
          <w:iCs/>
          <w:sz w:val="24"/>
          <w:szCs w:val="24"/>
          <w:u w:val="single"/>
        </w:rPr>
      </w:pPr>
    </w:p>
    <w:p w:rsidR="005960DA" w14:paraId="5E9FD28D" w14:textId="77777777">
      <w:pPr>
        <w:jc w:val="center"/>
        <w:rPr>
          <w:rFonts w:ascii="Bookman Old Style" w:hAnsi="Bookman Old Style" w:cstheme="minorHAnsi"/>
          <w:b/>
          <w:bCs/>
          <w:iCs/>
          <w:sz w:val="24"/>
          <w:szCs w:val="24"/>
          <w:u w:val="single"/>
        </w:rPr>
      </w:pPr>
    </w:p>
    <w:p w:rsidR="00E34AA6" w14:paraId="268D9297" w14:textId="77777777">
      <w:pPr>
        <w:jc w:val="center"/>
        <w:rPr>
          <w:rFonts w:ascii="Bookman Old Style" w:hAnsi="Bookman Old Style" w:cstheme="minorHAnsi"/>
          <w:b/>
          <w:bCs/>
          <w:iCs/>
          <w:sz w:val="24"/>
          <w:szCs w:val="24"/>
          <w:u w:val="single"/>
        </w:rPr>
      </w:pPr>
    </w:p>
    <w:p w:rsidR="00E34AA6" w14:paraId="7301735E" w14:textId="77777777">
      <w:pPr>
        <w:jc w:val="center"/>
        <w:rPr>
          <w:rFonts w:ascii="Bookman Old Style" w:hAnsi="Bookman Old Style" w:cstheme="minorHAnsi"/>
          <w:b/>
          <w:bCs/>
          <w:iCs/>
          <w:sz w:val="24"/>
          <w:szCs w:val="24"/>
          <w:u w:val="single"/>
        </w:rPr>
      </w:pPr>
    </w:p>
    <w:p w:rsidR="00E34AA6" w14:paraId="235F6188" w14:textId="77777777">
      <w:pPr>
        <w:jc w:val="center"/>
        <w:rPr>
          <w:rFonts w:ascii="Bookman Old Style" w:hAnsi="Bookman Old Style" w:cstheme="minorHAnsi"/>
          <w:b/>
          <w:bCs/>
          <w:iCs/>
          <w:sz w:val="24"/>
          <w:szCs w:val="24"/>
          <w:u w:val="single"/>
        </w:rPr>
      </w:pPr>
    </w:p>
    <w:p w:rsidR="00E34AA6" w14:paraId="71D2D86E" w14:textId="77777777">
      <w:pPr>
        <w:jc w:val="center"/>
        <w:rPr>
          <w:rFonts w:ascii="Bookman Old Style" w:hAnsi="Bookman Old Style" w:cstheme="minorHAnsi"/>
          <w:b/>
          <w:bCs/>
          <w:iCs/>
          <w:sz w:val="24"/>
          <w:szCs w:val="24"/>
          <w:u w:val="single"/>
        </w:rPr>
      </w:pPr>
    </w:p>
    <w:p w:rsidR="00E34AA6" w14:paraId="28A7B5F7" w14:textId="77777777">
      <w:pPr>
        <w:jc w:val="center"/>
        <w:rPr>
          <w:rFonts w:ascii="Bookman Old Style" w:hAnsi="Bookman Old Style" w:cstheme="minorHAnsi"/>
          <w:b/>
          <w:bCs/>
          <w:iCs/>
          <w:sz w:val="24"/>
          <w:szCs w:val="24"/>
          <w:u w:val="single"/>
        </w:rPr>
      </w:pPr>
    </w:p>
    <w:p w:rsidR="005960DA" w14:paraId="2B4FF91C" w14:textId="77777777">
      <w:pPr>
        <w:jc w:val="center"/>
        <w:rPr>
          <w:rFonts w:ascii="Bookman Old Style" w:hAnsi="Bookman Old Style"/>
          <w:sz w:val="24"/>
          <w:szCs w:val="24"/>
        </w:rPr>
      </w:pPr>
    </w:p>
    <w:p w:rsidR="005960DA" w14:paraId="36145F98" w14:textId="77777777">
      <w:pPr>
        <w:jc w:val="center"/>
        <w:rPr>
          <w:rFonts w:ascii="Bookman Old Style" w:hAnsi="Bookman Old Style"/>
          <w:sz w:val="24"/>
          <w:szCs w:val="24"/>
        </w:rPr>
      </w:pPr>
      <w:r>
        <w:rPr>
          <w:rFonts w:ascii="Bookman Old Style" w:hAnsi="Bookman Old Style" w:cstheme="minorHAnsi"/>
          <w:b/>
          <w:bCs/>
          <w:iCs/>
          <w:sz w:val="24"/>
          <w:szCs w:val="24"/>
          <w:u w:val="single"/>
        </w:rPr>
        <w:t>COMISSÃO DE FINANÇAS E ORÇAMENTO</w:t>
      </w:r>
    </w:p>
    <w:p w:rsidR="005960DA" w14:paraId="46A41B71" w14:textId="77777777">
      <w:pPr>
        <w:jc w:val="center"/>
        <w:rPr>
          <w:rFonts w:ascii="Bookman Old Style" w:hAnsi="Bookman Old Style"/>
          <w:sz w:val="24"/>
          <w:szCs w:val="24"/>
        </w:rPr>
      </w:pPr>
    </w:p>
    <w:p w:rsidR="005960DA" w14:paraId="20BD93FF" w14:textId="77777777">
      <w:pPr>
        <w:jc w:val="center"/>
        <w:rPr>
          <w:rFonts w:ascii="Bookman Old Style" w:hAnsi="Bookman Old Style"/>
          <w:sz w:val="24"/>
          <w:szCs w:val="24"/>
        </w:rPr>
      </w:pPr>
    </w:p>
    <w:p w:rsidR="00E34AA6" w14:paraId="0EB11FA2" w14:textId="77777777">
      <w:pPr>
        <w:jc w:val="center"/>
        <w:rPr>
          <w:rFonts w:ascii="Bookman Old Style" w:hAnsi="Bookman Old Style"/>
          <w:sz w:val="24"/>
          <w:szCs w:val="24"/>
        </w:rPr>
      </w:pPr>
    </w:p>
    <w:p w:rsidR="00E34AA6" w14:paraId="63E8E20E" w14:textId="77777777">
      <w:pPr>
        <w:jc w:val="center"/>
        <w:rPr>
          <w:rFonts w:ascii="Bookman Old Style" w:hAnsi="Bookman Old Style"/>
          <w:sz w:val="24"/>
          <w:szCs w:val="24"/>
        </w:rPr>
      </w:pPr>
    </w:p>
    <w:p w:rsidR="005960DA" w14:paraId="23E35E3A" w14:textId="77777777">
      <w:pPr>
        <w:jc w:val="center"/>
        <w:rPr>
          <w:rFonts w:ascii="Bookman Old Style" w:hAnsi="Bookman Old Style"/>
          <w:sz w:val="24"/>
          <w:szCs w:val="24"/>
        </w:rPr>
      </w:pPr>
      <w:r>
        <w:rPr>
          <w:rFonts w:ascii="Bookman Old Style" w:hAnsi="Bookman Old Style" w:cstheme="minorHAnsi"/>
          <w:b/>
          <w:iCs/>
          <w:sz w:val="24"/>
          <w:szCs w:val="24"/>
        </w:rPr>
        <w:t xml:space="preserve">Vereadora Mara Cristina Choquetta </w:t>
      </w:r>
    </w:p>
    <w:p w:rsidR="005960DA" w14:paraId="64A2A093" w14:textId="77777777">
      <w:pPr>
        <w:jc w:val="center"/>
        <w:rPr>
          <w:rFonts w:ascii="Bookman Old Style" w:hAnsi="Bookman Old Style"/>
          <w:sz w:val="24"/>
          <w:szCs w:val="24"/>
        </w:rPr>
      </w:pPr>
      <w:r>
        <w:rPr>
          <w:rFonts w:ascii="Bookman Old Style" w:hAnsi="Bookman Old Style" w:cstheme="minorHAnsi"/>
          <w:bCs/>
          <w:iCs/>
          <w:sz w:val="24"/>
          <w:szCs w:val="24"/>
        </w:rPr>
        <w:t>Presidente</w:t>
      </w:r>
    </w:p>
    <w:p w:rsidR="005960DA" w14:paraId="4DF70882" w14:textId="77777777">
      <w:pPr>
        <w:jc w:val="center"/>
        <w:rPr>
          <w:rFonts w:ascii="Bookman Old Style" w:hAnsi="Bookman Old Style" w:cstheme="minorHAnsi"/>
          <w:bCs/>
          <w:iCs/>
          <w:sz w:val="24"/>
          <w:szCs w:val="24"/>
        </w:rPr>
      </w:pPr>
    </w:p>
    <w:p w:rsidR="005960DA" w14:paraId="190E4CA7" w14:textId="77777777">
      <w:pPr>
        <w:jc w:val="center"/>
        <w:rPr>
          <w:rFonts w:ascii="Bookman Old Style" w:hAnsi="Bookman Old Style" w:cstheme="minorHAnsi"/>
          <w:bCs/>
          <w:iCs/>
          <w:sz w:val="24"/>
          <w:szCs w:val="24"/>
        </w:rPr>
      </w:pPr>
    </w:p>
    <w:p w:rsidR="003E0C46" w14:paraId="554FB8CF" w14:textId="77777777">
      <w:pPr>
        <w:jc w:val="center"/>
        <w:rPr>
          <w:rFonts w:ascii="Bookman Old Style" w:hAnsi="Bookman Old Style" w:cstheme="minorHAnsi"/>
          <w:bCs/>
          <w:iCs/>
          <w:sz w:val="24"/>
          <w:szCs w:val="24"/>
        </w:rPr>
      </w:pPr>
    </w:p>
    <w:p w:rsidR="005960DA" w14:paraId="549F6BF2" w14:textId="77777777">
      <w:pPr>
        <w:jc w:val="center"/>
        <w:rPr>
          <w:rFonts w:ascii="Bookman Old Style" w:hAnsi="Bookman Old Style"/>
          <w:sz w:val="24"/>
          <w:szCs w:val="24"/>
        </w:rPr>
      </w:pPr>
      <w:r>
        <w:rPr>
          <w:rFonts w:ascii="Bookman Old Style" w:hAnsi="Bookman Old Style" w:cstheme="minorHAnsi"/>
          <w:bCs/>
          <w:iCs/>
          <w:sz w:val="24"/>
          <w:szCs w:val="24"/>
        </w:rPr>
        <w:t xml:space="preserve"> </w:t>
      </w:r>
      <w:r>
        <w:rPr>
          <w:rFonts w:ascii="Bookman Old Style" w:hAnsi="Bookman Old Style" w:cstheme="minorHAnsi"/>
          <w:b/>
          <w:iCs/>
          <w:sz w:val="24"/>
          <w:szCs w:val="24"/>
        </w:rPr>
        <w:t>Vereador Marcio Dener Coran</w:t>
      </w:r>
    </w:p>
    <w:p w:rsidR="005960DA" w14:paraId="02FD157C" w14:textId="77777777">
      <w:pPr>
        <w:jc w:val="center"/>
        <w:rPr>
          <w:rFonts w:ascii="Bookman Old Style" w:hAnsi="Bookman Old Style"/>
          <w:sz w:val="24"/>
          <w:szCs w:val="24"/>
        </w:rPr>
      </w:pPr>
      <w:r>
        <w:rPr>
          <w:rFonts w:ascii="Bookman Old Style" w:hAnsi="Bookman Old Style" w:cstheme="minorHAnsi"/>
          <w:bCs/>
          <w:iCs/>
          <w:sz w:val="24"/>
          <w:szCs w:val="24"/>
        </w:rPr>
        <w:t xml:space="preserve">Vice-presidente </w:t>
      </w:r>
    </w:p>
    <w:p w:rsidR="005960DA" w14:paraId="422DDF1C" w14:textId="77777777">
      <w:pPr>
        <w:jc w:val="center"/>
        <w:rPr>
          <w:rFonts w:ascii="Bookman Old Style" w:hAnsi="Bookman Old Style" w:cstheme="minorHAnsi"/>
          <w:bCs/>
          <w:iCs/>
          <w:sz w:val="24"/>
          <w:szCs w:val="24"/>
        </w:rPr>
      </w:pPr>
    </w:p>
    <w:p w:rsidR="005960DA" w14:paraId="74D4FD54" w14:textId="77777777">
      <w:pPr>
        <w:jc w:val="center"/>
        <w:rPr>
          <w:rFonts w:ascii="Bookman Old Style" w:hAnsi="Bookman Old Style" w:cstheme="minorHAnsi"/>
          <w:bCs/>
          <w:iCs/>
          <w:sz w:val="24"/>
          <w:szCs w:val="24"/>
        </w:rPr>
      </w:pPr>
    </w:p>
    <w:p w:rsidR="003E0C46" w14:paraId="1D25B9AF" w14:textId="77777777">
      <w:pPr>
        <w:jc w:val="center"/>
        <w:rPr>
          <w:rFonts w:ascii="Bookman Old Style" w:hAnsi="Bookman Old Style" w:cstheme="minorHAnsi"/>
          <w:bCs/>
          <w:iCs/>
          <w:sz w:val="24"/>
          <w:szCs w:val="24"/>
        </w:rPr>
      </w:pPr>
    </w:p>
    <w:p w:rsidR="005960DA" w14:paraId="2A076D4A" w14:textId="77777777">
      <w:pPr>
        <w:jc w:val="center"/>
        <w:rPr>
          <w:rFonts w:ascii="Bookman Old Style" w:hAnsi="Bookman Old Style"/>
          <w:sz w:val="24"/>
          <w:szCs w:val="24"/>
        </w:rPr>
      </w:pPr>
      <w:r>
        <w:rPr>
          <w:rFonts w:ascii="Bookman Old Style" w:hAnsi="Bookman Old Style" w:cstheme="minorHAnsi"/>
          <w:b/>
          <w:iCs/>
          <w:sz w:val="24"/>
          <w:szCs w:val="24"/>
        </w:rPr>
        <w:t>Vereador Marcos Paulo Cegatti</w:t>
      </w:r>
    </w:p>
    <w:p w:rsidR="005960DA" w14:paraId="79F86767" w14:textId="77777777">
      <w:pPr>
        <w:jc w:val="center"/>
        <w:rPr>
          <w:rFonts w:ascii="Bookman Old Style" w:hAnsi="Bookman Old Style"/>
          <w:sz w:val="24"/>
          <w:szCs w:val="24"/>
        </w:rPr>
      </w:pPr>
      <w:r>
        <w:rPr>
          <w:rFonts w:ascii="Bookman Old Style" w:hAnsi="Bookman Old Style" w:cstheme="minorHAnsi"/>
          <w:bCs/>
          <w:iCs/>
          <w:sz w:val="24"/>
          <w:szCs w:val="24"/>
        </w:rPr>
        <w:t xml:space="preserve">Membro </w:t>
      </w:r>
    </w:p>
    <w:sectPr>
      <w:headerReference w:type="default" r:id="rId5"/>
      <w:footerReference w:type="default" r:id="rId6"/>
      <w:pgSz w:w="11906" w:h="16838"/>
      <w:pgMar w:top="2268" w:right="1321" w:bottom="1134" w:left="1418" w:header="720" w:footer="720" w:gutter="0"/>
      <w:cols w:space="720"/>
      <w:formProt w:val="0"/>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60DA" w14:paraId="255E1A0C" w14:textId="77777777">
    <w:pPr>
      <w:pStyle w:val="Rodap1"/>
      <w:jc w:val="center"/>
      <w:rPr>
        <w:rFonts w:ascii="Bookman Old Style" w:hAnsi="Bookman Old Style"/>
        <w:b/>
        <w:sz w:val="18"/>
      </w:rPr>
    </w:pPr>
    <w:r>
      <w:rPr>
        <w:rFonts w:ascii="Bookman Old Style" w:hAnsi="Bookman Old Style"/>
        <w:b/>
        <w:sz w:val="18"/>
      </w:rPr>
      <w:t>Rua Dr. José Alves, 129 – Centro – Fone: 19 3814.1200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60DA" w14:paraId="314925E7" w14:textId="77777777">
    <w:pPr>
      <w:pStyle w:val="Cabealho1"/>
      <w:tabs>
        <w:tab w:val="clear" w:pos="4419"/>
        <w:tab w:val="right" w:pos="7513"/>
        <w:tab w:val="clear" w:pos="8838"/>
      </w:tabs>
      <w:rPr>
        <w:rFonts w:ascii="Bookman Old Style" w:hAnsi="Bookman Old Style"/>
        <w:b/>
        <w:sz w:val="36"/>
        <w:szCs w:val="36"/>
      </w:rPr>
    </w:pPr>
    <w:r>
      <w:rPr>
        <w:noProof/>
      </w:rPr>
      <w:drawing>
        <wp:anchor distT="0" distB="0" distL="0" distR="0" simplePos="0" relativeHeight="251658240"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35087"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59264"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2"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685"/>
                      </a:xfrm>
                      <a:prstGeom prst="rect">
                        <a:avLst/>
                      </a:prstGeom>
                      <a:noFill/>
                      <a:ln w="0">
                        <a:noFill/>
                      </a:ln>
                    </wps:spPr>
                    <wps:style>
                      <a:lnRef idx="0">
                        <a:scrgbClr r="0" g="0" b="0"/>
                      </a:lnRef>
                      <a:fillRef idx="0">
                        <a:scrgbClr r="0" g="0" b="0"/>
                      </a:fillRef>
                      <a:effectRef idx="0">
                        <a:scrgbClr r="0" g="0" b="0"/>
                      </a:effectRef>
                      <a:fontRef idx="minor"/>
                    </wps:style>
                    <wps:txbx>
                      <w:txbxContent>
                        <w:p w:rsidR="005960DA" w14:textId="77777777">
                          <w:pPr>
                            <w:pStyle w:val="Cabealho1"/>
                            <w:rPr>
                              <w:rStyle w:val="PageNumber"/>
                            </w:rPr>
                          </w:pPr>
                        </w:p>
                      </w:txbxContent>
                    </wps:txbx>
                    <wps:bodyPr lIns="0" tIns="0" rIns="0" bIns="0" anchor="t"/>
                  </wps:wsp>
                </a:graphicData>
              </a:graphic>
            </wp:anchor>
          </w:drawing>
        </mc:Choice>
        <mc:Fallback>
          <w:pict>
            <v:rect id="Quadro2" o:spid="_x0000_s2049" style="width:1.15pt;height:11.55pt;margin-top:0.05pt;margin-left:-50.05pt;mso-position-horizontal:right;mso-position-horizontal-relative:margin;mso-wrap-distance-bottom:0;mso-wrap-distance-left:0;mso-wrap-distance-right:0;mso-wrap-distance-top:0;mso-wrap-style:square;position:absolute;visibility:visible;v-text-anchor:top;z-index:251660288" o:allowincell="f" filled="f" stroked="f">
              <v:textbox inset="0,0,0,0">
                <w:txbxContent>
                  <w:p w:rsidR="005960DA" w14:paraId="4CB410F5" w14:textId="77777777">
                    <w:pPr>
                      <w:pStyle w:val="Cabealho1"/>
                      <w:rPr>
                        <w:rStyle w:val="PageNumber"/>
                      </w:rPr>
                    </w:pPr>
                  </w:p>
                </w:txbxContent>
              </v:textbox>
              <w10:wrap type="square"/>
            </v:rect>
          </w:pict>
        </mc:Fallback>
      </mc:AlternateContent>
    </w:r>
    <w:r>
      <w:rPr>
        <w:rFonts w:ascii="Bookman Old Style" w:hAnsi="Bookman Old Style"/>
        <w:b/>
        <w:sz w:val="24"/>
        <w:szCs w:val="36"/>
      </w:rPr>
      <w:t xml:space="preserve">               Estado de São Paulo</w:t>
    </w:r>
    <w:r>
      <w:rPr>
        <w:rFonts w:ascii="Bookman Old Style" w:hAnsi="Bookman Old Style"/>
        <w:b/>
        <w:sz w:val="36"/>
        <w:szCs w:val="36"/>
      </w:rPr>
      <w:t xml:space="preserve">        </w:t>
    </w:r>
    <w:r>
      <w:rPr>
        <w:rFonts w:ascii="Bookman Old Style" w:hAnsi="Bookman Old Style"/>
        <w:b/>
        <w:sz w:val="40"/>
        <w:szCs w:val="40"/>
      </w:rPr>
      <w:t xml:space="preserve"> </w:t>
    </w:r>
  </w:p>
  <w:p w:rsidR="005960DA" w14:paraId="5E3FEAC7" w14:textId="77777777">
    <w:pPr>
      <w:pStyle w:val="Cabealho1"/>
      <w:tabs>
        <w:tab w:val="clear" w:pos="4419"/>
        <w:tab w:val="right" w:pos="7513"/>
        <w:tab w:val="clear" w:pos="8838"/>
      </w:tabs>
      <w:jc w:val="center"/>
      <w:rPr>
        <w:rFonts w:ascii="Bookman Old Style" w:hAnsi="Bookman Old Style"/>
        <w:b/>
        <w:sz w:val="36"/>
        <w:szCs w:val="36"/>
      </w:rPr>
    </w:pPr>
    <w:r>
      <w:rPr>
        <w:rFonts w:ascii="Bookman Old Style" w:hAnsi="Bookman Old Style"/>
        <w:b/>
        <w:sz w:val="40"/>
        <w:szCs w:val="40"/>
      </w:rPr>
      <w:t xml:space="preserve">         CÂMARA MUNICIPAL DE MOGI MIRIM</w:t>
    </w:r>
  </w:p>
  <w:p w:rsidR="005960DA" w14:paraId="551EC8A8" w14:textId="77777777">
    <w:pPr>
      <w:pStyle w:val="Cabealho1"/>
      <w:tabs>
        <w:tab w:val="clear" w:pos="4419"/>
        <w:tab w:val="right" w:pos="7513"/>
        <w:tab w:val="clear" w:pos="8838"/>
      </w:tabs>
      <w:jc w:val="right"/>
    </w:pPr>
    <w:r>
      <w:rPr>
        <w:rFonts w:ascii="Bookman Old Style" w:hAnsi="Bookman Old Style"/>
        <w:b/>
        <w:sz w:val="24"/>
      </w:rPr>
      <w:t>Sala das Comissões</w:t>
    </w:r>
  </w:p>
  <w:p w:rsidR="005960DA" w14:paraId="1904B23F" w14:textId="77777777">
    <w:pPr>
      <w:pStyle w:val="Cabealho1"/>
      <w:tabs>
        <w:tab w:val="clear" w:pos="4419"/>
        <w:tab w:val="right" w:pos="7513"/>
        <w:tab w:val="clear" w:pos="8838"/>
      </w:tabs>
      <w:jc w:val="cent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763164"/>
    <w:multiLevelType w:val="multilevel"/>
    <w:tmpl w:val="2AC0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70251A"/>
    <w:multiLevelType w:val="multilevel"/>
    <w:tmpl w:val="FB44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0DA"/>
    <w:rsid w:val="000D047A"/>
    <w:rsid w:val="00280C5B"/>
    <w:rsid w:val="003054EB"/>
    <w:rsid w:val="003E0C46"/>
    <w:rsid w:val="00527F90"/>
    <w:rsid w:val="0055749B"/>
    <w:rsid w:val="005960DA"/>
    <w:rsid w:val="005A6142"/>
    <w:rsid w:val="006B2FB1"/>
    <w:rsid w:val="008A1AE6"/>
    <w:rsid w:val="008F21FF"/>
    <w:rsid w:val="00956A0A"/>
    <w:rsid w:val="00A11F35"/>
    <w:rsid w:val="00AB4837"/>
    <w:rsid w:val="00B259AE"/>
    <w:rsid w:val="00B56898"/>
    <w:rsid w:val="00B56E56"/>
    <w:rsid w:val="00C246B2"/>
    <w:rsid w:val="00D97861"/>
    <w:rsid w:val="00E34AA6"/>
    <w:rsid w:val="00E411A2"/>
    <w:rsid w:val="00E45813"/>
    <w:rsid w:val="00E64214"/>
    <w:rsid w:val="00EA1A75"/>
    <w:rsid w:val="00ED1463"/>
    <w:rsid w:val="00ED257A"/>
    <w:rsid w:val="00F13DD6"/>
    <w:rsid w:val="00F46FA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7F1D45E-2FE3-4AE6-987C-860DCBF5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rsid w:val="00B259AE"/>
    <w:pPr>
      <w:keepNext/>
      <w:keepLines/>
      <w:suppressAutoHyphens w:val="0"/>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Title"/>
    <w:next w:val="BodyText"/>
    <w:qFormat/>
    <w:pPr>
      <w:spacing w:before="120"/>
      <w:outlineLvl w:val="3"/>
    </w:pPr>
    <w:rPr>
      <w:rFonts w:ascii="Liberation Serif" w:eastAsia="Segoe UI" w:hAnsi="Liberation Serif"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TextodebaloChar">
    <w:name w:val="Texto de balão Char"/>
    <w:link w:val="BalloonText"/>
    <w:qFormat/>
    <w:rPr>
      <w:rFonts w:ascii="Segoe UI" w:hAnsi="Segoe UI" w:cs="Segoe UI"/>
      <w:sz w:val="18"/>
      <w:szCs w:val="18"/>
    </w:rPr>
  </w:style>
  <w:style w:type="character" w:customStyle="1" w:styleId="apple-converted-space">
    <w:name w:val="apple-converted-space"/>
    <w:qFormat/>
  </w:style>
  <w:style w:type="character" w:customStyle="1" w:styleId="CabealhoChar">
    <w:name w:val="Cabeçalho Char"/>
    <w:basedOn w:val="DefaultParagraphFont"/>
    <w:link w:val="Header"/>
    <w:uiPriority w:val="99"/>
    <w:qFormat/>
    <w:rsid w:val="008649A4"/>
  </w:style>
  <w:style w:type="character" w:customStyle="1" w:styleId="RodapChar">
    <w:name w:val="Rodapé Char"/>
    <w:basedOn w:val="DefaultParagraphFont"/>
    <w:link w:val="Footer"/>
    <w:uiPriority w:val="99"/>
    <w:qFormat/>
    <w:rsid w:val="008649A4"/>
  </w:style>
  <w:style w:type="character" w:customStyle="1" w:styleId="CorpodetextoChar">
    <w:name w:val="Corpo de texto Char"/>
    <w:basedOn w:val="DefaultParagraphFont"/>
    <w:link w:val="BodyText"/>
    <w:qFormat/>
    <w:rsid w:val="00FD6348"/>
  </w:style>
  <w:style w:type="character" w:customStyle="1" w:styleId="nfaseforte">
    <w:name w:val="Ênfase forte"/>
    <w:qFormat/>
    <w:rPr>
      <w:b/>
      <w:bCs/>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CorpodetextoChar"/>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Ttulo1">
    <w:name w:val="Título1"/>
    <w:basedOn w:val="Normal"/>
    <w:next w:val="BodyText"/>
    <w:qFormat/>
    <w:pPr>
      <w:keepNext/>
      <w:spacing w:before="240" w:after="120"/>
    </w:pPr>
    <w:rPr>
      <w:rFonts w:ascii="Liberation Sans" w:eastAsia="Microsoft YaHei" w:hAnsi="Liberation Sans" w:cs="Lucida Sans"/>
      <w:sz w:val="28"/>
      <w:szCs w:val="28"/>
    </w:rPr>
  </w:style>
  <w:style w:type="paragraph" w:customStyle="1" w:styleId="Legenda1">
    <w:name w:val="Legenda1"/>
    <w:basedOn w:val="Normal"/>
    <w:qFormat/>
    <w:pPr>
      <w:suppressLineNumbers/>
      <w:spacing w:before="120" w:after="120"/>
    </w:pPr>
    <w:rPr>
      <w:rFonts w:cs="Lucida Sans"/>
      <w:i/>
      <w:iCs/>
      <w:sz w:val="24"/>
      <w:szCs w:val="24"/>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Cabealho1">
    <w:name w:val="Cabeçalho1"/>
    <w:basedOn w:val="Normal"/>
    <w:qFormat/>
    <w:pPr>
      <w:tabs>
        <w:tab w:val="center" w:pos="4419"/>
        <w:tab w:val="right" w:pos="8838"/>
      </w:tabs>
    </w:pPr>
  </w:style>
  <w:style w:type="paragraph" w:customStyle="1" w:styleId="Rodap1">
    <w:name w:val="Rodapé1"/>
    <w:basedOn w:val="Normal"/>
    <w:qFormat/>
    <w:pPr>
      <w:tabs>
        <w:tab w:val="center" w:pos="4419"/>
        <w:tab w:val="right" w:pos="8838"/>
      </w:tabs>
    </w:pPr>
  </w:style>
  <w:style w:type="paragraph" w:styleId="BalloonText">
    <w:name w:val="Balloon Text"/>
    <w:basedOn w:val="Normal"/>
    <w:link w:val="TextodebaloChar"/>
    <w:qFormat/>
    <w:rPr>
      <w:rFonts w:ascii="Segoe UI" w:hAnsi="Segoe UI" w:cs="Segoe UI"/>
      <w:sz w:val="18"/>
      <w:szCs w:val="18"/>
    </w:rPr>
  </w:style>
  <w:style w:type="paragraph" w:customStyle="1" w:styleId="Corpodetexto31">
    <w:name w:val="Corpo de texto 31"/>
    <w:basedOn w:val="Normal"/>
    <w:qFormat/>
    <w:pPr>
      <w:jc w:val="both"/>
    </w:pPr>
    <w:rPr>
      <w:b/>
      <w:bCs/>
      <w:sz w:val="32"/>
      <w:szCs w:val="24"/>
      <w:u w:val="single"/>
      <w:lang w:eastAsia="ar-SA"/>
    </w:rPr>
  </w:style>
  <w:style w:type="paragraph" w:customStyle="1" w:styleId="Contedodoquadro">
    <w:name w:val="Conteúdo do quadro"/>
    <w:basedOn w:val="Normal"/>
    <w:qFormat/>
  </w:style>
  <w:style w:type="paragraph" w:customStyle="1" w:styleId="Default">
    <w:name w:val="Default"/>
    <w:qFormat/>
    <w:pPr>
      <w:widowControl w:val="0"/>
    </w:pPr>
    <w:rPr>
      <w:rFonts w:ascii="Bookman Old Style" w:hAnsi="Bookman Old Style"/>
      <w:color w:val="000000"/>
      <w:sz w:val="24"/>
    </w:rPr>
  </w:style>
  <w:style w:type="paragraph" w:styleId="NormalWeb">
    <w:name w:val="Normal (Web)"/>
    <w:basedOn w:val="Normal"/>
    <w:uiPriority w:val="99"/>
    <w:qFormat/>
    <w:pPr>
      <w:spacing w:before="280" w:after="280"/>
    </w:pPr>
    <w:rPr>
      <w:sz w:val="24"/>
      <w:szCs w:val="24"/>
    </w:rPr>
  </w:style>
  <w:style w:type="paragraph" w:customStyle="1" w:styleId="LO-normal">
    <w:name w:val="LO-normal"/>
    <w:qFormat/>
  </w:style>
  <w:style w:type="paragraph" w:styleId="Header">
    <w:name w:val="header"/>
    <w:basedOn w:val="Normal"/>
    <w:link w:val="CabealhoChar"/>
    <w:uiPriority w:val="99"/>
    <w:unhideWhenUsed/>
    <w:rsid w:val="008649A4"/>
    <w:pPr>
      <w:tabs>
        <w:tab w:val="center" w:pos="4252"/>
        <w:tab w:val="right" w:pos="8504"/>
      </w:tabs>
    </w:pPr>
  </w:style>
  <w:style w:type="paragraph" w:styleId="Footer">
    <w:name w:val="footer"/>
    <w:basedOn w:val="Normal"/>
    <w:link w:val="RodapChar"/>
    <w:uiPriority w:val="99"/>
    <w:unhideWhenUsed/>
    <w:rsid w:val="008649A4"/>
    <w:pPr>
      <w:tabs>
        <w:tab w:val="center" w:pos="4252"/>
        <w:tab w:val="right" w:pos="8504"/>
      </w:tabs>
    </w:pPr>
  </w:style>
  <w:style w:type="paragraph" w:customStyle="1" w:styleId="LO-normal1">
    <w:name w:val="LO-normal1"/>
    <w:qFormat/>
  </w:style>
  <w:style w:type="character" w:customStyle="1" w:styleId="Ttulo1Char">
    <w:name w:val="Título 1 Char"/>
    <w:basedOn w:val="DefaultParagraphFont"/>
    <w:link w:val="Heading1"/>
    <w:uiPriority w:val="9"/>
    <w:rsid w:val="00B259A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42DF3-B603-4969-AF33-09707B48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6</Pages>
  <Words>1305</Words>
  <Characters>7053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CONTRATO Nº 02 (DOIS) DE 2006</vt:lpstr>
    </vt:vector>
  </TitlesOfParts>
  <Company>Camara Municipal</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Nº 02 (DOIS) DE 2006</dc:title>
  <dc:creator>*</dc:creator>
  <cp:lastModifiedBy>Binho Zinetti</cp:lastModifiedBy>
  <cp:revision>15</cp:revision>
  <cp:lastPrinted>2023-03-23T11:27:00Z</cp:lastPrinted>
  <dcterms:created xsi:type="dcterms:W3CDTF">2025-02-18T13:49:00Z</dcterms:created>
  <dcterms:modified xsi:type="dcterms:W3CDTF">2026-06-22T19:43:00Z</dcterms:modified>
  <dc:language>pt-BR</dc:language>
</cp:coreProperties>
</file>