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428CC" w14:textId="503191A2" w:rsidR="005A330B" w:rsidRPr="005A330B" w:rsidRDefault="005A330B" w:rsidP="005A330B">
      <w:pPr>
        <w:spacing w:before="100" w:beforeAutospacing="1" w:after="100" w:afterAutospacing="1"/>
        <w:ind w:left="37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A33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73 DE 2026</w:t>
      </w:r>
    </w:p>
    <w:p w14:paraId="175DDEBF" w14:textId="77777777" w:rsidR="005A330B" w:rsidRPr="005A330B" w:rsidRDefault="005A330B" w:rsidP="005A330B">
      <w:pPr>
        <w:spacing w:before="100" w:beforeAutospacing="1" w:after="100" w:afterAutospacing="1"/>
        <w:ind w:left="37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A33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DISPÕE SOBRE A REGULARIZAÇÃO DE CONSTRUÇÕES CLANDESTINAS E IRREGULARES, NA FORMA QUE ESPECIFICA E DÁ OUTRAS PROVIDÊNCIAS.</w:t>
      </w:r>
    </w:p>
    <w:p w14:paraId="0737078D" w14:textId="77777777" w:rsidR="005A330B" w:rsidRPr="005A330B" w:rsidRDefault="005A330B" w:rsidP="005A330B">
      <w:pPr>
        <w:spacing w:before="100" w:beforeAutospacing="1" w:after="100" w:afterAutospacing="1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33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Câmara Municipal de Mogi Mirim aprovou e o Prefeito Municipal </w:t>
      </w:r>
      <w:r w:rsidRPr="005A33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DR. PAULO DE OLIVEIRA E SILVA</w:t>
      </w:r>
      <w:r w:rsidRPr="005A33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sanciona e promulga a seguinte Lei:</w:t>
      </w:r>
    </w:p>
    <w:p w14:paraId="65296E9B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Art. 1º As edificações implantadas de forma clandestina e irregular, que estejam concluídas e que atendam aos demais requisitos ora estabelecidos, poderão ser regularizadas pelo Município.</w:t>
      </w:r>
    </w:p>
    <w:p w14:paraId="01852DF8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6D4127A8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Parágrafo único. As disposições desta Lei poderão ser aplicadas às obras que foram embargadas, naquilo que couber, sem prejuízo das disposições contidas nas demais legislações pertinentes.</w:t>
      </w:r>
    </w:p>
    <w:p w14:paraId="779B4A72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1B83EAE2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Art. 2º Para os efeitos desta Lei serão adotadas as seguintes definições para construções:</w:t>
      </w:r>
    </w:p>
    <w:p w14:paraId="2ED69022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78642C62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I - clandestina: construção executada sem a aprovação do órgão municipal competente;</w:t>
      </w:r>
    </w:p>
    <w:p w14:paraId="3607A91B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5EEF543D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II - irregular: construção executada em desacordo com a legislação edilícia vigente.</w:t>
      </w:r>
    </w:p>
    <w:p w14:paraId="1E7F836D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1CE1A938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Parágrafo único. Também poderão ser regularizadas as edificações que se encontram com processo em trâmite interno, e que o requerente ou o responsável técnico solicite a nova análise do processo mediante requerimento.</w:t>
      </w:r>
    </w:p>
    <w:p w14:paraId="18257ACD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70E4B973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Art. 3º Os interessados na regularização de edificações nos termos desta Lei deverão requerê-la ao órgão competente do Município, apresentando os seguintes documentos:</w:t>
      </w:r>
    </w:p>
    <w:p w14:paraId="11AB6CB6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78764660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I - requerimento devidamente preenchido e assinado;</w:t>
      </w:r>
    </w:p>
    <w:p w14:paraId="6C76BCEB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223A80E1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II - comprovante de titularidade do imóvel por parte do requerente na forma de matrícula, contrato de compra e venda, escritura ou outra forma de comprovação idônea;</w:t>
      </w:r>
    </w:p>
    <w:p w14:paraId="396EF4CE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70B25E19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III - 01 (uma) via do projeto arquitetônico ou projeto simplificado;</w:t>
      </w:r>
    </w:p>
    <w:p w14:paraId="05D0C811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3597E5B4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IV - 01 (uma) via do laudo de vistoria assinada pelo proprietário e profissional técnico responsável habilitado;</w:t>
      </w:r>
    </w:p>
    <w:p w14:paraId="1F5406B4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7591F8D6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V - cópia de documento pessoal com foto do proprietário;</w:t>
      </w:r>
    </w:p>
    <w:p w14:paraId="7C041496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4396BF98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VI - cópia do cartão CNPJ da empresa, em caso de pessoa jurídica;</w:t>
      </w:r>
    </w:p>
    <w:p w14:paraId="094102DD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1E178731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VII - 01 (uma) via de documento de comprovação de responsabilidade técnica (RRT, ART, CFT, etc.);</w:t>
      </w:r>
    </w:p>
    <w:p w14:paraId="07AA3168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273604A7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VIII - parecer favorável da Companhia Ambiental do Estado de São Paulo (CETESB), quando aplicável;</w:t>
      </w:r>
    </w:p>
    <w:p w14:paraId="5E5D320A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38558C64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IX - Auto de Vistoria do Corpo de Bombeiros (AVCB), quando aplicável.</w:t>
      </w:r>
    </w:p>
    <w:p w14:paraId="44F79B3D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6A0B54DD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Art. 4º A regularização se dará mediante a comprovação de edificação passível de regularização:</w:t>
      </w:r>
    </w:p>
    <w:p w14:paraId="4FC39D18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1E6E7065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I - consulta à base cartográfica municipal digital;</w:t>
      </w:r>
    </w:p>
    <w:p w14:paraId="0DDAA1E5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17818172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II - elementos constantes de protocolos administrativos;</w:t>
      </w:r>
    </w:p>
    <w:p w14:paraId="5E4FAF2E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32005D77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III - informações encontradas em Boletim de Cadastro Imobiliário, junto à Prefeitura;</w:t>
      </w:r>
    </w:p>
    <w:p w14:paraId="530E6B55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6B387232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IV - fotos, fotos do </w:t>
      </w:r>
      <w:r w:rsidRPr="005A330B">
        <w:rPr>
          <w:rFonts w:ascii="Times New Roman" w:eastAsia="Times New Roman" w:hAnsi="Times New Roman" w:cs="Times New Roman"/>
          <w:bCs/>
          <w:i/>
          <w:sz w:val="24"/>
          <w:szCs w:val="24"/>
          <w:lang w:val="pt-PT" w:eastAsia="pt-BR"/>
        </w:rPr>
        <w:t>Google Maps</w:t>
      </w: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, </w:t>
      </w:r>
      <w:r w:rsidRPr="005A330B">
        <w:rPr>
          <w:rFonts w:ascii="Times New Roman" w:eastAsia="Times New Roman" w:hAnsi="Times New Roman" w:cs="Times New Roman"/>
          <w:bCs/>
          <w:i/>
          <w:sz w:val="24"/>
          <w:szCs w:val="24"/>
          <w:lang w:val="pt-PT" w:eastAsia="pt-BR"/>
        </w:rPr>
        <w:t>Google Earth</w:t>
      </w: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ou </w:t>
      </w:r>
      <w:r w:rsidRPr="005A330B">
        <w:rPr>
          <w:rFonts w:ascii="Times New Roman" w:eastAsia="Times New Roman" w:hAnsi="Times New Roman" w:cs="Times New Roman"/>
          <w:bCs/>
          <w:i/>
          <w:sz w:val="24"/>
          <w:szCs w:val="24"/>
          <w:lang w:val="pt-PT" w:eastAsia="pt-BR"/>
        </w:rPr>
        <w:t>Google Street View</w:t>
      </w: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e similares;</w:t>
      </w:r>
    </w:p>
    <w:p w14:paraId="6F81CB97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616C618E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V - outros documentos idôneos que comprovem as condições previstas no </w:t>
      </w:r>
      <w:r w:rsidRPr="005A330B">
        <w:rPr>
          <w:rFonts w:ascii="Times New Roman" w:eastAsia="Times New Roman" w:hAnsi="Times New Roman" w:cs="Times New Roman"/>
          <w:bCs/>
          <w:i/>
          <w:sz w:val="24"/>
          <w:szCs w:val="24"/>
          <w:lang w:val="pt-PT" w:eastAsia="pt-BR"/>
        </w:rPr>
        <w:t>caput</w:t>
      </w: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deste artigo;</w:t>
      </w:r>
    </w:p>
    <w:p w14:paraId="15E76E9D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6A8B3155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VI - comprovantes de ocupação e de existência da edificação, tais como contas de água, energia elétrica ou carnê de IPTU;</w:t>
      </w:r>
    </w:p>
    <w:p w14:paraId="78F081D6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3DB1E787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VII - não ser localizado sobre área de preservação permanente, de acordo com a Lei Federal nº 12.651/2012 (ao todo ou em parte).</w:t>
      </w:r>
    </w:p>
    <w:p w14:paraId="6D0BF863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7F44DFB4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Art. 5º O Município, após a análise de seus órgãos competentes, poderá regularizar as construções clandestinas e irregulares, desde que atendidos os seguintes requisitos:</w:t>
      </w:r>
    </w:p>
    <w:p w14:paraId="1046F268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0CCE368F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I - não estejam construídas sobre logradouros ou terrenos públicos e faixas destinadas a diretrizes viárias constantes no Plano Diretor, Plano de Mobilidade e demais legislações existentes;</w:t>
      </w:r>
    </w:p>
    <w:p w14:paraId="5E0FB6F5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1BEAB8E3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lastRenderedPageBreak/>
        <w:t>II - possuam tipologia de ocupação compatível com o zoneamento urbano ou com condição de ocupação e/ou uso tolerado nos termos da legislação vigente;</w:t>
      </w:r>
    </w:p>
    <w:p w14:paraId="16C394D0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6830B9D0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III - não estejam localizadas em áreas não edificáveis, incidentes ao longo das faixas de drenagem de águas pluviais, galerias, canalizações, domínio das linhas de transmissão de alta-tensão, rodovias, ferrovias e dutovias;</w:t>
      </w:r>
    </w:p>
    <w:p w14:paraId="305560FE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5676B07C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IV - não estejam situadas em áreas de preservação ambiental, salvo anuência dos órgãos federal, estadual e municipal competente;</w:t>
      </w:r>
    </w:p>
    <w:p w14:paraId="225D7870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76E23009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V - possuam condições mínimas de habitabilidade, higiene e segurança;</w:t>
      </w:r>
    </w:p>
    <w:p w14:paraId="5E59B0D2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31E14354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VI - não estejam em áreas de risco de deslizamentos ou inundações;</w:t>
      </w:r>
    </w:p>
    <w:p w14:paraId="29E0BB98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2D897409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VII - não estejam situadas em loteamentos irregulares;</w:t>
      </w:r>
    </w:p>
    <w:p w14:paraId="0D35517E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5184088B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VIII - não ofereçam riscos a seus proprietários e vizinhos;</w:t>
      </w:r>
    </w:p>
    <w:p w14:paraId="5148980F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68FE4FF0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IX - garantam a acessibilidade nos prédios comerciais, industriais, de prestação de serviço, institucionais e de uso coletivo.</w:t>
      </w:r>
    </w:p>
    <w:p w14:paraId="7F4D97E1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5EC88FF1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Art. 6º As irregularidades referentes à permeabilidade serão aceitas desde que no local possua um mínimo de 5% (cinco por cento) de área permeável do lote, ou apresente solução alternativa de drenagem, como poço drenante, a ser analisada pelos órgãos competentes.</w:t>
      </w:r>
    </w:p>
    <w:p w14:paraId="4F46FE78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719D2D57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§ 1º O sistema de que trata esta Lei será composto de:</w:t>
      </w:r>
    </w:p>
    <w:p w14:paraId="35E14417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1DFDE5F9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I - reservatório de acumulação com capacidade calculada com base na seguinte equação:</w:t>
      </w:r>
    </w:p>
    <w:p w14:paraId="306C3D1A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4370D866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a) V = 0,15 x AI x IP x T;</w:t>
      </w:r>
    </w:p>
    <w:p w14:paraId="5B2AA59B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0E20225F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b) V = volume do reservatório em metros cúbicos;</w:t>
      </w:r>
    </w:p>
    <w:p w14:paraId="01D3620B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2564F712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c) AI = área impermeabilizada em metros quadrados;</w:t>
      </w:r>
    </w:p>
    <w:p w14:paraId="2D67346D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6B52FDA1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d) IP = índice pluviométrico igual a 0,06 m/h;</w:t>
      </w:r>
    </w:p>
    <w:p w14:paraId="69D906FE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45EE21B4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e) T = tempo de duração da chuva igual a 1 (uma) hora;</w:t>
      </w:r>
    </w:p>
    <w:p w14:paraId="5B8FD1A7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376AD6A6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lastRenderedPageBreak/>
        <w:t>II - condutores de toda a água captada por telhados, coberturas, terraços e pavimentos descobertos ao reservatório mencionado no inciso I;</w:t>
      </w:r>
    </w:p>
    <w:p w14:paraId="18B97620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1DF5589C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III - condutores de liberação da água acumulada no reservatório para os usos mencionados no § 3º deste artigo.</w:t>
      </w:r>
    </w:p>
    <w:p w14:paraId="685507E0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211C06DA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§ 2º No caso de estacionamentos e similares, 30% (trinta por cento) da área total ocupada deve ser revestida com piso drenante ou reservado como área naturalmente permeável.</w:t>
      </w:r>
    </w:p>
    <w:p w14:paraId="4B3F90F1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60A84CC8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§ 3º A água contida no reservatório, de que trata o inciso I do § 1º, deverá:</w:t>
      </w:r>
    </w:p>
    <w:p w14:paraId="33968FB1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32133685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I - infiltrar-se no solo, preferencialmente;</w:t>
      </w:r>
    </w:p>
    <w:p w14:paraId="261F4F28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1A2C65E9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II - ser despejada na rede pública de drenagem, após 1 (uma) hora de chuva;</w:t>
      </w:r>
    </w:p>
    <w:p w14:paraId="344E4DD9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3B0D4C22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III - ser utilizada em finalidades não potáveis, caso as edificações tenham reservatório específico para essa finalidade.</w:t>
      </w:r>
    </w:p>
    <w:p w14:paraId="082E8713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7C00ABC1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§ 4º Ficam dispensados do cumprimento da taxa de permeabilidade, os imóveis que comprovem que não possuíam área permeável até 22 de dezembro de 2003, data de promulgação da Lei nº 3.898/03.</w:t>
      </w:r>
    </w:p>
    <w:p w14:paraId="40CA12BC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233D8772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Art. 7º Sempre que a regularização tratar de recuo para vias públicas deverá ser apresentado declaração dos proprietários, onde estes, seus herdeiros e ou sucessores tem ciência da inexistência de direito de indenização quanto à área construída sobre o recuo caso haja a necessidade de desapropriação, isentando o Município de qualquer responsabilidade futura conforme modelo de Anexo I que é integrante desta Lei.</w:t>
      </w:r>
    </w:p>
    <w:p w14:paraId="0A81EF64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35C9940A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Art. 8º As construções clandestinas e irregulares passíveis de regularização, nos termos desta Lei, desde que atendido o uso conforme zoneamento estabelecido pela Lei Complementar n° 363/2022 e que não se enquadrem nos índices urbanísticos e construtivos previstos nas leis municipais vigentes poderão ser beneficiadas nos termos desta Lei, em relação a:</w:t>
      </w:r>
    </w:p>
    <w:p w14:paraId="11410CC4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07937979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I - afastamentos;</w:t>
      </w:r>
    </w:p>
    <w:p w14:paraId="3FA7C843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22BA79C0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II - recuos;</w:t>
      </w:r>
    </w:p>
    <w:p w14:paraId="66DD7232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5872D1E3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III - coeficiente de aproveitamento;</w:t>
      </w:r>
    </w:p>
    <w:p w14:paraId="47EAD69E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17384D7B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IV - taxa de ocupação;</w:t>
      </w:r>
    </w:p>
    <w:p w14:paraId="6601389B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57E572BD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V - taxa de ocupação da edificação;</w:t>
      </w:r>
    </w:p>
    <w:p w14:paraId="186FB419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105CEB17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lastRenderedPageBreak/>
        <w:t>VI - taxa de permeabilidade, conforme o art. 6º;</w:t>
      </w:r>
    </w:p>
    <w:p w14:paraId="57B39A2F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202EEC32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VII - quantidade e dimensionamento de vagas de estacionamento;</w:t>
      </w:r>
    </w:p>
    <w:p w14:paraId="4327FBF4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6FF9858C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VIII - altura do edifício nas divisas de lote.</w:t>
      </w:r>
    </w:p>
    <w:p w14:paraId="528537C1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5BB8D688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Parágrafo único. Para as obras concluídas em prazo inferior a 365 (trezentos e sessenta e cinco) dias, será exigida a apresentação de Termo de Anuência dos confrontantes.</w:t>
      </w:r>
    </w:p>
    <w:p w14:paraId="5D0AFD11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099B50F7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Art. 9º Será permitida a regularização de edificação em materiais diversos, mediante apresentação de laudo técnico e da respectiva Anotação de Responsabilidade Técnica/Registro de Responsabilidade Técnica (ART/RRT/CFT) atestando o padrão de desempenho quanto ao isolamento térmico, ao condicionamento acústico, à estabilidade e à impermeabilidade, nos termos da legislação vigente, ou de legislação posterior.</w:t>
      </w:r>
    </w:p>
    <w:p w14:paraId="267DDAC4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453E4C2C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Art. 10. No ato do protocolo da solicitação de regularização de construção será cobrado o valor da taxa de aprovação de projeto vigente no Município.</w:t>
      </w:r>
    </w:p>
    <w:p w14:paraId="01FD0BF4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63C04C8E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330B">
        <w:rPr>
          <w:rFonts w:ascii="Times New Roman" w:eastAsia="Times New Roman" w:hAnsi="Times New Roman" w:cs="Times New Roman"/>
          <w:sz w:val="24"/>
          <w:szCs w:val="24"/>
          <w:lang w:eastAsia="pt-BR"/>
        </w:rPr>
        <w:t>Parágrafo único. São isentos do pagamento da taxa de aprovação:</w:t>
      </w:r>
    </w:p>
    <w:p w14:paraId="6345D747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09609AA9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I - os proprietários possuidores de um único imóvel residencial unifamiliar, com área total construída de até 70 m² (setenta metros quadrados);</w:t>
      </w:r>
    </w:p>
    <w:p w14:paraId="5A19ED08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2FA7291E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II - aqueles que se enquadrarem nas demais hipóteses de isenção previstas na legislação municipal.</w:t>
      </w:r>
    </w:p>
    <w:p w14:paraId="3AE13C3D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6DD0CFEB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Art. 11 Não ficam dispensados da apresentação do Estudo de Impacto de Vizinhança (EIV) e Relatório de Impacto de Trafego (RIT) para os casos previstos em legislação vigente.</w:t>
      </w:r>
    </w:p>
    <w:p w14:paraId="7EC54974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719FD44F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330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Art. 12 </w:t>
      </w:r>
      <w:r w:rsidRPr="005A330B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entra em vigor na data de sua publicação e vigorará pelo prazo de 18 (dezoito) meses, permanecendo submetidos às suas disposições os pedidos protocolados durante sua vigência.</w:t>
      </w:r>
    </w:p>
    <w:p w14:paraId="1BA0CD91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FAF8B0" w14:textId="77777777" w:rsidR="005A330B" w:rsidRPr="005A330B" w:rsidRDefault="005A330B" w:rsidP="005A330B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330B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1º de julho de 2 026.</w:t>
      </w:r>
    </w:p>
    <w:p w14:paraId="71233693" w14:textId="77777777" w:rsidR="005A330B" w:rsidRPr="005A330B" w:rsidRDefault="005A330B" w:rsidP="005A330B">
      <w:pPr>
        <w:ind w:firstLine="236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909DD0" w14:textId="77777777" w:rsidR="005A330B" w:rsidRPr="005A330B" w:rsidRDefault="005A330B" w:rsidP="005A330B">
      <w:pPr>
        <w:ind w:firstLine="236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5030B41" w14:textId="77777777" w:rsidR="005A330B" w:rsidRPr="005A330B" w:rsidRDefault="005A330B" w:rsidP="005A330B">
      <w:pPr>
        <w:ind w:firstLine="378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330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DR. PAULO DE OLIVEIRA E SILVA</w:t>
      </w:r>
    </w:p>
    <w:p w14:paraId="50D39C85" w14:textId="77777777" w:rsidR="005A330B" w:rsidRPr="005A330B" w:rsidRDefault="005A330B" w:rsidP="005A330B">
      <w:pPr>
        <w:ind w:firstLine="354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33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Prefeito Municipal</w:t>
      </w:r>
    </w:p>
    <w:p w14:paraId="61288756" w14:textId="77777777" w:rsidR="005A330B" w:rsidRPr="005A330B" w:rsidRDefault="005A330B" w:rsidP="005A330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ADCD318" w14:textId="3068E530" w:rsidR="005A330B" w:rsidRPr="005A330B" w:rsidRDefault="005A330B" w:rsidP="005A330B">
      <w:pPr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5A330B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Projeto de Lei nº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 73 de 2026</w:t>
      </w:r>
    </w:p>
    <w:p w14:paraId="349B2C4A" w14:textId="77777777" w:rsidR="005A330B" w:rsidRPr="005A330B" w:rsidRDefault="005A330B" w:rsidP="005A330B">
      <w:pPr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5A330B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Autoria: Prefeito Municipal</w:t>
      </w:r>
    </w:p>
    <w:p w14:paraId="707113A4" w14:textId="77777777" w:rsidR="005A330B" w:rsidRPr="005A330B" w:rsidRDefault="005A330B" w:rsidP="005A330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0B75E9" w14:textId="77777777" w:rsidR="005A330B" w:rsidRPr="005A330B" w:rsidRDefault="005A330B" w:rsidP="005A330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BB744E1" w14:textId="77777777" w:rsidR="005A330B" w:rsidRPr="005A330B" w:rsidRDefault="005A330B" w:rsidP="005A330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A33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ANEXO I </w:t>
      </w:r>
    </w:p>
    <w:p w14:paraId="40DA78C1" w14:textId="77777777" w:rsidR="005A330B" w:rsidRPr="005A330B" w:rsidRDefault="005A330B" w:rsidP="005A330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A33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DECLARAÇÃO DE INVASÃO DE RECUO</w:t>
      </w:r>
    </w:p>
    <w:p w14:paraId="18575843" w14:textId="77777777" w:rsidR="005A330B" w:rsidRPr="005A330B" w:rsidRDefault="005A330B" w:rsidP="005A330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9E1B524" w14:textId="77777777" w:rsidR="005A330B" w:rsidRPr="005A330B" w:rsidRDefault="005A330B" w:rsidP="005A330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2EF05C4" w14:textId="77777777" w:rsidR="005A330B" w:rsidRPr="005A330B" w:rsidRDefault="005A330B" w:rsidP="005A330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BCE1F4" w14:textId="77777777" w:rsidR="005A330B" w:rsidRPr="005A330B" w:rsidRDefault="005A330B" w:rsidP="005A330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33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Eu, ___________________________________________, portador do RG nº _________________ e do CPF/MF nº ______________________, legítimo proprietário ou possuidor do imóvel localizado à _____________________________________________________________________, cadastro na Prefeitura de Mogi Mirim, sob o nº __________________________, matrícula junto ao CRI local sob nº __________________________, </w:t>
      </w:r>
      <w:r w:rsidRPr="005A33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DECLARO</w:t>
      </w:r>
      <w:r w:rsidRPr="005A33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meio desta, que tenho ciência de que minha construção invade o recuo frontal e/ou lateral exigido na legislação municipal vigente e que, caso minha construção seja regularizada pelo Município e seja necessária futura desapropriação para alargamento da via, não serei indenizado pela construção que ocupa a faixa invadida. </w:t>
      </w:r>
    </w:p>
    <w:p w14:paraId="47353EDB" w14:textId="77777777" w:rsidR="005A330B" w:rsidRPr="005A330B" w:rsidRDefault="005A330B" w:rsidP="005A330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B94314" w14:textId="77777777" w:rsidR="005A330B" w:rsidRPr="005A330B" w:rsidRDefault="005A330B" w:rsidP="005A330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330B">
        <w:rPr>
          <w:rFonts w:ascii="Times New Roman" w:eastAsia="Times New Roman" w:hAnsi="Times New Roman" w:cs="Times New Roman"/>
          <w:sz w:val="24"/>
          <w:szCs w:val="24"/>
          <w:lang w:eastAsia="pt-BR"/>
        </w:rPr>
        <w:t>Sendo verdade e estando de acordo, assino.</w:t>
      </w:r>
    </w:p>
    <w:p w14:paraId="3E4F4935" w14:textId="77777777" w:rsidR="005A330B" w:rsidRPr="005A330B" w:rsidRDefault="005A330B" w:rsidP="005A330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B84229" w14:textId="77777777" w:rsidR="005A330B" w:rsidRPr="005A330B" w:rsidRDefault="005A330B" w:rsidP="005A330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CED271" w14:textId="77777777" w:rsidR="005A330B" w:rsidRPr="005A330B" w:rsidRDefault="005A330B" w:rsidP="005A330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33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Mogi Mirim, _____ de ______________________ </w:t>
      </w:r>
      <w:proofErr w:type="spellStart"/>
      <w:r w:rsidRPr="005A330B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5A33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___________.</w:t>
      </w:r>
    </w:p>
    <w:p w14:paraId="266C380F" w14:textId="77777777" w:rsidR="005A330B" w:rsidRPr="005A330B" w:rsidRDefault="005A330B" w:rsidP="005A330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AF5D5C" w14:textId="77777777" w:rsidR="005A330B" w:rsidRPr="005A330B" w:rsidRDefault="005A330B" w:rsidP="005A330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9D57F6" w14:textId="77777777" w:rsidR="005A330B" w:rsidRPr="005A330B" w:rsidRDefault="005A330B" w:rsidP="005A330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9441B0F" w14:textId="77777777" w:rsidR="005A330B" w:rsidRPr="005A330B" w:rsidRDefault="005A330B" w:rsidP="005A330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4CEEC1C" w14:textId="77777777" w:rsidR="005A330B" w:rsidRPr="005A330B" w:rsidRDefault="005A330B" w:rsidP="005A330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144E0F6" w14:textId="77777777" w:rsidR="005A330B" w:rsidRPr="005A330B" w:rsidRDefault="005A330B" w:rsidP="005A330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7721B3" w14:textId="77777777" w:rsidR="005A330B" w:rsidRPr="005A330B" w:rsidRDefault="005A330B" w:rsidP="005A330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A33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Nome do Proprietário CPF/MF Nº</w:t>
      </w:r>
    </w:p>
    <w:p w14:paraId="17548BD3" w14:textId="77777777" w:rsidR="005A330B" w:rsidRPr="005A330B" w:rsidRDefault="005A330B" w:rsidP="005A330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A33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(RECONHECER FIRMA DA ASSINATURA)</w:t>
      </w:r>
    </w:p>
    <w:p w14:paraId="6C02F72E" w14:textId="2184CF2F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48D18EFB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E126A" w14:textId="77777777" w:rsidR="0084797B" w:rsidRDefault="0084797B">
      <w:r>
        <w:separator/>
      </w:r>
    </w:p>
  </w:endnote>
  <w:endnote w:type="continuationSeparator" w:id="0">
    <w:p w14:paraId="7812F75E" w14:textId="77777777" w:rsidR="0084797B" w:rsidRDefault="00847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B63F3" w14:textId="77777777" w:rsidR="0084797B" w:rsidRDefault="0084797B">
      <w:r>
        <w:separator/>
      </w:r>
    </w:p>
  </w:footnote>
  <w:footnote w:type="continuationSeparator" w:id="0">
    <w:p w14:paraId="41716BA8" w14:textId="77777777" w:rsidR="0084797B" w:rsidRDefault="00847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D607A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4D668EFF" wp14:editId="7288B48F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78555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61FAD7E6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6F397981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0AF74533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4B266867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F0784"/>
    <w:rsid w:val="004F1341"/>
    <w:rsid w:val="00520F7E"/>
    <w:rsid w:val="005755DE"/>
    <w:rsid w:val="00594412"/>
    <w:rsid w:val="005A330B"/>
    <w:rsid w:val="005D4035"/>
    <w:rsid w:val="00697F7F"/>
    <w:rsid w:val="00700224"/>
    <w:rsid w:val="0084797B"/>
    <w:rsid w:val="00A5188F"/>
    <w:rsid w:val="00A5794C"/>
    <w:rsid w:val="00A906D8"/>
    <w:rsid w:val="00AB5A74"/>
    <w:rsid w:val="00C32D95"/>
    <w:rsid w:val="00C938B6"/>
    <w:rsid w:val="00DE5AAE"/>
    <w:rsid w:val="00DE675E"/>
    <w:rsid w:val="00F01731"/>
    <w:rsid w:val="00F071AE"/>
    <w:rsid w:val="00F41C74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31842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1451</Words>
  <Characters>7840</Characters>
  <Application>Microsoft Office Word</Application>
  <DocSecurity>0</DocSecurity>
  <Lines>65</Lines>
  <Paragraphs>18</Paragraphs>
  <ScaleCrop>false</ScaleCrop>
  <Company/>
  <LinksUpToDate>false</LinksUpToDate>
  <CharactersWithSpaces>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2026-07-03T12:21:00Z</dcterms:modified>
</cp:coreProperties>
</file>