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496A" w14:textId="77777777" w:rsidR="00E400D7" w:rsidRPr="00195ADE" w:rsidRDefault="00000000" w:rsidP="00195ADE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zh-CN"/>
        </w:rPr>
      </w:pPr>
      <w:r w:rsidRPr="00195ADE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zh-CN"/>
        </w:rPr>
        <w:t>PROJETO DE LEI Nº 69 DE 2026</w:t>
      </w:r>
    </w:p>
    <w:p w14:paraId="4BCF3F05" w14:textId="41B29EB8" w:rsidR="00195ADE" w:rsidRPr="00195ADE" w:rsidRDefault="00195ADE" w:rsidP="00195A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195ADE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AUTÓGRAFO Nº 72 DE 2026</w:t>
      </w:r>
    </w:p>
    <w:p w14:paraId="225F47A5" w14:textId="77777777" w:rsidR="00E400D7" w:rsidRPr="00195ADE" w:rsidRDefault="00E400D7" w:rsidP="00195ADE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C4C3A24" w14:textId="77777777" w:rsidR="00E400D7" w:rsidRPr="00195ADE" w:rsidRDefault="00000000" w:rsidP="00195ADE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195ADE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DISPÕE SOBRE AS CONSIGNAÇÕES FACULTATIVAS EM FOLHA DE PAGAMENTO DOS SERVIDORES PÚBLICOS MUNICIPAIS DA ADMINISTRAÇÃO DIRETA, INDIRETA E DO PODER LEGISLATIVO DO MUNICÍPIO DE MOGI MIRIM, INSTITUI O PROGRAMA MUNICIPAL DE CLUBE DE BENEFÍCIOS E DESCONTOS DO SERVIDOR PÚBLICO E DÁ OUTRAS PROVIDÊNCIAS.</w:t>
      </w:r>
    </w:p>
    <w:p w14:paraId="535F4F91" w14:textId="77777777" w:rsidR="00E400D7" w:rsidRPr="00195ADE" w:rsidRDefault="00E400D7" w:rsidP="00195ADE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A7C5B60" w14:textId="35F4B0C7" w:rsidR="00E400D7" w:rsidRPr="00195ADE" w:rsidRDefault="00000000" w:rsidP="00195ADE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195ADE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195ADE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195ADE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195ADE" w:rsidRPr="00195ADE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5FCA225A" w14:textId="77777777" w:rsidR="00E400D7" w:rsidRPr="00195ADE" w:rsidRDefault="00E400D7" w:rsidP="00195ADE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94C48A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dispõe sobre as consignações facultativas em folha de pagamento dos servidores públicos ativos, aposentados e pensionistas da Administração Direta, Indireta e do Poder Legislativo do Município de Mogi Mirim, bem como institui o Programa Municipal de Clube de Benefícios e Descontos do Servidor Público.</w:t>
      </w:r>
    </w:p>
    <w:p w14:paraId="2E44C6EA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8FBE40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fins desta Lei, considera-se:</w:t>
      </w:r>
    </w:p>
    <w:p w14:paraId="68825C6A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202D11" w14:textId="72E5D6B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consignação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facultativa: desconto realizado em folha de pagamento mediante autorização expressa do servidor;</w:t>
      </w:r>
    </w:p>
    <w:p w14:paraId="296DC7D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98FEF0" w14:textId="086B2C1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margem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consignável: percentual máximo da remuneração líquida que poderá ser comprometido com consignações facultativas;</w:t>
      </w:r>
    </w:p>
    <w:p w14:paraId="4F7929F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4C787E" w14:textId="5F8C7AB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remuneração líquida: valor resultante da remuneração bruta mensal, deduzidas as consignações obrigatórias legais;</w:t>
      </w:r>
    </w:p>
    <w:p w14:paraId="6EB772B5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B86A31" w14:textId="32C1A761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consignatária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: pessoa jurídica autorizada a realizar operações de consignação junto aos servidores públicos municipais;</w:t>
      </w:r>
    </w:p>
    <w:p w14:paraId="53CE8495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C13D78" w14:textId="6D5A05F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plataforma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oficial de consignações: sistema eletrônico contratado pelo Município para gestão, controle e operacionalização das consignações facultativas.</w:t>
      </w:r>
    </w:p>
    <w:p w14:paraId="745FE94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861E78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Poderão ser objetos de consignação facultativa:</w:t>
      </w:r>
    </w:p>
    <w:p w14:paraId="1A4B9FD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409296" w14:textId="7F58F16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empréstimos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consignados;</w:t>
      </w:r>
    </w:p>
    <w:p w14:paraId="6244724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E05226" w14:textId="1C125DD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financiamentos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16BC658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8FD145" w14:textId="4C633ADF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cartões de crédito consignados;</w:t>
      </w:r>
    </w:p>
    <w:p w14:paraId="2C5C2D1E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3BA4B3" w14:textId="0855A08F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cartões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benefício consignados;</w:t>
      </w:r>
    </w:p>
    <w:p w14:paraId="762A47D5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12AA4B" w14:textId="29FD41AF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mensalidades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associativas;</w:t>
      </w:r>
    </w:p>
    <w:p w14:paraId="1A1BD91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63F2AA" w14:textId="3409EEC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planos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saúde;</w:t>
      </w:r>
    </w:p>
    <w:p w14:paraId="4A613D2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73A908" w14:textId="1BF0CD0C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planos odontológicos;</w:t>
      </w:r>
    </w:p>
    <w:p w14:paraId="632863A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841660" w14:textId="41A6708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seguros;</w:t>
      </w:r>
    </w:p>
    <w:p w14:paraId="295B1B65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36C636" w14:textId="7DD9588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convênios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comerciais;</w:t>
      </w:r>
    </w:p>
    <w:p w14:paraId="7B5EDB42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0E646C" w14:textId="73580FB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educacionais;</w:t>
      </w:r>
    </w:p>
    <w:p w14:paraId="202F370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5E3546" w14:textId="61344E34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serviços assistenciais;</w:t>
      </w:r>
    </w:p>
    <w:p w14:paraId="0F2E92D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C3FA28" w14:textId="26062E52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benefícios ou serviços autorizados pela Administração Municipal.</w:t>
      </w:r>
    </w:p>
    <w:p w14:paraId="61607EE9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F19B31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4º 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As consignações facultativas observarão os limites máximos estabelecidos nesta Lei.</w:t>
      </w:r>
    </w:p>
    <w:p w14:paraId="48DB8BE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9211DA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fins de controle das consignações facultativas, ficam instituídas as seguintes margens consignáveis:</w:t>
      </w:r>
    </w:p>
    <w:p w14:paraId="63C3AD3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D9DD37" w14:textId="6763540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margem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consignável financeira;</w:t>
      </w:r>
    </w:p>
    <w:p w14:paraId="150881F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6DB0CE" w14:textId="3A508D63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margem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consignável de benefícios.</w:t>
      </w:r>
    </w:p>
    <w:p w14:paraId="45246F6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D3A954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margem consignável financeira, destinada à contratação de empréstimos consignados, financiamentos e cartões consignados, fica limitada a 30% (trinta por cento) da remuneração líquida mensal do servidor.</w:t>
      </w:r>
    </w:p>
    <w:p w14:paraId="5013C83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F5CC5D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margem consignável de benefícios, destinada aos convênios, planos assistenciais, seguros, mensalidades associativas, clube de descontos e demais benefícios facultativos, fica limitada a 20% (vinte por cento) da remuneração líquida mensal do servidor.</w:t>
      </w:r>
    </w:p>
    <w:p w14:paraId="6DADDD74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15AAE5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soma das consignações facultativas não poderá ultrapassar 50% (cinquenta por cento) da remuneração líquida mensal do servidor.</w:t>
      </w:r>
    </w:p>
    <w:p w14:paraId="5449E17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5C717F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9º 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É vedada a inclusão, averbação, renovação, refinanciamento ou manutenção de consignação facultativa que ultrapasse os limites estabelecidos nesta Lei.</w:t>
      </w:r>
    </w:p>
    <w:p w14:paraId="427ADCF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CDD87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assegurado ao servidor o recebimento mínimo de 30% (trinta por cento) de sua remuneração líquida em moeda corrente.</w:t>
      </w:r>
    </w:p>
    <w:p w14:paraId="174B7B6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CA05E5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Administração Municipal não realizará averbações que comprometam a subsistência financeira do servidor.</w:t>
      </w:r>
    </w:p>
    <w:p w14:paraId="7250F61C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FE7ACC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10.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Consideram-se consignações obrigatórias para fins de apuração da remuneração líquida:</w:t>
      </w:r>
    </w:p>
    <w:p w14:paraId="0BB9A9DF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6879B" w14:textId="0197FA8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contribuição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previdenciária;</w:t>
      </w:r>
    </w:p>
    <w:p w14:paraId="317D3CF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98D315" w14:textId="4EF2524C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imposto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renda retido na fonte;</w:t>
      </w:r>
    </w:p>
    <w:p w14:paraId="7DE6901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31A1F0" w14:textId="1D33D38A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pensão alimentícia decorrente de determinação judicial;</w:t>
      </w:r>
    </w:p>
    <w:p w14:paraId="381E2BD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856F2F" w14:textId="0798208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reposições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erário previstas em Lei;</w:t>
      </w:r>
    </w:p>
    <w:p w14:paraId="32075D3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05D59" w14:textId="571863C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descontos compulsórios legalmente instituídos</w:t>
      </w:r>
      <w:r w:rsidR="00A0608B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276F7C54" w14:textId="77777777" w:rsidR="00195ADE" w:rsidRPr="00195ADE" w:rsidRDefault="00195ADE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F581C5" w14:textId="0A092CF6" w:rsidR="00195ADE" w:rsidRPr="00195ADE" w:rsidRDefault="00195ADE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VI - </w:t>
      </w:r>
      <w:proofErr w:type="gramStart"/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contribuições</w:t>
      </w:r>
      <w:proofErr w:type="gramEnd"/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sindicais e mensalidades associativas regularmente instituídas, observada a legislação vigente.</w:t>
      </w:r>
    </w:p>
    <w:p w14:paraId="405A130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98920A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contratos e convênios que envolvam consignações facultativas deverão observar integralmente os limites previstos nesta Lei.</w:t>
      </w:r>
    </w:p>
    <w:p w14:paraId="2A2760B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B58F6A" w14:textId="5918775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12.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convênios, contratos, termos de cooperação e demais instrumentos vigentes deverão adequar-se às disposições desta Lei no prazo máximo de </w:t>
      </w:r>
      <w:r w:rsidR="00A0608B">
        <w:rPr>
          <w:rFonts w:ascii="Times New Roman" w:eastAsia="Times New Roman" w:hAnsi="Times New Roman" w:cs="Times New Roman"/>
          <w:sz w:val="24"/>
          <w:szCs w:val="24"/>
          <w:lang w:eastAsia="pt-BR"/>
        </w:rPr>
        <w:t>120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A0608B">
        <w:rPr>
          <w:rFonts w:ascii="Times New Roman" w:eastAsia="Times New Roman" w:hAnsi="Times New Roman" w:cs="Times New Roman"/>
          <w:sz w:val="24"/>
          <w:szCs w:val="24"/>
          <w:lang w:eastAsia="pt-BR"/>
        </w:rPr>
        <w:t>cento e vinte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</w:t>
      </w:r>
      <w:r w:rsidR="00A0608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contados de sua publicação.</w:t>
      </w:r>
    </w:p>
    <w:p w14:paraId="274BADE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5C1D77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13.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Todas as consignações facultativas previstas nesta Lei deverão ser processadas, controladas, autorizadas e operacionalizadas exclusivamente por meio da plataforma eletrônica oficial de gestão de consignações contratada pelo Município.</w:t>
      </w:r>
    </w:p>
    <w:p w14:paraId="71E312D4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563C7D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plataforma oficial será o único meio autorizado para:</w:t>
      </w:r>
    </w:p>
    <w:p w14:paraId="1A5B496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1C8F0C" w14:textId="744CF1EA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consulta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margem consignável;</w:t>
      </w:r>
    </w:p>
    <w:p w14:paraId="51A89EE4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E4815F" w14:textId="0A7B99F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averbação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contratos;</w:t>
      </w:r>
    </w:p>
    <w:p w14:paraId="7543EC9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D8E102" w14:textId="0AAE3BEC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refinanciamentos;</w:t>
      </w:r>
    </w:p>
    <w:p w14:paraId="203CD66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F91A1C" w14:textId="28667E0A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renovações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676B79F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32D1BF" w14:textId="73FC2E4B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exclusões e cancelamentos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35A55E22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191EB6" w14:textId="1AEAEBC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convênios;</w:t>
      </w:r>
    </w:p>
    <w:p w14:paraId="72BBF63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E1B4D6" w14:textId="5B72DA3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controle de consignatárias;</w:t>
      </w:r>
    </w:p>
    <w:p w14:paraId="00E33E34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A133B" w14:textId="6243D77D" w:rsidR="00E400D7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auditoria das operações.</w:t>
      </w:r>
    </w:p>
    <w:p w14:paraId="4E52BA66" w14:textId="77777777" w:rsidR="00195ADE" w:rsidRPr="00195ADE" w:rsidRDefault="00195ADE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708DF9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§ 2º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vedada a realização de averbações manuais ou por qualquer meio diverso da plataforma oficial, salvo situações excepcionais devidamente justificadas pela Secretaria Municipal de Administração.</w:t>
      </w:r>
    </w:p>
    <w:p w14:paraId="040348E3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0FE9DF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14.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autorização para desconto em folha de pagamento não implica responsabilidade solidária ou subsidiária do Município pelas obrigações assumidas entre o servidor e a consignatária.</w:t>
      </w:r>
    </w:p>
    <w:p w14:paraId="368BD11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05C8AD" w14:textId="77777777" w:rsidR="00195ADE" w:rsidRPr="00195ADE" w:rsidRDefault="00195ADE" w:rsidP="00195ADE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Município atuará exclusivamente como agente de averbação e processamento dos descontos autorizados.</w:t>
      </w:r>
    </w:p>
    <w:p w14:paraId="4AF08B29" w14:textId="77777777" w:rsidR="00195ADE" w:rsidRPr="00195ADE" w:rsidRDefault="00195ADE" w:rsidP="00195ADE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17768B" w14:textId="795B3E2E" w:rsidR="00195ADE" w:rsidRPr="00195ADE" w:rsidRDefault="00195ADE" w:rsidP="00195ADE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Caberá ao Município efetuar os descontos autorizados em folha de pagamento e realizar o respectivo repasse à entidade administradora do convênio.</w:t>
      </w:r>
    </w:p>
    <w:p w14:paraId="5313662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4221E9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15.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instituições financeiras, empresas conveniadas, associações, sindicatos, cooperativas, operadoras de planos de saúde, seguradoras e demais consignatárias deverão estar previamente credenciadas para operar na plataforma oficial.</w:t>
      </w:r>
    </w:p>
    <w:p w14:paraId="461BAF4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200325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16.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credenciamento não gera direito adquirido à manutenção da autorização para operar consignações junto ao Município.</w:t>
      </w:r>
    </w:p>
    <w:p w14:paraId="7A257FCD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A4C1C1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17.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credenciamento poderá ser suspenso ou cancelado quando constatado:</w:t>
      </w:r>
    </w:p>
    <w:p w14:paraId="4AA9BA5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5E8268" w14:textId="1CDBCCF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descumprimento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Lei;</w:t>
      </w:r>
    </w:p>
    <w:p w14:paraId="00BDB1B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577C8C" w14:textId="23186FD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descumprimento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normas regulamentares;</w:t>
      </w:r>
    </w:p>
    <w:p w14:paraId="1F51A9C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EB0F00" w14:textId="0AC1369C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de irregularidades;</w:t>
      </w:r>
    </w:p>
    <w:p w14:paraId="46AB2AB6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9250B0" w14:textId="35DC0944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prejuízo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servidores;</w:t>
      </w:r>
    </w:p>
    <w:p w14:paraId="1B2E338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7B6F60" w14:textId="50E01F1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prejuízo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Administração Municipal;</w:t>
      </w:r>
    </w:p>
    <w:p w14:paraId="586C8B9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341844" w14:textId="1AF9F7F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perda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requisitos de habilitação.</w:t>
      </w:r>
    </w:p>
    <w:p w14:paraId="0493BE9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302C706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18.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Município poderá contratar plataforma tecnológica especializada para a gestão das consignações facultativas.</w:t>
      </w:r>
    </w:p>
    <w:p w14:paraId="0C99FECF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D10592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plataforma deverá garantir mecanismos de segurança, rastreabilidade, auditoria, transparência, proteção de dados pessoais e controle das operações realizadas.</w:t>
      </w:r>
    </w:p>
    <w:p w14:paraId="0FCF78A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5349A6" w14:textId="0755A6FF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tratamento de dados pessoais decorrente da operacionalização das consignações deverá observar integralmente a Lei Federal nº 13.709/2018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Geral de Proteção de Dados Pessoais (LGPD).</w:t>
      </w:r>
    </w:p>
    <w:p w14:paraId="073D2FA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34D28E" w14:textId="25F346B1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19.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operacionalização das consignações facultativas ocorrerá por intermédio da plataforma tecnológica oficialmente contratada pelo Município para essa finalidade.</w:t>
      </w:r>
    </w:p>
    <w:p w14:paraId="707E8559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20.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 o Programa Municipal de Clube de Benefícios e Descontos do Servidor Público de Mogi Mirim.</w:t>
      </w:r>
    </w:p>
    <w:p w14:paraId="40CE9986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47CA0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21.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tem por finalidade proporcionar aos servidores públicos municipais acesso a produtos, bens e serviços em condições diferenciadas mediante convênios, parcerias ou instrumentos congêneres celebrados pelo Município.</w:t>
      </w:r>
    </w:p>
    <w:p w14:paraId="688DE2E2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45F35C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22.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Poderão participar do Programa:</w:t>
      </w:r>
    </w:p>
    <w:p w14:paraId="6495E28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20CB55" w14:textId="62BD9D5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estabelecimentos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comerciais;</w:t>
      </w:r>
    </w:p>
    <w:p w14:paraId="362557B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A3E206" w14:textId="70CFF0CB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instituições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financeiras;</w:t>
      </w:r>
    </w:p>
    <w:p w14:paraId="1722DD65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941DAB" w14:textId="0FB4B46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instituições de ensino;</w:t>
      </w:r>
    </w:p>
    <w:p w14:paraId="604308E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87ED3" w14:textId="39DD283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prestadores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serviços;</w:t>
      </w:r>
    </w:p>
    <w:p w14:paraId="6EE62B62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1B3A6D" w14:textId="2B674E7B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clínicas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médicas e odontológicas;</w:t>
      </w:r>
    </w:p>
    <w:p w14:paraId="229D29C3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57E03B" w14:textId="2478D102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academias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0041E85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7C02B6" w14:textId="25E1BCEB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farmácias;</w:t>
      </w:r>
    </w:p>
    <w:p w14:paraId="5F810987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577501" w14:textId="47BDB66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empresas de tecnologia;</w:t>
      </w:r>
    </w:p>
    <w:p w14:paraId="5A3095F5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F5B5BE" w14:textId="7976372A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seguradoras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3149F66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7F29C7" w14:textId="79368B10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jurídicas legalmente constituídas.</w:t>
      </w:r>
    </w:p>
    <w:p w14:paraId="1272BF5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24273A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23.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ingresso de empresas e instituições no Programa ocorrerá mediante credenciamento público permanente ou outro procedimento definido pela Administração Municipal.</w:t>
      </w:r>
    </w:p>
    <w:p w14:paraId="2101D11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BFEE5F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24.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participação no Programa não gera qualquer exclusividade, preferência ou reserva de mercado.</w:t>
      </w:r>
    </w:p>
    <w:p w14:paraId="27288C2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948AC1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25.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descontos e benefícios concedidos aos servidores serão custeados exclusivamente pelas empresas participantes, sem qualquer ônus financeiro ao Município.</w:t>
      </w:r>
    </w:p>
    <w:p w14:paraId="329BF3DE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E758C0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26.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à Secretaria Municipal de Administração, por intermédio da Diretoria de Administração de Recursos Humanos:</w:t>
      </w:r>
    </w:p>
    <w:p w14:paraId="7D44941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F1339B" w14:textId="5D194956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gerir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plataforma oficial de consignações;</w:t>
      </w:r>
    </w:p>
    <w:p w14:paraId="22559CA6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674FE4" w14:textId="015F03FC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controlar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margens consignáveis;</w:t>
      </w:r>
    </w:p>
    <w:p w14:paraId="1B70B187" w14:textId="77777777" w:rsidR="00E400D7" w:rsidRPr="00195ADE" w:rsidRDefault="00E400D7" w:rsidP="00195A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5161A" w14:textId="764DF41D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fiscalizar a execução dos convênios;</w:t>
      </w:r>
    </w:p>
    <w:p w14:paraId="465DB950" w14:textId="66F7B5FE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administrar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Municipal de Clube de Benefícios e Descontos;</w:t>
      </w:r>
    </w:p>
    <w:p w14:paraId="149B120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1023FD" w14:textId="5418F34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gerir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procedimentos de credenciamento, suspensão e descredenciamento das consignatárias;</w:t>
      </w:r>
    </w:p>
    <w:p w14:paraId="32415B4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579FBE" w14:textId="3055DFB9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expedir</w:t>
      </w:r>
      <w:proofErr w:type="gramEnd"/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complementares para execução desta Lei;</w:t>
      </w:r>
    </w:p>
    <w:p w14:paraId="0C97F38C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70C30" w14:textId="34F5A6D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 w:rsidR="00195ADE"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promover auditorias e fiscalizações periódicas.</w:t>
      </w:r>
    </w:p>
    <w:p w14:paraId="584B6E78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D9D40C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27.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vedada a concessão de exclusividade para realização de consignações facultativas ou oferta de benefícios aos servidores públicos municipais.</w:t>
      </w:r>
    </w:p>
    <w:p w14:paraId="1FA8C42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3B28B2" w14:textId="77777777" w:rsidR="00195ADE" w:rsidRPr="00195ADE" w:rsidRDefault="00195ADE" w:rsidP="00195ADE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28.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fins de representação sindical dos servidores públicos municipais, no âmbito desta Lei, fica reconhecido exclusivamente o Sindicato dos Servidores Públicos Municipais de Mogi Mirim (SINSEP), observado o princípio da unicidade sindical e a legislação aplicável.</w:t>
      </w:r>
    </w:p>
    <w:p w14:paraId="67950B5B" w14:textId="77777777" w:rsidR="00195ADE" w:rsidRPr="00195ADE" w:rsidRDefault="00195ADE" w:rsidP="00195ADE">
      <w:pPr>
        <w:suppressAutoHyphens/>
        <w:ind w:left="3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21F416" w14:textId="5BE181F7" w:rsidR="00E400D7" w:rsidRPr="00195ADE" w:rsidRDefault="00195ADE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único.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reconhecimento previsto no </w:t>
      </w:r>
      <w:r w:rsidRPr="00195ADE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caput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deste artigo não implica concessão de privilégios, benefícios, vantagens, preferência, exclusividade comercial, reserva de mercado ou tratamento diferenciado perante o Município, permanecendo assegurada a observância dos princípios da legalidade, impessoalidade, moralidade, publicidade e eficiência.</w:t>
      </w:r>
    </w:p>
    <w:p w14:paraId="46A4B05D" w14:textId="77777777" w:rsidR="00195ADE" w:rsidRPr="00195ADE" w:rsidRDefault="00195ADE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9DCCC1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29.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vedada a celebração de instrumentos que restrinjam a livre concorrência ou contrariem os princípios da Administração Pública.</w:t>
      </w:r>
    </w:p>
    <w:p w14:paraId="72C4DD01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5F67DA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30.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Permanecem válidas as consignações facultativas regularmente constituídas antes da entrada em vigor desta Lei, observadas as adaptações necessárias para adequação aos limites e procedimentos nela estabelecidos.</w:t>
      </w:r>
    </w:p>
    <w:p w14:paraId="381FCCA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FB97FC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31.</w:t>
      </w:r>
      <w:r w:rsidRPr="00195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Município não responderá, solidária ou subsidiariamente, pela qualidade, execução, entrega, garantia, preço ou quaisquer obrigações decorrentes das relações estabelecidas entre os servidores e as empresas participantes do Programa de que trata esta Lei.</w:t>
      </w:r>
    </w:p>
    <w:p w14:paraId="6D026C8B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10B1413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32.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regulamentará esta Lei, no que couber.</w:t>
      </w:r>
    </w:p>
    <w:p w14:paraId="710DCEE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C66D7F" w14:textId="77777777" w:rsidR="00E400D7" w:rsidRPr="00195ADE" w:rsidRDefault="00000000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33.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0C638060" w14:textId="77777777" w:rsidR="00E400D7" w:rsidRPr="00195ADE" w:rsidRDefault="00E400D7" w:rsidP="00195AD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40912E" w14:textId="77777777" w:rsidR="00E400D7" w:rsidRPr="00195ADE" w:rsidRDefault="00000000" w:rsidP="00195ADE">
      <w:pPr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195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34.</w:t>
      </w:r>
      <w:r w:rsidRPr="00195A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a Lei Municipal nº 5.771, de 19 de abril de 2016.</w:t>
      </w:r>
    </w:p>
    <w:p w14:paraId="1D6DCD01" w14:textId="77777777" w:rsidR="00195ADE" w:rsidRDefault="00195ADE" w:rsidP="00195AD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EB0DE0F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85E5EC1" w14:textId="57CDABA4" w:rsidR="00195ADE" w:rsidRPr="00195ADE" w:rsidRDefault="00195ADE" w:rsidP="00195AD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195AD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195ADE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195AD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7765DF36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A31174D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57A209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4F034E6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E2A182D" w14:textId="77777777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5EA4F8" w14:textId="77777777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280F7D6" w14:textId="37403D90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72 de 2026.</w:t>
      </w:r>
    </w:p>
    <w:p w14:paraId="7C4F6FA9" w14:textId="77777777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1DEB13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FEE27CC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E79B8D0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EB3FF91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6A604F31" w14:textId="77777777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BD5728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CAEBC3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2C34CF8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96C7141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0419611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26F7A6" w14:textId="77777777" w:rsid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12455B" w14:textId="77777777" w:rsidR="00195ADE" w:rsidRPr="00195ADE" w:rsidRDefault="00195ADE" w:rsidP="00195AD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F75D51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0C3C73E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1BF4EB2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3ACCD7" w14:textId="77777777" w:rsid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9CC377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D14D90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5997803" w14:textId="77777777" w:rsidR="00195ADE" w:rsidRPr="00195ADE" w:rsidRDefault="00195ADE" w:rsidP="00195AD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95AD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B9DD7BD" w14:textId="77777777" w:rsidR="00195ADE" w:rsidRPr="00195ADE" w:rsidRDefault="00195ADE" w:rsidP="00195AD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16A66E5" w14:textId="77777777" w:rsidR="00195ADE" w:rsidRDefault="00195ADE" w:rsidP="00195AD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2BEB0CDB" w14:textId="77777777" w:rsidR="00195ADE" w:rsidRDefault="00195ADE" w:rsidP="00195AD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46A602F" w14:textId="77777777" w:rsidR="00195ADE" w:rsidRDefault="00195ADE" w:rsidP="00195AD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30C34AF" w14:textId="77777777" w:rsidR="00195ADE" w:rsidRPr="00195ADE" w:rsidRDefault="00195ADE" w:rsidP="00195AD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09DB9457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7D68C8C" w14:textId="77777777" w:rsidR="00E400D7" w:rsidRPr="00E400D7" w:rsidRDefault="00000000" w:rsidP="00E400D7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E400D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69 de 2026</w:t>
      </w:r>
    </w:p>
    <w:p w14:paraId="0CDAA084" w14:textId="77777777" w:rsidR="00E400D7" w:rsidRPr="00E400D7" w:rsidRDefault="00000000" w:rsidP="00E400D7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3A4CB0A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CC20" w14:textId="77777777" w:rsidR="00F84D0D" w:rsidRDefault="00F84D0D">
      <w:r>
        <w:separator/>
      </w:r>
    </w:p>
  </w:endnote>
  <w:endnote w:type="continuationSeparator" w:id="0">
    <w:p w14:paraId="49E34AA1" w14:textId="77777777" w:rsidR="00F84D0D" w:rsidRDefault="00F8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CDB74" w14:textId="77777777" w:rsidR="00F84D0D" w:rsidRDefault="00F84D0D">
      <w:r>
        <w:separator/>
      </w:r>
    </w:p>
  </w:footnote>
  <w:footnote w:type="continuationSeparator" w:id="0">
    <w:p w14:paraId="174DCFD3" w14:textId="77777777" w:rsidR="00F84D0D" w:rsidRDefault="00F8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D9B1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FC380CC" wp14:editId="2A30C55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4367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1CB390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C57F106" w14:textId="376AF362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195ADE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4C65C7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8D5AFD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95ADE"/>
    <w:rsid w:val="001B6034"/>
    <w:rsid w:val="00207677"/>
    <w:rsid w:val="00214442"/>
    <w:rsid w:val="00217F62"/>
    <w:rsid w:val="0034016C"/>
    <w:rsid w:val="004F0784"/>
    <w:rsid w:val="004F1341"/>
    <w:rsid w:val="00504BAE"/>
    <w:rsid w:val="00520F7E"/>
    <w:rsid w:val="005755DE"/>
    <w:rsid w:val="00594412"/>
    <w:rsid w:val="005D4035"/>
    <w:rsid w:val="005E53CA"/>
    <w:rsid w:val="00697F7F"/>
    <w:rsid w:val="00700224"/>
    <w:rsid w:val="009806EE"/>
    <w:rsid w:val="009A274A"/>
    <w:rsid w:val="00A0608B"/>
    <w:rsid w:val="00A5188F"/>
    <w:rsid w:val="00A5794C"/>
    <w:rsid w:val="00A906D8"/>
    <w:rsid w:val="00AB5A74"/>
    <w:rsid w:val="00C32D95"/>
    <w:rsid w:val="00C938B6"/>
    <w:rsid w:val="00DE5AAE"/>
    <w:rsid w:val="00DE675E"/>
    <w:rsid w:val="00E400D7"/>
    <w:rsid w:val="00F01731"/>
    <w:rsid w:val="00F071AE"/>
    <w:rsid w:val="00F84D0D"/>
    <w:rsid w:val="00FB2935"/>
    <w:rsid w:val="00F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2FF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1595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2026-07-07T14:13:00Z</dcterms:modified>
</cp:coreProperties>
</file>