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 w:rsidRPr="00B52E59" w:rsidP="009713CD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</w:rPr>
        <w:t>RELATÓRIO</w:t>
      </w:r>
    </w:p>
    <w:p w:rsidR="00EC63A1" w:rsidRPr="009713CD" w:rsidP="009713CD">
      <w:pPr>
        <w:contextualSpacing/>
        <w:jc w:val="both"/>
        <w:rPr>
          <w:rFonts w:ascii="Arial" w:hAnsi="Arial" w:cs="Arial"/>
          <w:sz w:val="24"/>
          <w:szCs w:val="24"/>
        </w:rPr>
      </w:pPr>
      <w:r w:rsidRPr="009713CD">
        <w:rPr>
          <w:rFonts w:ascii="Arial" w:hAnsi="Arial" w:cs="Arial"/>
          <w:sz w:val="24"/>
          <w:szCs w:val="24"/>
        </w:rPr>
        <w:br/>
      </w:r>
      <w:bookmarkStart w:id="0" w:name="docs-internal-guid-6dc14b50-7fff-3068-6d"/>
      <w:bookmarkEnd w:id="0"/>
      <w:r w:rsidRPr="009713CD" w:rsidR="00E512B4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Projeto de Lei n.º </w:t>
      </w:r>
      <w:r w:rsidRPr="009713CD" w:rsidR="00196281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6</w:t>
      </w:r>
      <w:r w:rsidR="009713CD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7</w:t>
      </w:r>
      <w:r w:rsidRPr="009713CD" w:rsidR="0085399E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/2026</w:t>
      </w:r>
    </w:p>
    <w:p w:rsidR="00EC63A1" w:rsidRPr="009713CD" w:rsidP="009713CD">
      <w:pPr>
        <w:pStyle w:val="BodyText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713CD">
        <w:rPr>
          <w:rFonts w:ascii="Arial" w:hAnsi="Arial" w:cs="Arial"/>
          <w:b/>
          <w:sz w:val="24"/>
          <w:szCs w:val="24"/>
        </w:rPr>
        <w:t xml:space="preserve">Processo nº </w:t>
      </w:r>
      <w:r w:rsidRPr="009713CD" w:rsidR="0014092B">
        <w:rPr>
          <w:rFonts w:ascii="Arial" w:hAnsi="Arial" w:cs="Arial"/>
          <w:b/>
          <w:sz w:val="24"/>
          <w:szCs w:val="24"/>
        </w:rPr>
        <w:t>8</w:t>
      </w:r>
      <w:r w:rsidRPr="009713CD" w:rsidR="00196281">
        <w:rPr>
          <w:rFonts w:ascii="Arial" w:hAnsi="Arial" w:cs="Arial"/>
          <w:b/>
          <w:sz w:val="24"/>
          <w:szCs w:val="24"/>
        </w:rPr>
        <w:t>4</w:t>
      </w:r>
      <w:r w:rsidRPr="009713CD" w:rsidR="00822889">
        <w:rPr>
          <w:rFonts w:ascii="Arial" w:hAnsi="Arial" w:cs="Arial"/>
          <w:b/>
          <w:sz w:val="24"/>
          <w:szCs w:val="24"/>
        </w:rPr>
        <w:t>/202</w:t>
      </w:r>
      <w:r w:rsidRPr="009713CD" w:rsidR="0085399E">
        <w:rPr>
          <w:rFonts w:ascii="Arial" w:hAnsi="Arial" w:cs="Arial"/>
          <w:b/>
          <w:sz w:val="24"/>
          <w:szCs w:val="24"/>
        </w:rPr>
        <w:t>6</w:t>
      </w:r>
    </w:p>
    <w:p w:rsidR="00EC63A1" w:rsidRPr="009713CD" w:rsidP="009713CD">
      <w:pPr>
        <w:suppressAutoHyphens w:val="0"/>
        <w:spacing w:before="100" w:beforeAutospacing="1" w:after="100" w:afterAutospacing="1"/>
        <w:ind w:firstLine="2268"/>
        <w:jc w:val="both"/>
        <w:rPr>
          <w:rFonts w:ascii="Arial" w:hAnsi="Arial" w:cs="Arial"/>
          <w:sz w:val="24"/>
          <w:szCs w:val="24"/>
        </w:rPr>
      </w:pPr>
      <w:r w:rsidRPr="009713CD">
        <w:rPr>
          <w:rFonts w:ascii="Arial" w:hAnsi="Arial" w:cs="Arial"/>
          <w:sz w:val="24"/>
          <w:szCs w:val="24"/>
        </w:rPr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parecer acer</w:t>
      </w:r>
      <w:r>
        <w:rPr>
          <w:rFonts w:ascii="Arial" w:hAnsi="Arial" w:cs="Arial"/>
          <w:sz w:val="24"/>
          <w:szCs w:val="24"/>
        </w:rPr>
        <w:t>ca do Projeto de Lei nº 67/2026</w:t>
      </w:r>
      <w:r w:rsidRPr="009713CD" w:rsidR="00196281">
        <w:rPr>
          <w:rFonts w:ascii="Arial" w:hAnsi="Arial" w:cs="Arial"/>
          <w:sz w:val="24"/>
          <w:szCs w:val="24"/>
        </w:rPr>
        <w:t xml:space="preserve"> de autoria d</w:t>
      </w:r>
      <w:r>
        <w:rPr>
          <w:rFonts w:ascii="Arial" w:hAnsi="Arial" w:cs="Arial"/>
          <w:sz w:val="24"/>
          <w:szCs w:val="24"/>
        </w:rPr>
        <w:t>o</w:t>
      </w:r>
      <w:r w:rsidRPr="009713CD" w:rsidR="008228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Executivo Municipal</w:t>
      </w:r>
      <w:r w:rsidRPr="009713CD" w:rsidR="00822889">
        <w:rPr>
          <w:rFonts w:ascii="Arial" w:hAnsi="Arial" w:cs="Arial"/>
          <w:sz w:val="24"/>
          <w:szCs w:val="24"/>
        </w:rPr>
        <w:t xml:space="preserve">, sob relatoria do Vereador </w:t>
      </w:r>
      <w:r w:rsidRPr="009713CD" w:rsidR="00A616DC">
        <w:rPr>
          <w:rFonts w:ascii="Arial" w:hAnsi="Arial" w:cs="Arial"/>
          <w:sz w:val="24"/>
          <w:szCs w:val="24"/>
          <w:shd w:val="clear" w:color="auto" w:fill="FFFFFF"/>
        </w:rPr>
        <w:t>Luis Roberto Tavares</w:t>
      </w:r>
      <w:r w:rsidRPr="009713CD" w:rsidR="00822889">
        <w:rPr>
          <w:rFonts w:ascii="Arial" w:hAnsi="Arial" w:cs="Arial"/>
          <w:sz w:val="24"/>
          <w:szCs w:val="24"/>
        </w:rPr>
        <w:t>.</w:t>
      </w:r>
    </w:p>
    <w:p w:rsidR="009713CD" w:rsidRPr="009713CD" w:rsidP="009713CD">
      <w:pPr>
        <w:suppressAutoHyphens w:val="0"/>
        <w:spacing w:before="100" w:beforeAutospacing="1" w:after="100" w:afterAutospacing="1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 w:rsidRPr="009713CD">
        <w:rPr>
          <w:rFonts w:ascii="Arial" w:hAnsi="Arial" w:cs="Arial"/>
          <w:b/>
          <w:bCs/>
          <w:sz w:val="24"/>
          <w:szCs w:val="24"/>
        </w:rPr>
        <w:t>I. Exposição da Matéria</w:t>
      </w:r>
    </w:p>
    <w:p w:rsidR="009713CD" w:rsidRPr="009713CD" w:rsidP="009713CD">
      <w:pPr>
        <w:suppressAutoHyphens w:val="0"/>
        <w:spacing w:before="100" w:beforeAutospacing="1" w:after="100" w:afterAutospacing="1"/>
        <w:ind w:firstLine="2268"/>
        <w:jc w:val="both"/>
        <w:rPr>
          <w:rFonts w:ascii="Arial" w:hAnsi="Arial" w:cs="Arial"/>
          <w:sz w:val="24"/>
          <w:szCs w:val="24"/>
        </w:rPr>
      </w:pPr>
      <w:r w:rsidRPr="009713CD">
        <w:rPr>
          <w:rFonts w:ascii="Arial" w:hAnsi="Arial" w:cs="Arial"/>
          <w:sz w:val="24"/>
          <w:szCs w:val="24"/>
        </w:rPr>
        <w:t xml:space="preserve">O Excelentíssimo Senhor Prefeito Municipal, Dr. Paulo de Oliveira e Silva, apresentou o Projeto de Lei nº 67/2026, com o objetivo de atualizar estritamente a codificação técnica de três estradas rurais do município de Mogi Mirim, mantendo intactas suas denominações oficiais vigentes. </w:t>
      </w:r>
    </w:p>
    <w:p w:rsidR="009713CD" w:rsidRPr="009713CD" w:rsidP="009713CD">
      <w:pPr>
        <w:suppressAutoHyphens w:val="0"/>
        <w:spacing w:before="100" w:beforeAutospacing="1" w:after="100" w:afterAutospacing="1"/>
        <w:ind w:firstLine="2268"/>
        <w:jc w:val="both"/>
        <w:rPr>
          <w:rFonts w:ascii="Arial" w:hAnsi="Arial" w:cs="Arial"/>
          <w:sz w:val="24"/>
          <w:szCs w:val="24"/>
        </w:rPr>
      </w:pPr>
      <w:r w:rsidRPr="009713CD">
        <w:rPr>
          <w:rFonts w:ascii="Arial" w:hAnsi="Arial" w:cs="Arial"/>
          <w:sz w:val="24"/>
          <w:szCs w:val="24"/>
        </w:rPr>
        <w:t xml:space="preserve">A proposta decorre de estudos de </w:t>
      </w:r>
      <w:r w:rsidRPr="009713CD">
        <w:rPr>
          <w:rFonts w:ascii="Arial" w:hAnsi="Arial" w:cs="Arial"/>
          <w:sz w:val="24"/>
          <w:szCs w:val="24"/>
        </w:rPr>
        <w:t>georreferenciamento</w:t>
      </w:r>
      <w:r w:rsidRPr="009713CD">
        <w:rPr>
          <w:rFonts w:ascii="Arial" w:hAnsi="Arial" w:cs="Arial"/>
          <w:sz w:val="24"/>
          <w:szCs w:val="24"/>
        </w:rPr>
        <w:t xml:space="preserve"> e atualização do mapa da malha viária rural realizados pelo Núcleo de Geoprocessamento (Despacho nº 71/2025), os quais apontaram divergências técnicas entre as codificações antigas e a realidade atual de gestão territorial. As adequações propostas são as seguintes: </w:t>
      </w:r>
    </w:p>
    <w:p w:rsidR="009713CD" w:rsidRPr="009713CD" w:rsidP="009713CD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713CD">
        <w:rPr>
          <w:rFonts w:ascii="Arial" w:hAnsi="Arial" w:cs="Arial"/>
          <w:b/>
          <w:bCs/>
          <w:sz w:val="24"/>
          <w:szCs w:val="24"/>
        </w:rPr>
        <w:t>Art. 1º:</w:t>
      </w:r>
      <w:r w:rsidRPr="009713CD">
        <w:rPr>
          <w:rFonts w:ascii="Arial" w:hAnsi="Arial" w:cs="Arial"/>
          <w:sz w:val="24"/>
          <w:szCs w:val="24"/>
        </w:rPr>
        <w:t xml:space="preserve"> Na Lei Municipal nº 6.032/2018, altera a codificação de "MMR-107" para "MMR-102". </w:t>
      </w:r>
    </w:p>
    <w:p w:rsidR="009713CD" w:rsidRPr="009713CD" w:rsidP="009713CD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713CD">
        <w:rPr>
          <w:rFonts w:ascii="Arial" w:hAnsi="Arial" w:cs="Arial"/>
          <w:b/>
          <w:bCs/>
          <w:sz w:val="24"/>
          <w:szCs w:val="24"/>
        </w:rPr>
        <w:t>Art. 2º:</w:t>
      </w:r>
      <w:r w:rsidRPr="009713CD">
        <w:rPr>
          <w:rFonts w:ascii="Arial" w:hAnsi="Arial" w:cs="Arial"/>
          <w:sz w:val="24"/>
          <w:szCs w:val="24"/>
        </w:rPr>
        <w:t xml:space="preserve"> Na Lei Municipal nº 5.534/2014, altera a codificação de "MMR-020-001" para "MMR-081". </w:t>
      </w:r>
    </w:p>
    <w:p w:rsidR="009713CD" w:rsidRPr="009713CD" w:rsidP="009713CD">
      <w:pPr>
        <w:numPr>
          <w:ilvl w:val="0"/>
          <w:numId w:val="1"/>
        </w:numPr>
        <w:suppressAutoHyphens w:val="0"/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 w:rsidRPr="009713CD">
        <w:rPr>
          <w:rFonts w:ascii="Arial" w:hAnsi="Arial" w:cs="Arial"/>
          <w:b/>
          <w:bCs/>
          <w:sz w:val="24"/>
          <w:szCs w:val="24"/>
        </w:rPr>
        <w:t>Art. 3º:</w:t>
      </w:r>
      <w:r w:rsidRPr="009713CD">
        <w:rPr>
          <w:rFonts w:ascii="Arial" w:hAnsi="Arial" w:cs="Arial"/>
          <w:sz w:val="24"/>
          <w:szCs w:val="24"/>
        </w:rPr>
        <w:t xml:space="preserve"> Na Lei Municipal nº 5.404/2013, altera a codificação de "MMR-220-002" para "MMR-082". </w:t>
      </w:r>
    </w:p>
    <w:p w:rsidR="009713CD" w:rsidRPr="009713CD" w:rsidP="009713CD">
      <w:pPr>
        <w:suppressAutoHyphens w:val="0"/>
        <w:spacing w:before="100" w:beforeAutospacing="1" w:after="100" w:afterAutospacing="1"/>
        <w:ind w:firstLine="2268"/>
        <w:jc w:val="both"/>
        <w:rPr>
          <w:rFonts w:ascii="Arial" w:hAnsi="Arial" w:cs="Arial"/>
          <w:sz w:val="24"/>
          <w:szCs w:val="24"/>
        </w:rPr>
      </w:pPr>
      <w:r w:rsidRPr="009713CD">
        <w:rPr>
          <w:rFonts w:ascii="Arial" w:hAnsi="Arial" w:cs="Arial"/>
          <w:sz w:val="24"/>
          <w:szCs w:val="24"/>
        </w:rPr>
        <w:t xml:space="preserve">O histórico do processo demonstra que a sugestão inicial de remoção da via "MMR-208" (Lei nº 5.409) foi reavaliada pela Secretaria de Negócios Jurídicos (Parecer nº 5420/2026). Restou decidido pela manutenção da referida via como estrada municipal em razão de sua utilidade coletiva e servidão de passagem existente, prosseguindo o projeto de lei unicamente com as correções de codificação das demais estradas, proposta esta que recebeu a anuência expressa da Secretaria Municipal de Desenvolvimento Rural (Despacho nº 303/2026). </w:t>
      </w:r>
    </w:p>
    <w:p w:rsidR="009713CD" w:rsidRPr="009713CD" w:rsidP="009713CD">
      <w:pPr>
        <w:suppressAutoHyphens w:val="0"/>
        <w:spacing w:before="100" w:beforeAutospacing="1" w:after="100" w:afterAutospacing="1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 w:rsidRPr="009713CD">
        <w:rPr>
          <w:rFonts w:ascii="Arial" w:hAnsi="Arial" w:cs="Arial"/>
          <w:b/>
          <w:bCs/>
          <w:sz w:val="24"/>
          <w:szCs w:val="24"/>
        </w:rPr>
        <w:t>II. Do Mérito e Conclusões do Relator</w:t>
      </w:r>
    </w:p>
    <w:p w:rsidR="009713CD" w:rsidRPr="009713CD" w:rsidP="009713CD">
      <w:pPr>
        <w:suppressAutoHyphens w:val="0"/>
        <w:spacing w:before="100" w:beforeAutospacing="1" w:after="100" w:afterAutospacing="1"/>
        <w:ind w:firstLine="2268"/>
        <w:jc w:val="both"/>
        <w:rPr>
          <w:rFonts w:ascii="Arial" w:hAnsi="Arial" w:cs="Arial"/>
          <w:sz w:val="24"/>
          <w:szCs w:val="24"/>
        </w:rPr>
      </w:pPr>
      <w:r w:rsidRPr="009713CD">
        <w:rPr>
          <w:rFonts w:ascii="Arial" w:hAnsi="Arial" w:cs="Arial"/>
          <w:b/>
          <w:bCs/>
          <w:sz w:val="24"/>
          <w:szCs w:val="24"/>
        </w:rPr>
        <w:t>1. Da Competência e do Interesse Local:</w:t>
      </w:r>
      <w:r w:rsidRPr="009713CD">
        <w:rPr>
          <w:rFonts w:ascii="Arial" w:hAnsi="Arial" w:cs="Arial"/>
          <w:sz w:val="24"/>
          <w:szCs w:val="24"/>
        </w:rPr>
        <w:t xml:space="preserve"> Inicialmente, verifica-se que o projeto se encontra plenamente dentro da competência legislativa do Município, conforme determina o artigo 30, inciso I, da Constituição Federal. O planejamento, codificação, ordenamento e denominação das vias e diretrizes da malha viária rural inserem-se de maneira inequívoca no conceito de assunto de interesse local. </w:t>
      </w:r>
    </w:p>
    <w:p w:rsidR="009713CD" w:rsidP="009713CD">
      <w:pPr>
        <w:suppressAutoHyphens w:val="0"/>
        <w:spacing w:before="100" w:beforeAutospacing="1" w:after="100" w:afterAutospacing="1"/>
        <w:ind w:firstLine="2268"/>
        <w:jc w:val="both"/>
        <w:rPr>
          <w:rFonts w:ascii="Arial" w:hAnsi="Arial" w:cs="Arial"/>
          <w:sz w:val="24"/>
          <w:szCs w:val="24"/>
        </w:rPr>
      </w:pPr>
      <w:r w:rsidRPr="009713CD">
        <w:rPr>
          <w:rFonts w:ascii="Arial" w:hAnsi="Arial" w:cs="Arial"/>
          <w:sz w:val="24"/>
          <w:szCs w:val="24"/>
        </w:rPr>
        <w:t xml:space="preserve">Conforme entendimento doutrinário consagrado por Regina Maria Macedo Nery Ferrari, por interesse local deve-se entender: </w:t>
      </w:r>
    </w:p>
    <w:p w:rsidR="009713CD" w:rsidRPr="009713CD" w:rsidP="009713CD">
      <w:pPr>
        <w:suppressAutoHyphens w:val="0"/>
        <w:spacing w:before="100" w:beforeAutospacing="1" w:after="100" w:afterAutospacing="1"/>
        <w:ind w:left="1134" w:right="1134"/>
        <w:jc w:val="both"/>
        <w:rPr>
          <w:i/>
          <w:sz w:val="24"/>
          <w:szCs w:val="24"/>
        </w:rPr>
      </w:pPr>
      <w:r w:rsidRPr="009713CD">
        <w:rPr>
          <w:i/>
          <w:iCs/>
          <w:sz w:val="24"/>
          <w:szCs w:val="24"/>
        </w:rPr>
        <w:t>"aquele ligado de forma direta e imediata à sociedade municipal e cujo atendimento não pode ficar na dependência de autoridades distantes do grupo que não viveu problemas locais"</w:t>
      </w:r>
      <w:r w:rsidRPr="009713CD">
        <w:rPr>
          <w:i/>
          <w:sz w:val="24"/>
          <w:szCs w:val="24"/>
        </w:rPr>
        <w:t xml:space="preserve">. </w:t>
      </w:r>
    </w:p>
    <w:p w:rsidR="009713CD" w:rsidRPr="009713CD" w:rsidP="009713CD">
      <w:pPr>
        <w:suppressAutoHyphens w:val="0"/>
        <w:spacing w:before="100" w:beforeAutospacing="1" w:after="100" w:afterAutospacing="1"/>
        <w:ind w:firstLine="2268"/>
        <w:jc w:val="both"/>
        <w:rPr>
          <w:rFonts w:ascii="Arial" w:hAnsi="Arial" w:cs="Arial"/>
          <w:sz w:val="24"/>
          <w:szCs w:val="24"/>
        </w:rPr>
      </w:pPr>
      <w:r w:rsidRPr="009713CD">
        <w:rPr>
          <w:rFonts w:ascii="Arial" w:hAnsi="Arial" w:cs="Arial"/>
          <w:sz w:val="24"/>
          <w:szCs w:val="24"/>
        </w:rPr>
        <w:t xml:space="preserve">Resta claro que a perfeita identificação e codificação cartográfica das estradas rurais municipais afetam diretamente a gestão de serviços públicos, o escoamento agrícola e a segurança jurídica dos munícipes. </w:t>
      </w:r>
    </w:p>
    <w:p w:rsidR="009713CD" w:rsidRPr="009713CD" w:rsidP="009713CD">
      <w:pPr>
        <w:suppressAutoHyphens w:val="0"/>
        <w:spacing w:before="100" w:beforeAutospacing="1" w:after="100" w:afterAutospacing="1"/>
        <w:ind w:firstLine="2268"/>
        <w:jc w:val="both"/>
        <w:rPr>
          <w:rFonts w:ascii="Arial" w:hAnsi="Arial" w:cs="Arial"/>
          <w:sz w:val="24"/>
          <w:szCs w:val="24"/>
        </w:rPr>
      </w:pPr>
      <w:r w:rsidRPr="009713CD">
        <w:rPr>
          <w:rFonts w:ascii="Arial" w:hAnsi="Arial" w:cs="Arial"/>
          <w:b/>
          <w:bCs/>
          <w:sz w:val="24"/>
          <w:szCs w:val="24"/>
        </w:rPr>
        <w:t>2. Da Iniciativa:</w:t>
      </w:r>
      <w:r w:rsidRPr="009713CD">
        <w:rPr>
          <w:rFonts w:ascii="Arial" w:hAnsi="Arial" w:cs="Arial"/>
          <w:sz w:val="24"/>
          <w:szCs w:val="24"/>
        </w:rPr>
        <w:t xml:space="preserve"> No tocante à iniciativa, o presente projeto foi deflagrado pelo Chefe do Poder Executivo, atendendo às prerrogativas de organização administrativa e gestão dos bens e serviços municipais fixadas pela Lei Orgânica do Município, não se vislumbrando qualquer vício de iniciativa. </w:t>
      </w:r>
    </w:p>
    <w:p w:rsidR="009713CD" w:rsidRPr="009713CD" w:rsidP="009713CD">
      <w:pPr>
        <w:suppressAutoHyphens w:val="0"/>
        <w:spacing w:before="100" w:beforeAutospacing="1" w:after="100" w:afterAutospacing="1"/>
        <w:ind w:firstLine="2268"/>
        <w:jc w:val="both"/>
        <w:rPr>
          <w:rFonts w:ascii="Arial" w:hAnsi="Arial" w:cs="Arial"/>
          <w:sz w:val="24"/>
          <w:szCs w:val="24"/>
        </w:rPr>
      </w:pPr>
      <w:r w:rsidRPr="009713CD">
        <w:rPr>
          <w:rFonts w:ascii="Arial" w:hAnsi="Arial" w:cs="Arial"/>
          <w:b/>
          <w:bCs/>
          <w:sz w:val="24"/>
          <w:szCs w:val="24"/>
        </w:rPr>
        <w:t>3. Da Legalidade e Técnica Legislativa:</w:t>
      </w:r>
      <w:r w:rsidRPr="009713CD">
        <w:rPr>
          <w:rFonts w:ascii="Arial" w:hAnsi="Arial" w:cs="Arial"/>
          <w:sz w:val="24"/>
          <w:szCs w:val="24"/>
        </w:rPr>
        <w:t xml:space="preserve"> Sob o aspecto estrito da legalidade, a proposição atende perfeitamente ao ordenamento jurídico vigente. O parecer da Procuradoria Jurídica Municipal concluiu pela viabilidade da medida legislativa unificada para as referidas alterações viárias. Além disso, o projeto cumpre com as exigências de clareza, precisão e ordem lógica formal exigidas pela técnica legislativa nacional, utilizando fórmulas adequadas de alteração e revogação implícita nos parâmetros técnicos textuais. </w:t>
      </w:r>
    </w:p>
    <w:p w:rsidR="009713CD" w:rsidRPr="009713CD" w:rsidP="009713CD">
      <w:pPr>
        <w:suppressAutoHyphens w:val="0"/>
        <w:spacing w:before="100" w:beforeAutospacing="1" w:after="100" w:afterAutospacing="1"/>
        <w:jc w:val="both"/>
        <w:outlineLvl w:val="2"/>
        <w:rPr>
          <w:rFonts w:ascii="Arial" w:hAnsi="Arial" w:cs="Arial"/>
          <w:b/>
          <w:bCs/>
          <w:sz w:val="24"/>
          <w:szCs w:val="24"/>
        </w:rPr>
      </w:pPr>
      <w:r w:rsidRPr="009713CD">
        <w:rPr>
          <w:rFonts w:ascii="Arial" w:hAnsi="Arial" w:cs="Arial"/>
          <w:b/>
          <w:bCs/>
          <w:sz w:val="24"/>
          <w:szCs w:val="24"/>
        </w:rPr>
        <w:t>III. Conclusão</w:t>
      </w:r>
    </w:p>
    <w:p w:rsidR="009713CD" w:rsidRPr="009713CD" w:rsidP="009713CD">
      <w:pPr>
        <w:suppressAutoHyphens w:val="0"/>
        <w:spacing w:before="100" w:beforeAutospacing="1" w:after="100" w:afterAutospacing="1"/>
        <w:ind w:firstLine="2268"/>
        <w:jc w:val="both"/>
        <w:rPr>
          <w:rFonts w:ascii="Arial" w:hAnsi="Arial" w:cs="Arial"/>
          <w:sz w:val="24"/>
          <w:szCs w:val="24"/>
        </w:rPr>
      </w:pPr>
      <w:r w:rsidRPr="009713CD">
        <w:rPr>
          <w:rFonts w:ascii="Arial" w:hAnsi="Arial" w:cs="Arial"/>
          <w:sz w:val="24"/>
          <w:szCs w:val="24"/>
        </w:rPr>
        <w:t xml:space="preserve">Seguindo o Voto exarado pelo Relator e conforme determinam os artigos 35, 37 e 39 da Resolução n.º 276 de 09 de novembro de 2010 (Regimento Interno), a </w:t>
      </w:r>
      <w:r w:rsidRPr="009713CD">
        <w:rPr>
          <w:rFonts w:ascii="Arial" w:hAnsi="Arial" w:cs="Arial"/>
          <w:b/>
          <w:bCs/>
          <w:sz w:val="24"/>
          <w:szCs w:val="24"/>
        </w:rPr>
        <w:t>Comissão de Justiça e Redação</w:t>
      </w:r>
      <w:r w:rsidRPr="009713CD">
        <w:rPr>
          <w:rFonts w:ascii="Arial" w:hAnsi="Arial" w:cs="Arial"/>
          <w:sz w:val="24"/>
          <w:szCs w:val="24"/>
        </w:rPr>
        <w:t xml:space="preserve"> conjuntamente com a </w:t>
      </w:r>
      <w:r w:rsidRPr="009713CD">
        <w:rPr>
          <w:rFonts w:ascii="Arial" w:hAnsi="Arial" w:cs="Arial"/>
          <w:b/>
          <w:bCs/>
          <w:sz w:val="24"/>
          <w:szCs w:val="24"/>
        </w:rPr>
        <w:t>Comissão de Denominação de Vias e Logradouros Públicos</w:t>
      </w:r>
      <w:r w:rsidRPr="009713CD">
        <w:rPr>
          <w:rFonts w:ascii="Arial" w:hAnsi="Arial" w:cs="Arial"/>
          <w:sz w:val="24"/>
          <w:szCs w:val="24"/>
        </w:rPr>
        <w:t xml:space="preserve">, manifestam-se pela regularidade constitucional, legal e técnica, formalizando o presente </w:t>
      </w:r>
      <w:r w:rsidRPr="009713CD">
        <w:rPr>
          <w:rFonts w:ascii="Arial" w:hAnsi="Arial" w:cs="Arial"/>
          <w:b/>
          <w:bCs/>
          <w:sz w:val="24"/>
          <w:szCs w:val="24"/>
        </w:rPr>
        <w:t>PARECER FAVORÁVEL</w:t>
      </w:r>
      <w:r w:rsidRPr="009713CD">
        <w:rPr>
          <w:rFonts w:ascii="Arial" w:hAnsi="Arial" w:cs="Arial"/>
          <w:sz w:val="24"/>
          <w:szCs w:val="24"/>
        </w:rPr>
        <w:t xml:space="preserve"> à aprovação do Projeto de Lei nº 67/2026.</w:t>
      </w:r>
    </w:p>
    <w:p w:rsidR="00EC63A1" w:rsidRPr="00B52E59" w:rsidP="009713CD">
      <w:pPr>
        <w:pStyle w:val="LO-normal"/>
        <w:spacing w:line="380" w:lineRule="atLeast"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  <w:shd w:val="clear" w:color="auto" w:fill="FFFFFF"/>
        </w:rPr>
        <w:t xml:space="preserve">Sala das Comissões, em </w:t>
      </w:r>
      <w:r w:rsidR="00196281">
        <w:rPr>
          <w:rFonts w:ascii="Arial" w:hAnsi="Arial"/>
          <w:sz w:val="24"/>
          <w:szCs w:val="24"/>
          <w:shd w:val="clear" w:color="auto" w:fill="FFFFFF"/>
        </w:rPr>
        <w:t>07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 xml:space="preserve"> de </w:t>
      </w:r>
      <w:r w:rsidR="00196281">
        <w:rPr>
          <w:rFonts w:ascii="Arial" w:hAnsi="Arial"/>
          <w:sz w:val="24"/>
          <w:szCs w:val="24"/>
          <w:shd w:val="clear" w:color="auto" w:fill="FFFFFF"/>
        </w:rPr>
        <w:t>julh</w:t>
      </w:r>
      <w:r w:rsidR="008549AA">
        <w:rPr>
          <w:rFonts w:ascii="Arial" w:hAnsi="Arial"/>
          <w:sz w:val="24"/>
          <w:szCs w:val="24"/>
          <w:shd w:val="clear" w:color="auto" w:fill="FFFFFF"/>
        </w:rPr>
        <w:t>o</w:t>
      </w:r>
      <w:r w:rsidRPr="00B52E59" w:rsidR="00A616DC">
        <w:rPr>
          <w:rFonts w:ascii="Arial" w:hAnsi="Arial"/>
          <w:sz w:val="24"/>
          <w:szCs w:val="24"/>
          <w:shd w:val="clear" w:color="auto" w:fill="FFFFFF"/>
        </w:rPr>
        <w:t xml:space="preserve"> de 202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6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>.</w:t>
      </w:r>
    </w:p>
    <w:p w:rsidR="00EC63A1" w:rsidRPr="00B52E59" w:rsidP="009713CD">
      <w:pPr>
        <w:pStyle w:val="BodyText"/>
        <w:spacing w:line="240" w:lineRule="auto"/>
        <w:jc w:val="center"/>
        <w:rPr>
          <w:rFonts w:ascii="Arial" w:hAnsi="Arial"/>
          <w:sz w:val="24"/>
          <w:szCs w:val="24"/>
        </w:rPr>
      </w:pPr>
    </w:p>
    <w:p w:rsidR="00EC63A1" w:rsidRPr="00B52E59" w:rsidP="009713CD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 w:rsidRPr="00B52E59" w:rsidP="009713CD">
      <w:pPr>
        <w:spacing w:after="240"/>
        <w:jc w:val="center"/>
        <w:rPr>
          <w:rFonts w:ascii="Arial" w:hAnsi="Arial"/>
          <w:sz w:val="24"/>
          <w:szCs w:val="24"/>
        </w:rPr>
      </w:pPr>
    </w:p>
    <w:p w:rsidR="00496A1C" w:rsidRPr="00B52E59" w:rsidP="009713CD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WAGNER RICARDO PEREIRA</w:t>
      </w:r>
    </w:p>
    <w:p w:rsidR="00496A1C" w:rsidRPr="00B52E59" w:rsidP="009713CD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:rsidR="00EC63A1" w:rsidRPr="00B52E59" w:rsidP="009713CD">
      <w:pPr>
        <w:spacing w:after="240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4E38E1" w:rsidP="009713CD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MARCIO EVANDRO RIBEIRO</w:t>
      </w:r>
    </w:p>
    <w:p w:rsidR="00EC63A1" w:rsidRPr="00B52E59" w:rsidP="009713CD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EC63A1" w:rsidRPr="00B52E59" w:rsidP="009713CD">
      <w:pPr>
        <w:spacing w:after="240"/>
        <w:jc w:val="center"/>
        <w:rPr>
          <w:rFonts w:ascii="Arial" w:hAnsi="Arial"/>
          <w:sz w:val="24"/>
          <w:szCs w:val="24"/>
        </w:rPr>
      </w:pPr>
    </w:p>
    <w:p w:rsidR="00073F40" w:rsidRPr="005D0ED7" w:rsidP="009713CD">
      <w:pPr>
        <w:jc w:val="center"/>
        <w:rPr>
          <w:rFonts w:ascii="Arial" w:hAnsi="Arial"/>
          <w:sz w:val="24"/>
          <w:szCs w:val="24"/>
        </w:rPr>
      </w:pPr>
      <w:r w:rsidRPr="005D0ED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WILIANS MENDES DE OLIVEIRA</w:t>
      </w:r>
    </w:p>
    <w:p w:rsidR="00EC63A1" w:rsidRPr="00B52E59" w:rsidP="009713CD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EC63A1" w:rsidRPr="00B52E59" w:rsidP="009713CD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bookmarkStart w:id="1" w:name="_GoBack"/>
      <w:bookmarkEnd w:id="1"/>
      <w:r w:rsidRPr="00B52E59">
        <w:rPr>
          <w:rFonts w:ascii="Arial" w:hAnsi="Arial"/>
          <w:b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 w:rsidRPr="00B52E59" w:rsidP="009713CD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 w:rsidP="009713CD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 w:rsidP="009713CD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Presidente</w:t>
      </w: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Vice-presidente</w:t>
      </w: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CINOÊ DUZO</w:t>
      </w: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B52E59" w:rsidP="009713CD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EC63A1" w:rsidRPr="00B52E59" w:rsidP="009713CD">
      <w:pPr>
        <w:spacing w:line="360" w:lineRule="auto"/>
        <w:ind w:firstLine="708"/>
        <w:jc w:val="center"/>
        <w:rPr>
          <w:b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9713CD">
      <w:rPr>
        <w:rFonts w:ascii="Bookman Old Style" w:hAnsi="Bookman Old Style"/>
        <w:b/>
        <w:noProof/>
        <w:sz w:val="18"/>
      </w:rPr>
      <w:t>2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271406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9C3C37"/>
    <w:multiLevelType w:val="multilevel"/>
    <w:tmpl w:val="9B8C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057640"/>
    <w:rsid w:val="00073F40"/>
    <w:rsid w:val="000E6738"/>
    <w:rsid w:val="000F71F1"/>
    <w:rsid w:val="0012570E"/>
    <w:rsid w:val="0014092B"/>
    <w:rsid w:val="00196281"/>
    <w:rsid w:val="001B2F7F"/>
    <w:rsid w:val="00287483"/>
    <w:rsid w:val="0037428D"/>
    <w:rsid w:val="0038352B"/>
    <w:rsid w:val="0043124E"/>
    <w:rsid w:val="00496A1C"/>
    <w:rsid w:val="004E38E1"/>
    <w:rsid w:val="00555FA6"/>
    <w:rsid w:val="005734CA"/>
    <w:rsid w:val="005D0ED7"/>
    <w:rsid w:val="005E4CE3"/>
    <w:rsid w:val="00653489"/>
    <w:rsid w:val="0072298D"/>
    <w:rsid w:val="00760ECD"/>
    <w:rsid w:val="00822889"/>
    <w:rsid w:val="0085399E"/>
    <w:rsid w:val="008549AA"/>
    <w:rsid w:val="008900DB"/>
    <w:rsid w:val="008B1465"/>
    <w:rsid w:val="00936B7C"/>
    <w:rsid w:val="009713CD"/>
    <w:rsid w:val="009757C3"/>
    <w:rsid w:val="009D06CB"/>
    <w:rsid w:val="00A616DC"/>
    <w:rsid w:val="00B22AF5"/>
    <w:rsid w:val="00B52E59"/>
    <w:rsid w:val="00BD0EE1"/>
    <w:rsid w:val="00BE1B6D"/>
    <w:rsid w:val="00CA4D88"/>
    <w:rsid w:val="00CB1BC9"/>
    <w:rsid w:val="00D17B99"/>
    <w:rsid w:val="00D675AD"/>
    <w:rsid w:val="00D9343F"/>
    <w:rsid w:val="00DA0E8E"/>
    <w:rsid w:val="00E512B4"/>
    <w:rsid w:val="00E93A15"/>
    <w:rsid w:val="00EC63A1"/>
    <w:rsid w:val="00ED0B3F"/>
    <w:rsid w:val="00F26EBB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rsid w:val="009713C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  <w:style w:type="character" w:customStyle="1" w:styleId="Ttulo3Char">
    <w:name w:val="Título 3 Char"/>
    <w:basedOn w:val="DefaultParagraphFont"/>
    <w:link w:val="Heading3"/>
    <w:uiPriority w:val="9"/>
    <w:rsid w:val="009713CD"/>
    <w:rPr>
      <w:b/>
      <w:bCs/>
      <w:sz w:val="27"/>
      <w:szCs w:val="27"/>
    </w:rPr>
  </w:style>
  <w:style w:type="character" w:customStyle="1" w:styleId="citation-283">
    <w:name w:val="citation-283"/>
    <w:basedOn w:val="DefaultParagraphFont"/>
    <w:rsid w:val="0097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730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Robertinho2</cp:lastModifiedBy>
  <cp:revision>24</cp:revision>
  <dcterms:created xsi:type="dcterms:W3CDTF">2025-07-02T18:54:00Z</dcterms:created>
  <dcterms:modified xsi:type="dcterms:W3CDTF">2026-07-07T18:22:00Z</dcterms:modified>
  <dc:language>pt-BR</dc:language>
</cp:coreProperties>
</file>