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033C8" w:rsidP="00DE3AF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7033C8">
        <w:rPr>
          <w:rFonts w:ascii="Courier New" w:hAnsi="Courier New" w:cs="Courier New"/>
          <w:b/>
          <w:bCs/>
          <w:kern w:val="3"/>
          <w:sz w:val="24"/>
          <w:szCs w:val="24"/>
        </w:rPr>
        <w:t>Indicação Nº 472/2026</w:t>
      </w:r>
      <w:r w:rsidRPr="007033C8">
        <w:rPr>
          <w:rFonts w:ascii="Courier New" w:hAnsi="Courier New" w:cs="Courier New"/>
          <w:b/>
          <w:bCs/>
          <w:kern w:val="3"/>
          <w:sz w:val="24"/>
          <w:szCs w:val="24"/>
        </w:rPr>
        <w:t>Indicação Nº 472/2026</w:t>
      </w:r>
    </w:p>
    <w:p w:rsidR="004E3FC8" w:rsidRPr="007033C8" w:rsidP="00DE3AFB" w14:paraId="48E54596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7033C8" w:rsidP="00DE3AFB" w14:paraId="5AE38F5A" w14:textId="1ED4B59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7033C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7033C8" w:rsidR="007033C8">
        <w:rPr>
          <w:rFonts w:ascii="Courier New" w:hAnsi="Courier New"/>
          <w:b/>
          <w:sz w:val="22"/>
        </w:rPr>
        <w:t xml:space="preserve">INDICO AO EXMO. SR. PREFEITO MUNICIPAL PAULO DE OLIVEIRA E SILVA QUE, POR INTERMÉDIO DAS SECRETARIAS MUNICIPAIS DE SERVIÇOS MUNICIPAIS E DE OBRAS, SEJAM DETERMINADOS, EM CARÁTER DE URGÊNCIA, OS SERVIÇOS DE MANUTENÇÃO E O PLANEJAMENTO PARA O FUTURO ASFALTAMENTO DA </w:t>
      </w:r>
      <w:r w:rsidRPr="007033C8" w:rsidR="007033C8">
        <w:rPr>
          <w:rFonts w:ascii="Courier New" w:hAnsi="Courier New"/>
          <w:b/>
          <w:sz w:val="22"/>
        </w:rPr>
        <w:t>RUA LINHA DA PENHA</w:t>
      </w:r>
      <w:r w:rsidRPr="007033C8" w:rsidR="007033C8">
        <w:rPr>
          <w:rFonts w:ascii="Courier New" w:hAnsi="Courier New"/>
          <w:b/>
          <w:sz w:val="22"/>
        </w:rPr>
        <w:t>, LOCALIZADA NESTE MUNICÍPIO, VISANDO ASSEGURAR A TRAFEGABILIDADE, A SEGURANÇA VIÁRIA E A DIGNIDADE DOS MORADORES E USUÁRIOS DA LOCALIDADE.</w:t>
      </w:r>
    </w:p>
    <w:p w:rsidR="006D56EE" w:rsidRPr="007033C8" w:rsidP="00DE3AFB" w14:paraId="5A5B76DB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7033C8" w:rsidP="00DE3AFB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7033C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7033C8" w:rsidP="00DE3AFB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7033C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7033C8" w:rsidP="00DE3AFB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DE3AFB" w:rsidRPr="007033C8" w:rsidP="00DE3AFB" w14:paraId="7A425CA2" w14:textId="11E69F7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/>
          <w:sz w:val="22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às Secretarias Municipais de Serviços Municipais e de Obras, e demais órgãos competentes, em atendimento à justa reivindicação dos munícipes que necessitam de melhoria na infraestrutura urbana, zeladoria e pavimentação asfáltica em nosso Município. Assim, </w:t>
      </w:r>
      <w:r w:rsidRPr="007033C8">
        <w:rPr>
          <w:rFonts w:ascii="Courier New" w:hAnsi="Courier New"/>
          <w:b/>
          <w:bCs/>
          <w:sz w:val="22"/>
        </w:rPr>
        <w:t>INDICO</w:t>
      </w:r>
      <w:r w:rsidRPr="007033C8">
        <w:rPr>
          <w:rFonts w:ascii="Courier New" w:hAnsi="Courier New"/>
          <w:sz w:val="22"/>
        </w:rPr>
        <w:t>, na forma regimental:</w:t>
      </w:r>
    </w:p>
    <w:p w:rsidR="00DE3AFB" w:rsidRPr="007033C8" w:rsidP="00DE3AFB" w14:paraId="1175726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E3AFB" w:rsidRPr="007033C8" w:rsidP="00DE3AFB" w14:paraId="61B329DE" w14:textId="73DB4C35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b/>
          <w:bCs/>
          <w:sz w:val="22"/>
          <w:szCs w:val="22"/>
        </w:rPr>
        <w:t>Que seja viabilizada, em caráter de urgência, a execução de serviços de manutenção paliativa e imediata, bem como a inclusão no cronograma de obras públicas para o futuro asfaltamento de toda a extensão da Rua Linha da Penha, situada neste Município, restabelecendo as condições dignas de tráfego e locomoção dos moradores da localidade.</w:t>
      </w:r>
    </w:p>
    <w:p w:rsidR="00DE3AFB" w:rsidRPr="007033C8" w:rsidP="00DE3AFB" w14:paraId="315A0FE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033C8" w:rsidRPr="007033C8" w:rsidP="007033C8" w14:paraId="1C1B841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>O cenário fático contemporâneo se baseia nos graves relatos e apelos dos moradores da referida via pública, a qual se encontra em estado de manifesto abandono estrutural.</w:t>
      </w:r>
    </w:p>
    <w:p w:rsidR="007033C8" w:rsidRPr="007033C8" w:rsidP="007033C8" w14:paraId="0E43C87F" w14:textId="5D803FC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>A ausência de pavimentação asfáltica e de manutenção regular tem gerado severos transtornos: em períodos de estiagem, a poeira excessiva invade as residências e desencadeia problemas respiratórios crônicos na população local; por outro lado, nas épocas chuvosas, a via transforma-se em um verdadeiro lamaçal intransitável, com buracos profundos e valetas que impossibilitam o tráfego regular de automóveis, motocicletas e, inclusive, o acesso de serviços essenciais, como ambulâncias e viaturas de segurança pública.</w:t>
      </w:r>
    </w:p>
    <w:p w:rsidR="007033C8" w:rsidRPr="007033C8" w:rsidP="007033C8" w14:paraId="16BD897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>A implementação da presente medida encontra arrimo constitucional no Princípio da Dignidade da Pessoa Humana (Art. 1º, III, da CF/88), bem como no Direito à Cidade e à Infraestrutura Urbana Adequada, direitos fundamentais que impõem ao Poder Público o dever de assegurar a adequada conservação e a pavimentação dos espaços públicos urbanos.</w:t>
      </w:r>
    </w:p>
    <w:p w:rsidR="007033C8" w:rsidRPr="007033C8" w:rsidP="007033C8" w14:paraId="2210C6EA" w14:textId="62133AA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>Sob o prisma do Direito Civil, a omissão estatal viola o Princípio da Segurança Jurídica e atrai o nexo de causalidade para a responsabilidade civil por omissão (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faute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 de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service</w:t>
      </w:r>
      <w:r w:rsidRPr="007033C8">
        <w:rPr>
          <w:rFonts w:ascii="Courier New" w:hAnsi="Courier New" w:cs="Courier New"/>
          <w:sz w:val="22"/>
          <w:szCs w:val="22"/>
        </w:rPr>
        <w:t>), gerando potenciais litígios e prejuízos ao erário face à necessidade de reparação dos danos patrimoniais suportados pelos munícipes.</w:t>
      </w:r>
    </w:p>
    <w:p w:rsidR="007033C8" w:rsidRPr="007033C8" w:rsidP="007033C8" w14:paraId="78ABCCB5" w14:textId="65D4A6F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 xml:space="preserve">A inércia ou a mora administrativa frente ao evidente </w:t>
      </w:r>
      <w:r w:rsidRPr="007033C8">
        <w:rPr>
          <w:rFonts w:ascii="Courier New" w:hAnsi="Courier New" w:cs="Courier New"/>
          <w:sz w:val="22"/>
          <w:szCs w:val="22"/>
        </w:rPr>
        <w:t>demérito</w:t>
      </w:r>
      <w:r w:rsidRPr="007033C8">
        <w:rPr>
          <w:rFonts w:ascii="Courier New" w:hAnsi="Courier New" w:cs="Courier New"/>
          <w:sz w:val="22"/>
          <w:szCs w:val="22"/>
        </w:rPr>
        <w:t xml:space="preserve"> da via pública atenta diretamente contra o Princípio da Eficiência Administrativa (Art. 37, caput, da CF/88), que exige do administrador presteza, rendimento e o aproveitamento máximo das estruturas do Estado em prol do interesse público, configurando nítido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periculum in mora</w:t>
      </w:r>
      <w:r w:rsidRPr="007033C8">
        <w:rPr>
          <w:rFonts w:ascii="Courier New" w:hAnsi="Courier New" w:cs="Courier New"/>
          <w:sz w:val="22"/>
          <w:szCs w:val="22"/>
        </w:rPr>
        <w:t xml:space="preserve"> a continuidade da exposição diária dos moradores ao isolamento e à insalubridade, o que reclama uma atuação célere sob pena de lesão irreversível à coletividade.</w:t>
      </w:r>
    </w:p>
    <w:p w:rsidR="00474B16" w:rsidRPr="007033C8" w:rsidP="00474B16" w14:paraId="38A283A7" w14:textId="2F90D40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sz w:val="22"/>
          <w:szCs w:val="22"/>
        </w:rPr>
        <w:t xml:space="preserve">Em observância ao brocardo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ubi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eadem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ratio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ibi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eadem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 legis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dispositio</w:t>
      </w:r>
      <w:r w:rsidRPr="007033C8">
        <w:rPr>
          <w:rFonts w:ascii="Courier New" w:hAnsi="Courier New" w:cs="Courier New"/>
          <w:sz w:val="22"/>
          <w:szCs w:val="22"/>
        </w:rPr>
        <w:t>, impõe-se estender a infraestrutura urbana moderna, a pavimentação asfáltica e o conforto urbano outrora restritos às áreas centrais a toda a extensão residencial da Rua Linha da Penha, restaurando a plena harmonia entre a gestão executiva e as garantias fundamentais outorgadas aos cidadãos.</w:t>
      </w:r>
    </w:p>
    <w:p w:rsidR="00474B16" w:rsidRPr="007033C8" w:rsidP="00DE3AFB" w14:paraId="4F47D8C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7033C8" w:rsidP="006C7D7B" w14:paraId="3B47A36A" w14:textId="4A5E0BA0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7033C8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7033C8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7033C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7033C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7033C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7033C8">
        <w:rPr>
          <w:rFonts w:ascii="Courier New" w:hAnsi="Courier New" w:cs="Courier New"/>
          <w:i/>
          <w:iCs/>
          <w:sz w:val="22"/>
          <w:szCs w:val="22"/>
        </w:rPr>
        <w:t>8 de julho de 2026</w:t>
      </w:r>
      <w:r w:rsidRPr="007033C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7033C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7033C8" w:rsidP="00DE3AFB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474B16" w:rsidRPr="007033C8" w:rsidP="00DE3AFB" w14:paraId="41A87CBB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7D7B" w:rsidRPr="007033C8" w:rsidP="00DE3AFB" w14:paraId="1FDCEDD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7033C8" w:rsidP="00DE3AFB" w14:paraId="45F11905" w14:textId="7777777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3C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7033C8" w:rsidP="00DE3AFB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7033C8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7033C8">
        <w:rPr>
          <w:rFonts w:ascii="Courier New" w:hAnsi="Courier New" w:cs="Courier New"/>
          <w:b/>
          <w:bCs/>
          <w:sz w:val="22"/>
          <w:szCs w:val="22"/>
        </w:rPr>
        <w:br/>
      </w:r>
      <w:r w:rsidRPr="007033C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111113" w:rsidRPr="007033C8" w:rsidP="00DE3AFB" w14:paraId="2428CE61" w14:textId="0F82DCD8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7033C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552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26A9D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77470</wp:posOffset>
          </wp:positionH>
          <wp:positionV relativeFrom="paragraph">
            <wp:posOffset>-288290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22141"/>
    <w:rsid w:val="00031FEB"/>
    <w:rsid w:val="00037523"/>
    <w:rsid w:val="000428DB"/>
    <w:rsid w:val="000437A1"/>
    <w:rsid w:val="00056D9C"/>
    <w:rsid w:val="000B4EDA"/>
    <w:rsid w:val="000E658D"/>
    <w:rsid w:val="000E6D83"/>
    <w:rsid w:val="000F672F"/>
    <w:rsid w:val="00106142"/>
    <w:rsid w:val="00110F8F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4A93"/>
    <w:rsid w:val="001959EF"/>
    <w:rsid w:val="001B42BA"/>
    <w:rsid w:val="00200F1C"/>
    <w:rsid w:val="00230F0F"/>
    <w:rsid w:val="00241452"/>
    <w:rsid w:val="0024425A"/>
    <w:rsid w:val="00245209"/>
    <w:rsid w:val="00257241"/>
    <w:rsid w:val="00274FA8"/>
    <w:rsid w:val="0027575E"/>
    <w:rsid w:val="00285807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50874"/>
    <w:rsid w:val="004606B3"/>
    <w:rsid w:val="004622A3"/>
    <w:rsid w:val="00474B16"/>
    <w:rsid w:val="004C4CD8"/>
    <w:rsid w:val="004E3FC8"/>
    <w:rsid w:val="004F1BCE"/>
    <w:rsid w:val="004F7A40"/>
    <w:rsid w:val="00507EC7"/>
    <w:rsid w:val="00510DC1"/>
    <w:rsid w:val="00515B8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75D51"/>
    <w:rsid w:val="006867F4"/>
    <w:rsid w:val="006B2CD0"/>
    <w:rsid w:val="006B701B"/>
    <w:rsid w:val="006C51EA"/>
    <w:rsid w:val="006C7D7B"/>
    <w:rsid w:val="006D56EE"/>
    <w:rsid w:val="006E31FD"/>
    <w:rsid w:val="006F3588"/>
    <w:rsid w:val="00700827"/>
    <w:rsid w:val="007033C8"/>
    <w:rsid w:val="00704898"/>
    <w:rsid w:val="00713674"/>
    <w:rsid w:val="00720772"/>
    <w:rsid w:val="007256BA"/>
    <w:rsid w:val="00744EB9"/>
    <w:rsid w:val="00744EFF"/>
    <w:rsid w:val="00747418"/>
    <w:rsid w:val="007571D2"/>
    <w:rsid w:val="007728CE"/>
    <w:rsid w:val="00777432"/>
    <w:rsid w:val="0078781A"/>
    <w:rsid w:val="007912B8"/>
    <w:rsid w:val="00792F39"/>
    <w:rsid w:val="007A3234"/>
    <w:rsid w:val="007A702D"/>
    <w:rsid w:val="007D7F72"/>
    <w:rsid w:val="007E1631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06F7"/>
    <w:rsid w:val="008C42BB"/>
    <w:rsid w:val="008D10B2"/>
    <w:rsid w:val="008E1434"/>
    <w:rsid w:val="008E2705"/>
    <w:rsid w:val="00910BC0"/>
    <w:rsid w:val="00923162"/>
    <w:rsid w:val="0092687C"/>
    <w:rsid w:val="0094153C"/>
    <w:rsid w:val="00954EDC"/>
    <w:rsid w:val="00986774"/>
    <w:rsid w:val="00991752"/>
    <w:rsid w:val="009974FC"/>
    <w:rsid w:val="009A10CE"/>
    <w:rsid w:val="009A34E3"/>
    <w:rsid w:val="009F6628"/>
    <w:rsid w:val="009F7E8E"/>
    <w:rsid w:val="00A23C0E"/>
    <w:rsid w:val="00A26A9D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27BC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10DB5"/>
    <w:rsid w:val="00C211AD"/>
    <w:rsid w:val="00C212A4"/>
    <w:rsid w:val="00C2517C"/>
    <w:rsid w:val="00C31D75"/>
    <w:rsid w:val="00C372C4"/>
    <w:rsid w:val="00C433C6"/>
    <w:rsid w:val="00C95BB4"/>
    <w:rsid w:val="00CA09E5"/>
    <w:rsid w:val="00CA4CE7"/>
    <w:rsid w:val="00CC385D"/>
    <w:rsid w:val="00D168E9"/>
    <w:rsid w:val="00D464E5"/>
    <w:rsid w:val="00D5009F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DE3AFB"/>
    <w:rsid w:val="00E26DB0"/>
    <w:rsid w:val="00E33B36"/>
    <w:rsid w:val="00E41261"/>
    <w:rsid w:val="00E4672A"/>
    <w:rsid w:val="00E46ECB"/>
    <w:rsid w:val="00E66BA2"/>
    <w:rsid w:val="00E909C5"/>
    <w:rsid w:val="00E96597"/>
    <w:rsid w:val="00E965EF"/>
    <w:rsid w:val="00EA5CF5"/>
    <w:rsid w:val="00EB4FC3"/>
    <w:rsid w:val="00EB5B27"/>
    <w:rsid w:val="00EB727B"/>
    <w:rsid w:val="00EE21B7"/>
    <w:rsid w:val="00EE29C1"/>
    <w:rsid w:val="00EF46EB"/>
    <w:rsid w:val="00F41235"/>
    <w:rsid w:val="00F43423"/>
    <w:rsid w:val="00F518ED"/>
    <w:rsid w:val="00F61A01"/>
    <w:rsid w:val="00F65A30"/>
    <w:rsid w:val="00F87F27"/>
    <w:rsid w:val="00F94D48"/>
    <w:rsid w:val="00F9672D"/>
    <w:rsid w:val="00F9683C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97</cp:revision>
  <cp:lastPrinted>2026-07-08T17:12:47Z</cp:lastPrinted>
  <dcterms:created xsi:type="dcterms:W3CDTF">2026-01-09T01:35:00Z</dcterms:created>
  <dcterms:modified xsi:type="dcterms:W3CDTF">2026-07-08T16:31:00Z</dcterms:modified>
</cp:coreProperties>
</file>