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872A" w14:textId="12A9A6CA" w:rsidR="009315CB" w:rsidRPr="004C6E8B" w:rsidRDefault="00000000" w:rsidP="004C6E8B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4C6E8B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  <w:t>PROJETO DE LEI Nº 60 DE 2026</w:t>
      </w:r>
    </w:p>
    <w:p w14:paraId="12720C7B" w14:textId="7C488ECB" w:rsidR="004C6E8B" w:rsidRPr="004C6E8B" w:rsidRDefault="004C6E8B" w:rsidP="004C6E8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4C6E8B"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>AUTÓGRAFO Nº 74 DE 2026</w:t>
      </w:r>
    </w:p>
    <w:p w14:paraId="5F5A3EA2" w14:textId="77777777" w:rsidR="009315CB" w:rsidRPr="009315CB" w:rsidRDefault="009315CB" w:rsidP="009315CB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2421A7AB" w14:textId="77777777" w:rsidR="009315CB" w:rsidRPr="004C6E8B" w:rsidRDefault="00000000" w:rsidP="004C6E8B">
      <w:pPr>
        <w:suppressAutoHyphens/>
        <w:ind w:left="3828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4C6E8B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ALTERA DISPOSITIVOS DA LEI MUNICIPAL Nº 6.050, DE 27 DE NOVEMBRO DE 2018, QUE REGULA AS NORMAS GERAIS REFERENTES AOS PRINCÍPIOS E ÀS DIRETRIZES PARA A GARANTIA DOS DIREITOS DA CRIANÇA E DO ADOLESCENTE E REESTRUTURA O CONSELHO MUNICIPAL DOS DIREITOS DA CRIANÇA E DO ADOLESCENTE, E DÁ OUTRAS PROVIDÊNCIAS.</w:t>
      </w:r>
    </w:p>
    <w:p w14:paraId="66EB4ED6" w14:textId="77777777" w:rsidR="004C6E8B" w:rsidRPr="004C6E8B" w:rsidRDefault="004C6E8B" w:rsidP="004C6E8B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x-none"/>
        </w:rPr>
      </w:pPr>
    </w:p>
    <w:p w14:paraId="78F37B6C" w14:textId="1A140B3B" w:rsidR="009315CB" w:rsidRPr="004C6E8B" w:rsidRDefault="00000000" w:rsidP="004C6E8B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x-none"/>
        </w:rPr>
      </w:pPr>
      <w:r w:rsidRPr="004C6E8B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4C6E8B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Pr="004C6E8B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4C6E8B" w:rsidRPr="004C6E8B">
        <w:rPr>
          <w:rFonts w:ascii="Times New Roman" w:eastAsia="Arial Unicode MS" w:hAnsi="Times New Roman" w:cs="Times New Roman"/>
          <w:sz w:val="24"/>
          <w:szCs w:val="24"/>
          <w:lang w:val="x-none"/>
        </w:rPr>
        <w:t>a:</w:t>
      </w:r>
    </w:p>
    <w:p w14:paraId="2FD2D7B2" w14:textId="77777777" w:rsidR="009315CB" w:rsidRPr="004C6E8B" w:rsidRDefault="009315CB" w:rsidP="004C6E8B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A98C13" w14:textId="1448F514" w:rsidR="009315CB" w:rsidRPr="004C6E8B" w:rsidRDefault="00000000" w:rsidP="004C6E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4C6E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Pr="004C6E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Municipal nº 6.050, de 27 de novembro de 2018, que regula as normas gerais referentes aos princípios e as diretrizes para a garantia dos Direitos da Criança e do Adolescente e reestrutura o Conselho Municipal de Direitos da Criança e do Adolescente, passa a viger com os seguintes dispositivos alterados em sua redação, conforme disposto nesta Lei</w:t>
      </w:r>
      <w:r w:rsidR="004C6E8B" w:rsidRPr="004C6E8B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716F8885" w14:textId="77777777" w:rsidR="009315CB" w:rsidRPr="004C6E8B" w:rsidRDefault="009315CB" w:rsidP="004C6E8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D54B6E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“Art. 10. O Conselho Municipal dos Direitos da Criança e do Adolescente, órgão colegiado, deliberativo, fiscalizador e controlador da política municipal de atendimento dos direitos da criança e do adolescente, previsto no inciso II do art. 204 da Constituição Federal e no inciso II do art. 88 da Lei Federal nº 8.069, de 13 de julho de 1990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(ECA)</w:t>
      </w: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, dotado de autonomia e vinculado administrativamente à Secretaria Municipal de Cidadania e dos Direitos da Pessoa com Deficiência, é responsável pela formulação, acompanhamento, controle e avaliação da política de promoção, proteção e defesa dos direitos da criança e do adolescente, bem como pela fixação dos critérios de utilização e dos planos de aplicação do Fundo Municipal dos Direitos da Criança e do Adolescente, assegurada a participação popular paritária por meio de organizações representativas.”</w:t>
      </w:r>
    </w:p>
    <w:p w14:paraId="37BB9134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31BE545A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“Art. 15 [...]</w:t>
      </w:r>
    </w:p>
    <w:p w14:paraId="6DB6E014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1BBF41E0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§ 3º [...]</w:t>
      </w:r>
    </w:p>
    <w:p w14:paraId="134EE35A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5474B748" w14:textId="0DA8F0B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III </w:t>
      </w:r>
      <w:r w:rsidR="004C6E8B"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-</w:t>
      </w: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encaminhar, até o dia 30 de junho, de cada ano, à Secretaria Municipal de Cidadania e Direitos da Pessoa com Deficiência, órgão ao qual se vincula administrativamente, o Plano de Ação contendo as estratégias, programas e ações a serem implementados, para a inclusão nas propostas do PPA, da LDO e da LOA</w:t>
      </w: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;”</w:t>
      </w:r>
    </w:p>
    <w:p w14:paraId="1CA818DB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77CE38E9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lastRenderedPageBreak/>
        <w:t>“Art. 20.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 Conselho Municipal dos Direitos da Criança e do Adolescente é composto de forma colegiada e paritária, por 16 (dezesseis) membros Titulares, sendo:</w:t>
      </w:r>
    </w:p>
    <w:p w14:paraId="3D6A3B0E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F685E08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I - 8 (oito) representantes de órgãos do Poder Público, com os respectivos suplentes, sendo:</w:t>
      </w:r>
    </w:p>
    <w:p w14:paraId="51EC197E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699AE6A4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a)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Cidadania e dos Direitos da Pessoa com Deficiência;</w:t>
      </w:r>
    </w:p>
    <w:p w14:paraId="768F02AF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6766DCFF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b)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Assistência Social;</w:t>
      </w:r>
    </w:p>
    <w:p w14:paraId="7039125A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5882003A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c)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Educação;</w:t>
      </w:r>
    </w:p>
    <w:p w14:paraId="0E4FA2E4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028B4EF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d)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Saúde;</w:t>
      </w:r>
    </w:p>
    <w:p w14:paraId="54B1FFD4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4BB03B09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e)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1 (um) representante da Secretaria Municipal de Segurança Pública e Defesa Civil; </w:t>
      </w:r>
    </w:p>
    <w:p w14:paraId="42D5AC00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1A344CC6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f)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Cultura;</w:t>
      </w:r>
    </w:p>
    <w:p w14:paraId="63721A6D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B6CA0EA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g)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Negócios Jurídicos;</w:t>
      </w:r>
    </w:p>
    <w:p w14:paraId="0165F845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FF21894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h)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Esporte e Lazer.</w:t>
      </w:r>
    </w:p>
    <w:p w14:paraId="45A5B15F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00925305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II - 8 (oito) representantes de Organizações da Sociedade Civil, com os respectivos suplentes, sendo:</w:t>
      </w:r>
    </w:p>
    <w:p w14:paraId="0887A190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564DD460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a)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de adolescente da sociedade civil, eleito por instituições educacionais públicas ou privadas, conforme legislação em vigor e Resolução n° 191/2017 do CONANDA;</w:t>
      </w:r>
    </w:p>
    <w:p w14:paraId="02D93BA9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54AF3D3B" w14:textId="4F0DA6B0" w:rsidR="004C6E8B" w:rsidRPr="004C6E8B" w:rsidRDefault="004C6E8B" w:rsidP="004C6E8B">
      <w:pPr>
        <w:suppressAutoHyphens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4C6E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b) 1 (um) representante de fóruns, comitês, redes e movimentos sociais de nível municipal, de composição exclusiva da sociedade civil, com atuação comprovada na promoção, proteção, defesa e controle social dos direitos da criança e do adolescente, observadas as disposições do Estatuto da Criança e do Adolescente</w:t>
      </w:r>
      <w:r w:rsidR="007A05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;</w:t>
      </w:r>
    </w:p>
    <w:p w14:paraId="61CCD82C" w14:textId="77777777" w:rsidR="004C6E8B" w:rsidRPr="004C6E8B" w:rsidRDefault="004C6E8B" w:rsidP="004C6E8B">
      <w:pPr>
        <w:suppressAutoHyphens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</w:p>
    <w:p w14:paraId="0A8E04BA" w14:textId="4B3C826B" w:rsidR="004C6E8B" w:rsidRPr="004C6E8B" w:rsidRDefault="004C6E8B" w:rsidP="004C6E8B">
      <w:pPr>
        <w:suppressAutoHyphens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4C6E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c) 2 (dois) representantes de organizações da sociedade civil regularmente constituídas, com atuação comprovada na promoção, proteção, defesa e controle social dos direitos da criança e do adolescente, observadas as disposições do Estatuto da Criança e do Adolescente</w:t>
      </w:r>
      <w:r w:rsidR="007A05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;</w:t>
      </w:r>
    </w:p>
    <w:p w14:paraId="055806E6" w14:textId="77777777" w:rsidR="004C6E8B" w:rsidRPr="004C6E8B" w:rsidRDefault="004C6E8B" w:rsidP="004C6E8B">
      <w:pPr>
        <w:suppressAutoHyphens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</w:p>
    <w:p w14:paraId="20928353" w14:textId="77777777" w:rsidR="004C6E8B" w:rsidRPr="004C6E8B" w:rsidRDefault="004C6E8B" w:rsidP="004C6E8B">
      <w:pPr>
        <w:suppressAutoHyphens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</w:p>
    <w:p w14:paraId="1D0D694B" w14:textId="143A6DC9" w:rsidR="004C6E8B" w:rsidRPr="004C6E8B" w:rsidRDefault="004C6E8B" w:rsidP="004C6E8B">
      <w:pPr>
        <w:suppressAutoHyphens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4C6E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lastRenderedPageBreak/>
        <w:t>d) 4 (quatro) representantes de organizações da sociedade civil regularmente constituídas, com atuação comprovada na promoção, proteção, defesa e controle social dos direitos da criança e do adolescente, que desenvolvam programas, projetos ou serviços nas áreas de saúde, educação, assistência social, esporte, lazer, cultura, profissionalização, justiça, segurança pública, acolhimento institucional, convivência familiar e comunitária e medidas socioeducativas, observadas as disposições do Estatuto da Criança e do Adolescente.</w:t>
      </w:r>
    </w:p>
    <w:p w14:paraId="470A6C90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75F3A32E" w14:textId="0250C53B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Parágrafo único. Na hipótese de inexistência de candidatos habilitados para o preenchimento das vagas previstas nas alíneas “a” e “b” do inciso II deste artigo, estas poderão ser preenchidas por organizações da sociedade civil, habilitadas nas demais categorias previstas no referido inciso.</w:t>
      </w:r>
      <w:r w:rsidR="004C6E8B"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”</w:t>
      </w:r>
    </w:p>
    <w:p w14:paraId="7BF0161C" w14:textId="77777777" w:rsidR="009315CB" w:rsidRPr="004C6E8B" w:rsidRDefault="009315CB" w:rsidP="004C6E8B">
      <w:pPr>
        <w:ind w:left="22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448D2104" w14:textId="77777777" w:rsidR="009315CB" w:rsidRPr="004C6E8B" w:rsidRDefault="00000000" w:rsidP="004C6E8B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“Art. 43. 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Secretaria Municipal de Cidadania e Direitos da Pessoa com Deficiência será responsável pelo fornecimento dos recursos materiais e humanos para o pleno funcionamento deste conselho.”</w:t>
      </w:r>
    </w:p>
    <w:p w14:paraId="75385F35" w14:textId="77777777" w:rsidR="009315CB" w:rsidRPr="004C6E8B" w:rsidRDefault="009315CB" w:rsidP="004C6E8B">
      <w:pPr>
        <w:tabs>
          <w:tab w:val="left" w:pos="1985"/>
        </w:tabs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0EA95C68" w14:textId="60BC96E2" w:rsidR="009315CB" w:rsidRPr="004C6E8B" w:rsidRDefault="00000000" w:rsidP="004C6E8B">
      <w:pPr>
        <w:tabs>
          <w:tab w:val="left" w:pos="1985"/>
        </w:tabs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“Art. 47</w:t>
      </w:r>
      <w:r w:rsidR="000648C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.</w:t>
      </w:r>
      <w:r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Esta Lei foi elaborada e reestruturada em observância ao disposto na Constituição Federal, no Estatuto da Criança e do Adolescente (ECA), nas Leis Federais nº 12.010/2009, nº 12.594/2012, nº 13.010/2014, nº 13.257/2016, nº 13.431/2017, nº 14.344/2022, nº 14.548/2023 e nº 14.811/2024, bem como nas Resoluções CONANDA nº 105/2005 e nº 106/2006.</w:t>
      </w:r>
      <w:r w:rsidR="004C6E8B" w:rsidRPr="004C6E8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</w:t>
      </w:r>
    </w:p>
    <w:p w14:paraId="124AC7D8" w14:textId="77777777" w:rsidR="009315CB" w:rsidRPr="004C6E8B" w:rsidRDefault="009315CB" w:rsidP="004C6E8B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9E15693" w14:textId="77777777" w:rsidR="009315CB" w:rsidRPr="004C6E8B" w:rsidRDefault="00000000" w:rsidP="004C6E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4C6E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4C32C94" w14:textId="77777777" w:rsidR="009315CB" w:rsidRPr="004C6E8B" w:rsidRDefault="009315CB" w:rsidP="004C6E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92082D" w14:textId="77777777" w:rsidR="009315CB" w:rsidRPr="004C6E8B" w:rsidRDefault="00000000" w:rsidP="004C6E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E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4C6E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Revoga-se a Lei nº 6.093, de 12 de junho de 2019.</w:t>
      </w:r>
    </w:p>
    <w:p w14:paraId="03507B18" w14:textId="77777777" w:rsidR="009315CB" w:rsidRPr="004C6E8B" w:rsidRDefault="009315CB" w:rsidP="004C6E8B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CB2508E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</w:p>
    <w:p w14:paraId="118806EB" w14:textId="221B8141" w:rsidR="004C6E8B" w:rsidRPr="004C6E8B" w:rsidRDefault="004C6E8B" w:rsidP="004C6E8B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 14 de julho de 2026.</w:t>
      </w:r>
    </w:p>
    <w:p w14:paraId="2A7E1268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194D9A0" w14:textId="77777777" w:rsid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49EB4AF" w14:textId="77777777" w:rsidR="004C6E8B" w:rsidRP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66DB1A9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39454E67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32DD8D20" w14:textId="77777777" w:rsidR="004C6E8B" w:rsidRP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0BA1265" w14:textId="77777777" w:rsidR="004C6E8B" w:rsidRP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87BD7F1" w14:textId="77777777" w:rsidR="004C6E8B" w:rsidRP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2183827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62F16E5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478E2A27" w14:textId="77777777" w:rsidR="004C6E8B" w:rsidRP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3F407A4" w14:textId="77777777" w:rsidR="004C6E8B" w:rsidRP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EF28B8F" w14:textId="77777777" w:rsidR="004C6E8B" w:rsidRP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C603FD2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2E4F043" w14:textId="77777777" w:rsid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F4D4700" w14:textId="77777777" w:rsid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2EB7EE2" w14:textId="73E1FA53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74 de 2026.</w:t>
      </w:r>
    </w:p>
    <w:p w14:paraId="7449B1B8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23868C4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85FFB00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3D5E084" w14:textId="0917FD60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2F12FBCD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652A4C5" w14:textId="77777777" w:rsidR="004C6E8B" w:rsidRP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8CB7B77" w14:textId="77777777" w:rsidR="004C6E8B" w:rsidRP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B87BD02" w14:textId="77777777" w:rsidR="004C6E8B" w:rsidRPr="004C6E8B" w:rsidRDefault="004C6E8B" w:rsidP="004C6E8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16ACC59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92E24E9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0A4AC96D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21E18B6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37232E4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7A6EE37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2A0D5D45" w14:textId="77777777" w:rsidR="004C6E8B" w:rsidRPr="004C6E8B" w:rsidRDefault="004C6E8B" w:rsidP="004C6E8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C6E8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5DBFD6C3" w14:textId="77777777" w:rsidR="004C6E8B" w:rsidRPr="004C6E8B" w:rsidRDefault="004C6E8B" w:rsidP="004C6E8B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2A7914A4" w14:textId="77777777" w:rsidR="009315CB" w:rsidRDefault="009315CB" w:rsidP="009315CB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9771B76" w14:textId="77777777" w:rsidR="004C6E8B" w:rsidRDefault="004C6E8B" w:rsidP="009315CB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FF6AB86" w14:textId="77777777" w:rsidR="004C6E8B" w:rsidRPr="009315CB" w:rsidRDefault="004C6E8B" w:rsidP="009315CB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219A236" w14:textId="77777777" w:rsidR="009315CB" w:rsidRPr="009315CB" w:rsidRDefault="00000000" w:rsidP="009315CB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9315CB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60 de 2026</w:t>
      </w:r>
    </w:p>
    <w:p w14:paraId="2C70A1CC" w14:textId="77777777" w:rsidR="009315CB" w:rsidRPr="009315CB" w:rsidRDefault="00000000" w:rsidP="009315CB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15CB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77FBE115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664F" w14:textId="77777777" w:rsidR="00446704" w:rsidRDefault="00446704">
      <w:r>
        <w:separator/>
      </w:r>
    </w:p>
  </w:endnote>
  <w:endnote w:type="continuationSeparator" w:id="0">
    <w:p w14:paraId="7FBB0557" w14:textId="77777777" w:rsidR="00446704" w:rsidRDefault="0044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B3FF" w14:textId="77777777" w:rsidR="00446704" w:rsidRDefault="00446704">
      <w:r>
        <w:separator/>
      </w:r>
    </w:p>
  </w:footnote>
  <w:footnote w:type="continuationSeparator" w:id="0">
    <w:p w14:paraId="76C672FA" w14:textId="77777777" w:rsidR="00446704" w:rsidRDefault="0044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33D0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19EFD489" wp14:editId="20B947F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139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1477A0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E21DCC7" w14:textId="23A8823C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4C6E8B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641F7D8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71FBB7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648C4"/>
    <w:rsid w:val="00127FF4"/>
    <w:rsid w:val="001915A3"/>
    <w:rsid w:val="00193A1F"/>
    <w:rsid w:val="00207677"/>
    <w:rsid w:val="00214442"/>
    <w:rsid w:val="00217F62"/>
    <w:rsid w:val="0034016C"/>
    <w:rsid w:val="00446704"/>
    <w:rsid w:val="004C6E8B"/>
    <w:rsid w:val="004F0784"/>
    <w:rsid w:val="004F1341"/>
    <w:rsid w:val="00505FEA"/>
    <w:rsid w:val="00520F7E"/>
    <w:rsid w:val="005755DE"/>
    <w:rsid w:val="00594412"/>
    <w:rsid w:val="005D4035"/>
    <w:rsid w:val="00697F7F"/>
    <w:rsid w:val="00700224"/>
    <w:rsid w:val="007A0542"/>
    <w:rsid w:val="007E6C7D"/>
    <w:rsid w:val="009315CB"/>
    <w:rsid w:val="009C1211"/>
    <w:rsid w:val="00A5188F"/>
    <w:rsid w:val="00A5794C"/>
    <w:rsid w:val="00A906D8"/>
    <w:rsid w:val="00AB5A74"/>
    <w:rsid w:val="00C32D95"/>
    <w:rsid w:val="00C938B6"/>
    <w:rsid w:val="00CD6645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2BF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2026-07-14T17:23:00Z</dcterms:modified>
</cp:coreProperties>
</file>