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F9FA1" w14:textId="4AE2477B" w:rsidR="00A65076" w:rsidRPr="00472C4D" w:rsidRDefault="00000000" w:rsidP="00472C4D">
      <w:pPr>
        <w:pStyle w:val="Ttulo4"/>
        <w:pageBreakBefore/>
        <w:jc w:val="center"/>
        <w:rPr>
          <w:rFonts w:ascii="Times New Roman" w:eastAsia="Times New Roman" w:hAnsi="Times New Roman" w:cs="Times New Roman"/>
          <w:bCs w:val="0"/>
          <w:i w:val="0"/>
          <w:iCs w:val="0"/>
          <w:color w:val="auto"/>
          <w:sz w:val="24"/>
          <w:szCs w:val="24"/>
          <w:u w:val="single"/>
          <w:lang w:eastAsia="zh-CN"/>
        </w:rPr>
      </w:pPr>
      <w:r w:rsidRPr="00472C4D">
        <w:rPr>
          <w:rFonts w:ascii="Times New Roman" w:eastAsia="Times New Roman" w:hAnsi="Times New Roman" w:cs="Times New Roman"/>
          <w:bCs w:val="0"/>
          <w:i w:val="0"/>
          <w:iCs w:val="0"/>
          <w:color w:val="auto"/>
          <w:sz w:val="24"/>
          <w:szCs w:val="24"/>
          <w:u w:val="single"/>
          <w:lang w:eastAsia="zh-CN"/>
        </w:rPr>
        <w:t>PROJETO DE LEI Nº 63 DE 2026</w:t>
      </w:r>
    </w:p>
    <w:p w14:paraId="704AEA6E" w14:textId="442A2DAE" w:rsidR="00472C4D" w:rsidRPr="00472C4D" w:rsidRDefault="00472C4D" w:rsidP="00472C4D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zh-CN"/>
        </w:rPr>
      </w:pPr>
      <w:r w:rsidRPr="00472C4D">
        <w:rPr>
          <w:rFonts w:ascii="Times New Roman" w:hAnsi="Times New Roman" w:cs="Times New Roman"/>
          <w:b/>
          <w:sz w:val="24"/>
          <w:szCs w:val="24"/>
          <w:u w:val="single"/>
          <w:lang w:eastAsia="zh-CN"/>
        </w:rPr>
        <w:t>AUTÓGRAFO Nº 77 DE 2026</w:t>
      </w:r>
    </w:p>
    <w:p w14:paraId="30ABCC8A" w14:textId="77777777" w:rsidR="00A65076" w:rsidRPr="00A65076" w:rsidRDefault="00A65076" w:rsidP="00A65076">
      <w:pPr>
        <w:suppressAutoHyphens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</w:pPr>
    </w:p>
    <w:p w14:paraId="49D296EF" w14:textId="77777777" w:rsidR="00A65076" w:rsidRPr="00A65076" w:rsidRDefault="00000000" w:rsidP="00472C4D">
      <w:pPr>
        <w:suppressAutoHyphens/>
        <w:ind w:left="3969"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A65076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DISPÕE SOBRE A REESTRUTURAÇÃO DO FUNDO MUNICIPAL DOS DIREITOS DA PESSOA IDOSA (FMDPI) DO MUNICÍPIO DE MOGI MIRIM E DÁ OUTRAS PROVIDÊNCIAS.</w:t>
      </w:r>
    </w:p>
    <w:p w14:paraId="2EF52FA2" w14:textId="77777777" w:rsidR="00A65076" w:rsidRPr="00A65076" w:rsidRDefault="00A65076" w:rsidP="00A65076">
      <w:pPr>
        <w:suppressAutoHyphens/>
        <w:jc w:val="both"/>
        <w:rPr>
          <w:rFonts w:ascii="Times New Roman" w:eastAsia="MS Mincho" w:hAnsi="Times New Roman" w:cs="Times New Roman"/>
          <w:b/>
          <w:sz w:val="18"/>
          <w:szCs w:val="18"/>
          <w:lang w:eastAsia="pt-BR"/>
        </w:rPr>
      </w:pPr>
    </w:p>
    <w:p w14:paraId="0F312768" w14:textId="761AE312" w:rsidR="00A65076" w:rsidRPr="00A65076" w:rsidRDefault="00000000" w:rsidP="00472C4D">
      <w:pPr>
        <w:widowControl w:val="0"/>
        <w:suppressAutoHyphens/>
        <w:ind w:firstLine="709"/>
        <w:jc w:val="both"/>
        <w:rPr>
          <w:rFonts w:ascii="Times New Roman" w:eastAsia="Arial Unicode MS" w:hAnsi="Times New Roman" w:cs="Times New Roman"/>
          <w:bCs/>
          <w:sz w:val="24"/>
          <w:szCs w:val="24"/>
          <w:lang w:val="x-none"/>
        </w:rPr>
      </w:pPr>
      <w:r w:rsidRPr="00A65076">
        <w:rPr>
          <w:rFonts w:ascii="Times New Roman" w:eastAsia="Arial Unicode MS" w:hAnsi="Times New Roman" w:cs="Times New Roman"/>
          <w:sz w:val="24"/>
          <w:szCs w:val="24"/>
          <w:lang w:val="x-none"/>
        </w:rPr>
        <w:t>A</w:t>
      </w:r>
      <w:r w:rsidRPr="00A65076">
        <w:rPr>
          <w:rFonts w:ascii="Times New Roman" w:eastAsia="Arial Unicode MS" w:hAnsi="Times New Roman" w:cs="Times New Roman"/>
          <w:b/>
          <w:sz w:val="24"/>
          <w:szCs w:val="24"/>
          <w:lang w:val="x-none"/>
        </w:rPr>
        <w:t xml:space="preserve"> Câmara Municipal de Mogi Mirim </w:t>
      </w:r>
      <w:r w:rsidRPr="00A65076">
        <w:rPr>
          <w:rFonts w:ascii="Times New Roman" w:eastAsia="Arial Unicode MS" w:hAnsi="Times New Roman" w:cs="Times New Roman"/>
          <w:sz w:val="24"/>
          <w:szCs w:val="24"/>
          <w:lang w:val="x-none"/>
        </w:rPr>
        <w:t>aprov</w:t>
      </w:r>
      <w:r w:rsidR="00472C4D">
        <w:rPr>
          <w:rFonts w:ascii="Times New Roman" w:eastAsia="Arial Unicode MS" w:hAnsi="Times New Roman" w:cs="Times New Roman"/>
          <w:sz w:val="24"/>
          <w:szCs w:val="24"/>
          <w:lang w:val="x-none"/>
        </w:rPr>
        <w:t>a:</w:t>
      </w:r>
    </w:p>
    <w:p w14:paraId="6BC1742E" w14:textId="77777777" w:rsidR="00A65076" w:rsidRPr="00A65076" w:rsidRDefault="00A65076" w:rsidP="00A65076">
      <w:pPr>
        <w:ind w:firstLine="3828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7792F9C6" w14:textId="46AC8917" w:rsidR="00A65076" w:rsidRPr="00A65076" w:rsidRDefault="00000000" w:rsidP="00472C4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CAPÍTULO I</w:t>
      </w:r>
    </w:p>
    <w:p w14:paraId="5C8524E1" w14:textId="6414085A" w:rsidR="00A65076" w:rsidRPr="00A65076" w:rsidRDefault="00000000" w:rsidP="00472C4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DISPOSIÇÕES PRELIMINARES</w:t>
      </w:r>
    </w:p>
    <w:p w14:paraId="7AE4A0A1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FF338F9" w14:textId="4469799A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72C4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1º</w:t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Fica reestruturado o </w:t>
      </w:r>
      <w:r w:rsidRPr="00A65076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>Fundo Municipal dos Direitos da Pessoa Idosa (FMDPI)</w:t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>, instrumento de natureza contábil destinado à captação, ao repasse e à aplicação de recursos voltados à implantação, manutenção, desenvolvimento e fortalecimento de programas, projetos, ações e serviços destinados à promoção, proteção e defesa dos direitos da pessoa idosa no Município de Mogi Mirim.</w:t>
      </w:r>
    </w:p>
    <w:p w14:paraId="20DD854C" w14:textId="77777777" w:rsidR="00A65076" w:rsidRPr="00A65076" w:rsidRDefault="00A65076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D4F6A1B" w14:textId="77777777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72C4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2º</w:t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fins do disposto nesta Lei, considera-se pessoa idosa aquela com idade igual ou superior a 60 (sessenta) anos, em conformidade com a Lei Federal nº 10.741, de 1º de outubro de 2003 (Estatuto do Idoso).  </w:t>
      </w:r>
    </w:p>
    <w:p w14:paraId="1AA6822D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0DCAF46" w14:textId="7C7F7304" w:rsidR="00A65076" w:rsidRPr="00A65076" w:rsidRDefault="00000000" w:rsidP="00472C4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CAPÍTULO II</w:t>
      </w:r>
    </w:p>
    <w:p w14:paraId="2D3CC960" w14:textId="6B318BB6" w:rsidR="00A65076" w:rsidRPr="00A65076" w:rsidRDefault="00000000" w:rsidP="00472C4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DO FUNDO MUNICIPAL D</w:t>
      </w:r>
      <w:r w:rsidR="00053DB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OS</w:t>
      </w:r>
      <w:r w:rsidRPr="00A6507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DIREITOS DA PESSOA IDOSA</w:t>
      </w:r>
    </w:p>
    <w:p w14:paraId="42855413" w14:textId="77777777" w:rsidR="00472C4D" w:rsidRDefault="00472C4D" w:rsidP="00A65076">
      <w:pPr>
        <w:ind w:firstLine="38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0064384" w14:textId="2169F3FD" w:rsidR="00A65076" w:rsidRPr="00A65076" w:rsidRDefault="00000000" w:rsidP="00472C4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Seção I</w:t>
      </w:r>
    </w:p>
    <w:p w14:paraId="5B58E38C" w14:textId="78C1EFB2" w:rsidR="00A65076" w:rsidRPr="00A65076" w:rsidRDefault="00000000" w:rsidP="00472C4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Da Vinculação</w:t>
      </w:r>
    </w:p>
    <w:p w14:paraId="71267214" w14:textId="77777777" w:rsidR="00472C4D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35D87F4C" w14:textId="366C3B29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72C4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3º</w:t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FMDPI será gerenciado pela Secretaria Municipal de Cidadania e Direitos da Pessoa com Deficiência, a que se vincula o Conselho Municipal dos Direitos da Pessoa Idosa, sendo de competência deste a deliberação sobre a aplicação dos recursos em programas, projetos e ações voltados à pessoa idosa. </w:t>
      </w:r>
    </w:p>
    <w:p w14:paraId="4D984E2A" w14:textId="77777777" w:rsidR="00A65076" w:rsidRPr="00A65076" w:rsidRDefault="00A65076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6FB8D01" w14:textId="77777777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72C4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4º</w:t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gestão do FMDPI observará os seguintes princípios:</w:t>
      </w:r>
    </w:p>
    <w:p w14:paraId="5B5D40D8" w14:textId="77777777" w:rsidR="00A65076" w:rsidRPr="00A65076" w:rsidRDefault="00A65076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38D8460" w14:textId="77777777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proofErr w:type="gramStart"/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>submissão</w:t>
      </w:r>
      <w:proofErr w:type="gramEnd"/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às deliberações do CMDPI; </w:t>
      </w:r>
    </w:p>
    <w:p w14:paraId="071C0B8E" w14:textId="77777777" w:rsidR="00A65076" w:rsidRPr="00A65076" w:rsidRDefault="00A65076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9F3EE4C" w14:textId="77777777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</w:t>
      </w:r>
      <w:proofErr w:type="gramStart"/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>aplicação</w:t>
      </w:r>
      <w:proofErr w:type="gramEnd"/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dos recursos exclusivamente no desenvolvimento de ações, de políticas e de programas destinados à promoção, à proteção e à defesa dos direitos da pessoa idosa; </w:t>
      </w:r>
    </w:p>
    <w:p w14:paraId="7E09BDC9" w14:textId="77777777" w:rsidR="00A65076" w:rsidRPr="00A65076" w:rsidRDefault="00A65076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6C2C29A" w14:textId="12E66C1C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</w:t>
      </w:r>
      <w:r w:rsidR="00472C4D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observância da descentralização político-administrativa das ações governamentais destinadas à pessoa idosa;</w:t>
      </w:r>
    </w:p>
    <w:p w14:paraId="08B06E15" w14:textId="77777777" w:rsidR="00A65076" w:rsidRPr="00A65076" w:rsidRDefault="00A65076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37BD0D3" w14:textId="77777777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- </w:t>
      </w:r>
      <w:proofErr w:type="gramStart"/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>transparência</w:t>
      </w:r>
      <w:proofErr w:type="gramEnd"/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controle social, eficiência e agilidade na aplicação dos recursos. </w:t>
      </w:r>
    </w:p>
    <w:p w14:paraId="70072D81" w14:textId="77777777" w:rsidR="00A65076" w:rsidRPr="00A65076" w:rsidRDefault="00A65076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E699BA2" w14:textId="77777777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72C4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Art. 5º</w:t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Secretaria gestora do Fundo adotará as providências necessárias à emissão dos comprovantes de doação, nos termos da legislação federal vigente. </w:t>
      </w:r>
    </w:p>
    <w:p w14:paraId="148473BD" w14:textId="77777777" w:rsidR="00A65076" w:rsidRPr="00A65076" w:rsidRDefault="00A65076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858E3FD" w14:textId="2C324A68" w:rsidR="00A65076" w:rsidRPr="00A65076" w:rsidRDefault="00000000" w:rsidP="00472C4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Seção II</w:t>
      </w:r>
    </w:p>
    <w:p w14:paraId="452F41F1" w14:textId="205D4688" w:rsidR="00A65076" w:rsidRPr="00A65076" w:rsidRDefault="00000000" w:rsidP="00472C4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Da Constituição</w:t>
      </w:r>
    </w:p>
    <w:p w14:paraId="41019D02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5F12320" w14:textId="0CE3235B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72C4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6</w:t>
      </w:r>
      <w:r w:rsidR="00472C4D" w:rsidRPr="00472C4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º</w:t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Constituem fontes de recursos do FMDPI: </w:t>
      </w:r>
    </w:p>
    <w:p w14:paraId="3EDD74D1" w14:textId="77777777" w:rsidR="00A65076" w:rsidRPr="00A65076" w:rsidRDefault="00A65076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0D748DF" w14:textId="77777777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proofErr w:type="gramStart"/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>as</w:t>
      </w:r>
      <w:proofErr w:type="gramEnd"/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transferências e repasses da União e do Estado, por seus órgãos e organizações da administração direta e indireta, bem como de seus Fundos; </w:t>
      </w:r>
    </w:p>
    <w:p w14:paraId="6E136FC5" w14:textId="77777777" w:rsidR="00A65076" w:rsidRPr="00A65076" w:rsidRDefault="00A65076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AB3D3D2" w14:textId="77777777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</w:t>
      </w:r>
      <w:proofErr w:type="gramStart"/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>as</w:t>
      </w:r>
      <w:proofErr w:type="gramEnd"/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transferências e repasses do Município;</w:t>
      </w:r>
    </w:p>
    <w:p w14:paraId="5FD217D9" w14:textId="77777777" w:rsidR="00A65076" w:rsidRPr="00A65076" w:rsidRDefault="00A65076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9E9C3B7" w14:textId="77777777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>III - os auxílios, legados, valores, contribuições e doações, inclusive de bens móveis e imóveis, que lhe forem destinados por pessoas físicas ou jurídicas públicas ou privadas, nacionais ou internacionais;</w:t>
      </w:r>
    </w:p>
    <w:p w14:paraId="3805FBD4" w14:textId="77777777" w:rsidR="00A65076" w:rsidRPr="00A65076" w:rsidRDefault="00A65076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89ABE45" w14:textId="77777777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- </w:t>
      </w:r>
      <w:proofErr w:type="gramStart"/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>produtos</w:t>
      </w:r>
      <w:proofErr w:type="gramEnd"/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aplicações financeiras dos recursos disponíveis;</w:t>
      </w:r>
    </w:p>
    <w:p w14:paraId="43823721" w14:textId="77777777" w:rsidR="00A65076" w:rsidRPr="00A65076" w:rsidRDefault="00A65076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589D390" w14:textId="77777777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- </w:t>
      </w:r>
      <w:proofErr w:type="gramStart"/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>os</w:t>
      </w:r>
      <w:proofErr w:type="gramEnd"/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valores decorrentes da aplicação de multas previstas na legislação destinada à proteção dos direitos da pessoa idosa; </w:t>
      </w:r>
    </w:p>
    <w:p w14:paraId="43862EB4" w14:textId="77777777" w:rsidR="00A65076" w:rsidRPr="00A65076" w:rsidRDefault="00A65076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DBA7EBE" w14:textId="1691EBE4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 - </w:t>
      </w:r>
      <w:proofErr w:type="gramStart"/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>as</w:t>
      </w:r>
      <w:proofErr w:type="gramEnd"/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doações feitas por pessoas físicas ou jurídicas deduzidas do Imposto Sobre a Renda, conforme a Lei Federal n</w:t>
      </w:r>
      <w:r w:rsidR="00472C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º </w:t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>12.213/2010, alterada pela Lei</w:t>
      </w:r>
      <w:r w:rsidR="00472C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nº</w:t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13.797, de 3 de janeiro de 2019, e da Instrução Normativa RFB 1.131, de 21 de fevereiro de 2011</w:t>
      </w:r>
      <w:r w:rsidR="00053DB5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469D0036" w14:textId="77777777" w:rsidR="00A65076" w:rsidRPr="00A65076" w:rsidRDefault="00A65076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01DF282" w14:textId="77777777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>VII - outras receitas destinadas ao referido Fundo;</w:t>
      </w:r>
    </w:p>
    <w:p w14:paraId="67ED255D" w14:textId="77777777" w:rsidR="00A65076" w:rsidRPr="00A65076" w:rsidRDefault="00A65076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FBF4D36" w14:textId="367C8365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VIII - as receitas estipuladas em </w:t>
      </w:r>
      <w:r w:rsidR="00053DB5">
        <w:rPr>
          <w:rFonts w:ascii="Times New Roman" w:eastAsia="Times New Roman" w:hAnsi="Times New Roman" w:cs="Times New Roman"/>
          <w:sz w:val="24"/>
          <w:szCs w:val="24"/>
          <w:lang w:eastAsia="pt-BR"/>
        </w:rPr>
        <w:t>l</w:t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ei.  </w:t>
      </w:r>
    </w:p>
    <w:p w14:paraId="3901BDBA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2D84963" w14:textId="3962756D" w:rsidR="00A65076" w:rsidRPr="00A65076" w:rsidRDefault="00000000" w:rsidP="00472C4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Seção III</w:t>
      </w:r>
    </w:p>
    <w:p w14:paraId="0E841304" w14:textId="77777777" w:rsidR="00A65076" w:rsidRPr="00A65076" w:rsidRDefault="00000000" w:rsidP="00472C4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Do Orçamento Anual e da Contabilidade</w:t>
      </w:r>
    </w:p>
    <w:p w14:paraId="7BDA2ED5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C438BEC" w14:textId="1069044D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72C4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Art. 7º </w:t>
      </w:r>
      <w:r w:rsidR="00053DB5" w:rsidRPr="00053DB5">
        <w:rPr>
          <w:rFonts w:ascii="Times New Roman" w:eastAsia="Times New Roman" w:hAnsi="Times New Roman" w:cs="Times New Roman"/>
          <w:sz w:val="24"/>
          <w:szCs w:val="24"/>
          <w:lang w:eastAsia="pt-BR"/>
        </w:rPr>
        <w:t>Os</w:t>
      </w:r>
      <w:r w:rsidR="00053DB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recursos do Fundo serão depositados em conta bancária específica, sob a denominação “Fundo Municipal dos Direitos da Pessoa Idosa </w:t>
      </w:r>
      <w:r w:rsidR="00472C4D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FMDPI”, e sua aplicação será deliberada pelo Conselho Municipal dos Direitos da Pessoa Idosa (CMDPI), por meio dos respectivos Planos de Ação e de Aplicação, sem isentar a Administração Municipal de previsão e provisão de recursos necessários para as ações destinadas à pessoa idosa, conforme a legislação pátria.  </w:t>
      </w:r>
    </w:p>
    <w:p w14:paraId="465BE853" w14:textId="77777777" w:rsidR="00A65076" w:rsidRPr="00A65076" w:rsidRDefault="00A65076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EECA147" w14:textId="77777777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72C4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8º</w:t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recursos de responsabilidade do Município de Mogi Mirim, destinados ao FMDPI serão programados de acordo com a Lei Orçamentária do respectivo exercício financeiro, para promover ações de proteção e promoção da pessoa idosa, conforme regulamentação desta Lei. </w:t>
      </w:r>
    </w:p>
    <w:p w14:paraId="66F3F490" w14:textId="77777777" w:rsidR="00A65076" w:rsidRPr="00A65076" w:rsidRDefault="00A65076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0046EEE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5205058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3B6F612" w14:textId="53FBD744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72C4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Art. 9º</w:t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orçamento do FMDPI integrará o Orçamento Geral do Município e evidenciará os programas governamentais desenvolvidos em prol dos serviços públicos disponibilizados e voltados especificamente a promover ações de proteção e promoção da pessoa idosa, observados o Plano Plurianual e as Diretrizes Orçamentárias. </w:t>
      </w:r>
    </w:p>
    <w:p w14:paraId="6D0AC98F" w14:textId="77777777" w:rsidR="00A65076" w:rsidRPr="00A65076" w:rsidRDefault="00A65076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1E3558E" w14:textId="7F7E1F18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72C4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Parágrafo único.</w:t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orçamento do FMDPI observará os padrões e as normas estabelecidas pela legislação vigente tanto na elaboração, quanto na execução. </w:t>
      </w:r>
    </w:p>
    <w:p w14:paraId="195603ED" w14:textId="77777777" w:rsidR="00A65076" w:rsidRPr="00A65076" w:rsidRDefault="00A65076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3E15EB0" w14:textId="77777777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72C4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10.</w:t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contabilidade do FMDPI tem por objetivo evidenciar a situação financeira, patrimonial e orçamentária, observando os princípios e normas de contabilidade pública vigentes. </w:t>
      </w:r>
    </w:p>
    <w:p w14:paraId="47FA3345" w14:textId="77777777" w:rsidR="00A65076" w:rsidRPr="00A65076" w:rsidRDefault="00A65076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48DB3C8" w14:textId="77777777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72C4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11.</w:t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contabilidade será organizada de forma a permitir o exercício de suas funções, além de controlar, informar, apropriar, apurar custos, analisar, interpretar e concretizar os objetivos propostos. </w:t>
      </w:r>
    </w:p>
    <w:p w14:paraId="2B36F811" w14:textId="77777777" w:rsidR="00A65076" w:rsidRPr="00A65076" w:rsidRDefault="00A65076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6D77A0A" w14:textId="77777777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72C4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12.</w:t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escrituração contábil será executada pelo método das partidas dobradas, registrando todos os atos e fatos que envolvam o Fundo. </w:t>
      </w:r>
    </w:p>
    <w:p w14:paraId="4371D7FB" w14:textId="77777777" w:rsidR="00A65076" w:rsidRPr="00A65076" w:rsidRDefault="00A65076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17785E3" w14:textId="77777777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72C4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Parágrafo único.</w:t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contabilidade do Fundo, a exemplo dos demais, emitirá seus relatórios de gestão para análise e tomada de decisões, inclusive manterá as rotinas da Contabilidade Geral do Município. </w:t>
      </w:r>
    </w:p>
    <w:p w14:paraId="615816CD" w14:textId="77777777" w:rsidR="00A65076" w:rsidRPr="00A65076" w:rsidRDefault="00A65076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758A1D0" w14:textId="77777777" w:rsidR="003E5ED9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72C4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13.</w:t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Secretaria Municipal de Cidadania e Direitos da Pessoa com Deficiência apresentará</w:t>
      </w:r>
      <w:r w:rsidR="003E5ED9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</w:p>
    <w:p w14:paraId="0B6F9F4D" w14:textId="40152C7E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mensalmente, ao Conselho Municipal dos Direitos da Pessoa Idosa (CMDPI), demonstrativos da movimentação financeira e da execução dos recursos do FMDPI, bem como dará vistas e prestará informações quando for solicitado pelo Conselho.  </w:t>
      </w:r>
    </w:p>
    <w:p w14:paraId="543F1055" w14:textId="77777777" w:rsidR="00A65076" w:rsidRPr="00A65076" w:rsidRDefault="00A65076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2627209" w14:textId="09106C21" w:rsidR="00A65076" w:rsidRPr="00A65076" w:rsidRDefault="00000000" w:rsidP="00472C4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Seção IV</w:t>
      </w:r>
    </w:p>
    <w:p w14:paraId="65BD7EFC" w14:textId="77777777" w:rsidR="00A65076" w:rsidRPr="00A65076" w:rsidRDefault="00000000" w:rsidP="00472C4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Da Destinação e Aplicação dos Recursos</w:t>
      </w:r>
    </w:p>
    <w:p w14:paraId="31BD80D5" w14:textId="77777777" w:rsidR="00A65076" w:rsidRPr="00A65076" w:rsidRDefault="00A65076" w:rsidP="00472C4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E044BD0" w14:textId="77777777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72C4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14.</w:t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recursos do FMDPI devem ser aplicados, exclusivamente, em Programas, Projetos e Ações, voltados ao atendimento da pessoa idosa, sob a orientação, acompanhamento e fiscalização do Conselho Municipal dos Direitos da Pessoa Idosa (CMDPI), por meio do Plano de Ação e Plano de Aplicação anual.  </w:t>
      </w:r>
    </w:p>
    <w:p w14:paraId="15DD3BA3" w14:textId="77777777" w:rsidR="00A65076" w:rsidRPr="00A65076" w:rsidRDefault="00A65076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345A438" w14:textId="77777777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72C4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15.</w:t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É responsabilidade do Conselho Municipal dos Direitos da Pessoa Idosa (CMDPI), elaborar o Plano de Ação e Plano de Aplicação dos recursos do Fundo, contendo a definição das ações prioritárias a serem implementadas no âmbito da Política Nacional dos Direitos da Pessoa Idosa, considerando o diagnostico local e as deliberações das Conferências Municipais dos Direitos da Pessoa Idosa.  </w:t>
      </w:r>
    </w:p>
    <w:p w14:paraId="01B9E78B" w14:textId="77777777" w:rsidR="00A65076" w:rsidRPr="00A65076" w:rsidRDefault="00A65076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3F461E3" w14:textId="244B163A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72C4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§ 1º</w:t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Plano de Aplicação é o instrumento que detalha a destinação específica dos recursos do FMDPI, vinculando-os às ações do Plano de Ação</w:t>
      </w:r>
      <w:r w:rsidR="00472C4D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7A07E2F7" w14:textId="77777777" w:rsidR="00472C4D" w:rsidRDefault="00472C4D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7B56F50" w14:textId="394567D0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72C4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§ 2º</w:t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Plano de Ação é o instrumento de planejamento estratégico que estabelece as prioridades, objetivos e metas do CMDPI para o exercício</w:t>
      </w:r>
      <w:r w:rsidR="00472C4D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767C0C87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FF9874A" w14:textId="77777777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72C4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16.</w:t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recursos do FMDPI serão aplicados em conformidade com os princípios e as diretrizes da política nacional da pessoa idosa, e serão destinados exclusivamente para a manutenção, o financiamento ou o custeio de despesas relacionadas a: </w:t>
      </w:r>
    </w:p>
    <w:p w14:paraId="72C7D941" w14:textId="77777777" w:rsidR="00A65076" w:rsidRPr="00A65076" w:rsidRDefault="00A65076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7E6755E" w14:textId="77777777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Programas, Projetos e Ações de natureza intersetorial destinados à proteção, à promoção e à defesa dos direitos da pessoa idosa; </w:t>
      </w:r>
    </w:p>
    <w:p w14:paraId="5F318092" w14:textId="77777777" w:rsidR="00A65076" w:rsidRPr="00A65076" w:rsidRDefault="00A65076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BFA463B" w14:textId="77777777" w:rsidR="00FD10C8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</w:t>
      </w:r>
      <w:proofErr w:type="gramStart"/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>ações</w:t>
      </w:r>
      <w:proofErr w:type="gramEnd"/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>, projetos, programas e serviços complementares e articulados com as políticas públicas que tenham como beneficiária direta a pessoa idosa;</w:t>
      </w:r>
    </w:p>
    <w:p w14:paraId="0BD052C5" w14:textId="77777777" w:rsidR="00FD10C8" w:rsidRDefault="00FD10C8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91E50C3" w14:textId="5203F781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- Programas, Projetos e Ações que promovam o acesso das pessoas idosas às atividades de esporte, cultura, turismo e lazer; </w:t>
      </w:r>
    </w:p>
    <w:p w14:paraId="6B0CF5A5" w14:textId="77777777" w:rsidR="00A65076" w:rsidRPr="00A65076" w:rsidRDefault="00A65076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B38AC9B" w14:textId="1CCAA3AB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>I</w:t>
      </w:r>
      <w:r w:rsidR="00FD10C8">
        <w:rPr>
          <w:rFonts w:ascii="Times New Roman" w:eastAsia="Times New Roman" w:hAnsi="Times New Roman" w:cs="Times New Roman"/>
          <w:sz w:val="24"/>
          <w:szCs w:val="24"/>
          <w:lang w:eastAsia="pt-BR"/>
        </w:rPr>
        <w:t>V</w:t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</w:t>
      </w:r>
      <w:proofErr w:type="gramStart"/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>melhoria</w:t>
      </w:r>
      <w:proofErr w:type="gramEnd"/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acessibilidade para a população idosa nos ambientes institucionais;</w:t>
      </w:r>
    </w:p>
    <w:p w14:paraId="7842A546" w14:textId="77777777" w:rsidR="00A65076" w:rsidRPr="00A65076" w:rsidRDefault="00A65076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FCB6F15" w14:textId="24F588BA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- </w:t>
      </w:r>
      <w:proofErr w:type="gramStart"/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>campanhas</w:t>
      </w:r>
      <w:proofErr w:type="gramEnd"/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utilidade pública, destinadas à promoção, à proteção e à defesa dos direitos da pessoa idosa; </w:t>
      </w:r>
    </w:p>
    <w:p w14:paraId="2A714DD3" w14:textId="77777777" w:rsidR="00A65076" w:rsidRPr="00A65076" w:rsidRDefault="00A65076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7C35F48" w14:textId="7A8B047C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>V</w:t>
      </w:r>
      <w:r w:rsidR="00FD10C8">
        <w:rPr>
          <w:rFonts w:ascii="Times New Roman" w:eastAsia="Times New Roman" w:hAnsi="Times New Roman" w:cs="Times New Roman"/>
          <w:sz w:val="24"/>
          <w:szCs w:val="24"/>
          <w:lang w:eastAsia="pt-BR"/>
        </w:rPr>
        <w:t>I</w:t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</w:t>
      </w:r>
      <w:proofErr w:type="gramStart"/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>monitoramento e avaliação</w:t>
      </w:r>
      <w:proofErr w:type="gramEnd"/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ações, projetos, programas e serviços destinados à população idosa; </w:t>
      </w:r>
    </w:p>
    <w:p w14:paraId="7D2B3FDE" w14:textId="77777777" w:rsidR="00A65076" w:rsidRPr="00A65076" w:rsidRDefault="00A65076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F3E2B5E" w14:textId="4237FCBD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>VI</w:t>
      </w:r>
      <w:r w:rsidR="00FD10C8">
        <w:rPr>
          <w:rFonts w:ascii="Times New Roman" w:eastAsia="Times New Roman" w:hAnsi="Times New Roman" w:cs="Times New Roman"/>
          <w:sz w:val="24"/>
          <w:szCs w:val="24"/>
          <w:lang w:eastAsia="pt-BR"/>
        </w:rPr>
        <w:t>I</w:t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estudos, estatísticas e pesquisas na área do envelhecimento;</w:t>
      </w:r>
    </w:p>
    <w:p w14:paraId="0F12C1F1" w14:textId="77777777" w:rsidR="00A65076" w:rsidRPr="00A65076" w:rsidRDefault="00A65076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DA6F9B7" w14:textId="78E7A384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>VII</w:t>
      </w:r>
      <w:r w:rsidR="00FD10C8">
        <w:rPr>
          <w:rFonts w:ascii="Times New Roman" w:eastAsia="Times New Roman" w:hAnsi="Times New Roman" w:cs="Times New Roman"/>
          <w:sz w:val="24"/>
          <w:szCs w:val="24"/>
          <w:lang w:eastAsia="pt-BR"/>
        </w:rPr>
        <w:t>I</w:t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programas de capacitação e aperfeiçoamento de recursos humanos que tenham como foco as especificidades do atendimento à população idosa; </w:t>
      </w:r>
    </w:p>
    <w:p w14:paraId="69C6C00A" w14:textId="77777777" w:rsidR="00A65076" w:rsidRPr="00A65076" w:rsidRDefault="00A65076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8C22251" w14:textId="7E89333F" w:rsidR="00A65076" w:rsidRPr="00A65076" w:rsidRDefault="00FD10C8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IX</w:t>
      </w:r>
      <w:r w:rsidR="00000000"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</w:t>
      </w:r>
      <w:proofErr w:type="gramStart"/>
      <w:r w:rsidR="00000000"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>estruturação</w:t>
      </w:r>
      <w:proofErr w:type="gramEnd"/>
      <w:r w:rsidR="00000000"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dos centros de cuidados diurnos e das organizações de atendimento à pessoa idosa; </w:t>
      </w:r>
    </w:p>
    <w:p w14:paraId="1AAB395F" w14:textId="77777777" w:rsidR="00A65076" w:rsidRPr="00A65076" w:rsidRDefault="00A65076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5C4B0FA" w14:textId="707FF5D7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X - </w:t>
      </w:r>
      <w:proofErr w:type="gramStart"/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>realização</w:t>
      </w:r>
      <w:proofErr w:type="gramEnd"/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conferências municipais dos direitos da pessoa idosa;</w:t>
      </w:r>
    </w:p>
    <w:p w14:paraId="55C63AE4" w14:textId="77777777" w:rsidR="00A65076" w:rsidRPr="00A65076" w:rsidRDefault="00A65076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0CE0F07" w14:textId="78071FFB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>X</w:t>
      </w:r>
      <w:r w:rsidR="00FD10C8">
        <w:rPr>
          <w:rFonts w:ascii="Times New Roman" w:eastAsia="Times New Roman" w:hAnsi="Times New Roman" w:cs="Times New Roman"/>
          <w:sz w:val="24"/>
          <w:szCs w:val="24"/>
          <w:lang w:eastAsia="pt-BR"/>
        </w:rPr>
        <w:t>I</w:t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monitoramento local das ações, dos projetos e dos programas que tenham recebido recursos do FMDPI, quando necessário.   </w:t>
      </w:r>
    </w:p>
    <w:p w14:paraId="6C233CFB" w14:textId="77777777" w:rsidR="00A65076" w:rsidRPr="00472C4D" w:rsidRDefault="00A65076" w:rsidP="00472C4D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1EE7674A" w14:textId="77777777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72C4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17.</w:t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saldo total dos recursos do FMDPI, mais as receitas originadas por disposição desta Lei e demais legislações específicas, serão repassadas na seguinte forma:</w:t>
      </w:r>
    </w:p>
    <w:p w14:paraId="2E725056" w14:textId="77777777" w:rsidR="00A65076" w:rsidRPr="00A65076" w:rsidRDefault="00A65076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280AD89" w14:textId="46EA2641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</w:t>
      </w:r>
      <w:r w:rsidR="00472C4D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proofErr w:type="gramEnd"/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proporção de 10% (dez por cento) para custear despesas do CMDPI, relacionadas ao funcionamento, capacitação de conselheiros, realização de conferências, divulgação de direitos, produção de materiais informativos, monitoramento de projetos financiados pelo Fundo e demais ações necessárias ao exercício do controle social da política da pessoa idosa;</w:t>
      </w:r>
    </w:p>
    <w:p w14:paraId="4D8E46BF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63CEF77" w14:textId="77777777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</w:t>
      </w:r>
      <w:proofErr w:type="gramStart"/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proofErr w:type="gramEnd"/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proporção de 90% (noventa por cento) será direcionada aos Programas, Projetos e Ações aprovados pelo CMDPI, por meio de edital de chamamento público.</w:t>
      </w:r>
    </w:p>
    <w:p w14:paraId="4ABB9F84" w14:textId="77777777" w:rsidR="00A65076" w:rsidRPr="00A65076" w:rsidRDefault="00A65076" w:rsidP="00472C4D">
      <w:pPr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AE36B63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19B860A" w14:textId="30024313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72C4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§ 1º</w:t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recursos recebidos do FMDPI serão aplicados aos projetos aprovados, em consonância com a Resolução de Captação aprovada pelo CMDPI, vedada a mudança de objeto, sob pena de ter indeferido a prestação de contas, com a consequente devolução dos valores à conta do FMDPI, acrescidos de juros e aplicações financeiras</w:t>
      </w:r>
      <w:r w:rsidR="00472C4D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6671F5A3" w14:textId="77777777" w:rsidR="00A65076" w:rsidRPr="00A65076" w:rsidRDefault="00A65076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CE95D69" w14:textId="5D518C6E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72C4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§ 2º</w:t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</w:t>
      </w:r>
      <w:r w:rsidR="00472C4D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recurso</w:t>
      </w:r>
      <w:r w:rsidR="00472C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 </w:t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>não utilizado</w:t>
      </w:r>
      <w:r w:rsidR="00472C4D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serão devolvidos ao FMDPI, acrescido dos juros e correção, nos termos do art. 73 da Lei Federal nº 4.320, de 17 de março de 1964, da Lei Federal nº 13.019, de 31 de julho de 2014, e suas alterações.  </w:t>
      </w:r>
    </w:p>
    <w:p w14:paraId="5FB14DE6" w14:textId="77777777" w:rsidR="00A65076" w:rsidRPr="00A65076" w:rsidRDefault="00A65076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00658B5" w14:textId="658884D3" w:rsidR="00A65076" w:rsidRPr="00A65076" w:rsidRDefault="00000000" w:rsidP="00472C4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Seção V</w:t>
      </w:r>
    </w:p>
    <w:p w14:paraId="7E85DDA9" w14:textId="77777777" w:rsidR="00A65076" w:rsidRPr="00A65076" w:rsidRDefault="00000000" w:rsidP="00472C4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Dos Impedimentos</w:t>
      </w:r>
    </w:p>
    <w:p w14:paraId="7095884A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39A6E4D" w14:textId="1CCD1628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72C4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18.</w:t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Fica vedada a utilização dos recursos do FMDPI para despesas que não se identifiquem diretamente com a realização de seus objetivos ou serviços determinados pela Lei que o instituiu, exceto em situações emergenciais ou de calamidades públicas previstas em Lei:  </w:t>
      </w:r>
    </w:p>
    <w:p w14:paraId="46865DB5" w14:textId="77777777" w:rsidR="00A65076" w:rsidRPr="00A65076" w:rsidRDefault="00A65076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BC5CB83" w14:textId="02D7C717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proofErr w:type="gramStart"/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>pagamento</w:t>
      </w:r>
      <w:proofErr w:type="gramEnd"/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servidores ou empregados públicos federais, estaduais, distritais ou municipais; </w:t>
      </w:r>
    </w:p>
    <w:p w14:paraId="5E1D2380" w14:textId="77777777" w:rsidR="00A65076" w:rsidRPr="00A65076" w:rsidRDefault="00A65076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EE7C735" w14:textId="68716447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</w:t>
      </w:r>
      <w:proofErr w:type="gramStart"/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>despesas</w:t>
      </w:r>
      <w:proofErr w:type="gramEnd"/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 não sejam diretamente relacionadas ao financiamento de programas, Projetos e ações referentes à pessoa idosa e ao financiamento de políticas públicas de caráter continuado, nos termos definidos pela legislação pertinente</w:t>
      </w:r>
      <w:r w:rsidR="00472C4D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14:paraId="3CD210B3" w14:textId="77777777" w:rsidR="00A65076" w:rsidRPr="00A65076" w:rsidRDefault="00A65076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1D771B3" w14:textId="39FE9D34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</w:t>
      </w:r>
      <w:r w:rsidR="00472C4D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destinação de recursos a organizações que não estejam regularmente inscritas e registradas junto ao Conselho Municipal dos Direitos da Pessoa Idosa de Mogi Mirim.  </w:t>
      </w:r>
    </w:p>
    <w:p w14:paraId="2131D598" w14:textId="77777777" w:rsidR="00A65076" w:rsidRPr="00A65076" w:rsidRDefault="00A65076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FDBDB79" w14:textId="4462C928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72C4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Parágrafo único.</w:t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recursos públicos provenientes do FMDPI não poderão ser repassados a empresas privadas.  </w:t>
      </w:r>
    </w:p>
    <w:p w14:paraId="007F6DBA" w14:textId="77777777" w:rsidR="00A65076" w:rsidRPr="00A65076" w:rsidRDefault="00A65076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3A137F6" w14:textId="77777777" w:rsidR="00A65076" w:rsidRPr="00A65076" w:rsidRDefault="00000000" w:rsidP="00472C4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Seção VI</w:t>
      </w:r>
    </w:p>
    <w:p w14:paraId="4AECA578" w14:textId="06041080" w:rsidR="00A65076" w:rsidRPr="00A65076" w:rsidRDefault="00000000" w:rsidP="00472C4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Dos Programas, Projetos e Ações</w:t>
      </w:r>
    </w:p>
    <w:p w14:paraId="7394CE69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EBF8430" w14:textId="77777777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72C4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19.</w:t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Consideram-se programas, projetos e ações todas as iniciativas, atividades ou medidas destinadas à promoção, proteção e garantia dos direitos da pessoa idosa, sendo: </w:t>
      </w:r>
    </w:p>
    <w:p w14:paraId="043EEA9A" w14:textId="77777777" w:rsidR="00A65076" w:rsidRPr="00A65076" w:rsidRDefault="00A65076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CBABC28" w14:textId="03820FC9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>I - Ação: atividade pontual e específica, que pode fazer parte de um plano de ação, programa ou de um projeto, sendo uma tarefa concreta, pontual e específica para atingir um objetivo menor em um período determinado de até 3 (três) meses</w:t>
      </w:r>
      <w:r w:rsidR="00472C4D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14:paraId="22D13CCD" w14:textId="77777777" w:rsidR="00A65076" w:rsidRPr="00A65076" w:rsidRDefault="00A65076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0163819" w14:textId="77777777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>II - Projeto: conjunto de atividades planejadas, com objetivos específicos, prazo determinado, cronograma e recursos previamente definidos, destinado à implementação de ações voltadas à promoção, proteção e garantia dos direitos da pessoa idosa, com duração de até 12 (doze) meses;</w:t>
      </w:r>
    </w:p>
    <w:p w14:paraId="7F72F6B0" w14:textId="77777777" w:rsidR="00A65076" w:rsidRPr="00A65076" w:rsidRDefault="00A65076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01F4FC5" w14:textId="77777777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III - Programa: objetivos mais amplos com um conjunto articulado de projetos, ações e atividades relacionados que são gerenciados e coordenados de forma integrada, voltados à consecução de objetivos comuns e ao alcance de resultados de interesse público relacionados à promoção, proteção e garantia dos direitos da pessoa idosa, com duração de até 24 (vinte e quatro) meses;</w:t>
      </w:r>
    </w:p>
    <w:p w14:paraId="0C44048C" w14:textId="77777777" w:rsidR="00A65076" w:rsidRPr="00A65076" w:rsidRDefault="00A65076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86F2961" w14:textId="77777777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- Serviço: possui caráter continuado e obrigatório em uma atividade essencial para a Administração Pública, que deve ser realizada de forma permanente e ininterrupta para atender a uma necessidade contínua da sociedade ou para assegurar o funcionamento adequado da própria entidade pública. </w:t>
      </w:r>
    </w:p>
    <w:p w14:paraId="4B9342C2" w14:textId="77777777" w:rsidR="00A65076" w:rsidRPr="00A65076" w:rsidRDefault="00A65076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B74E21E" w14:textId="2D5A7CDF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72C4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Parágrafo único.</w:t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programas e projetos destinados à promoção, proteção e garantia dos direitos da pessoa idosa, executados de forma contínua por período superior a 3 (três) anos, deverão ser avaliados e, quando comprovada sua relevância social, incorporados às políticas públicas permanentes, com previsão de financiamento pelo Poder Público.  </w:t>
      </w:r>
    </w:p>
    <w:p w14:paraId="7E138A56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EAF05BE" w14:textId="08159DD8" w:rsidR="00A65076" w:rsidRPr="00A65076" w:rsidRDefault="00000000" w:rsidP="00472C4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CAPÍTULO III</w:t>
      </w:r>
    </w:p>
    <w:p w14:paraId="2B7C37A5" w14:textId="40551E77" w:rsidR="00A65076" w:rsidRPr="00A65076" w:rsidRDefault="00000000" w:rsidP="00472C4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DAS DISPOSIÇÕES FINAIS</w:t>
      </w:r>
    </w:p>
    <w:p w14:paraId="576F84D0" w14:textId="77777777" w:rsidR="00A65076" w:rsidRPr="00A65076" w:rsidRDefault="00A65076" w:rsidP="00472C4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C471187" w14:textId="77777777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72C4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20.</w:t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Chefe do Poder Executivo Municipal, mediante Decreto, no prazo de 60 (sessenta) dias da publicação desta Lei, estabelecerá as normas referentes à organização e operacionalização do FMDPI.  </w:t>
      </w:r>
    </w:p>
    <w:p w14:paraId="7D784C72" w14:textId="77777777" w:rsidR="00A65076" w:rsidRPr="00A65076" w:rsidRDefault="00A65076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B199A8B" w14:textId="77777777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72C4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21.</w:t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o primeiro ano do exercício financeiro, o Prefeito Municipal remeterá à Câmara Municipal Projeto de Lei específico do Orçamento do FMDPI.  </w:t>
      </w:r>
    </w:p>
    <w:p w14:paraId="704A73FA" w14:textId="77777777" w:rsidR="00A65076" w:rsidRPr="00A65076" w:rsidRDefault="00A65076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3502179" w14:textId="77777777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72C4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Parágrafo único.</w:t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partir do exercício do primeiro ano financeiro, o Poder Executivo providenciará a inclusão das receitas e das despesas autorizadas por esta Lei no Orçamento do Município.  </w:t>
      </w:r>
    </w:p>
    <w:p w14:paraId="64210F46" w14:textId="77777777" w:rsidR="00A65076" w:rsidRPr="00A65076" w:rsidRDefault="00A65076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353D50E" w14:textId="77777777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72C4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22.</w:t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Esta Lei entra em vigor na data de sua publicação.  </w:t>
      </w:r>
    </w:p>
    <w:p w14:paraId="2221781E" w14:textId="77777777" w:rsidR="00A65076" w:rsidRPr="00A65076" w:rsidRDefault="00A65076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909DE4D" w14:textId="77777777" w:rsidR="00A65076" w:rsidRPr="00A65076" w:rsidRDefault="00000000" w:rsidP="00472C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72C4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23.</w:t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Revoga-se a Lei Municipal nº 5.378, de 14 de junho de 2013.</w:t>
      </w:r>
    </w:p>
    <w:p w14:paraId="0AA23426" w14:textId="77777777" w:rsidR="00A65076" w:rsidRPr="00A65076" w:rsidRDefault="00A65076" w:rsidP="00472C4D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1849FF55" w14:textId="77777777" w:rsidR="00472C4D" w:rsidRDefault="00472C4D" w:rsidP="00472C4D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</w:p>
    <w:p w14:paraId="6B22A91D" w14:textId="39D45594" w:rsidR="00472C4D" w:rsidRPr="00472C4D" w:rsidRDefault="00472C4D" w:rsidP="00472C4D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472C4D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Mesa da Câmara Municipal de Mogi Mirim, </w:t>
      </w:r>
      <w:r w:rsidR="00C64E29">
        <w:rPr>
          <w:rFonts w:ascii="Times New Roman" w:eastAsia="Calibri" w:hAnsi="Times New Roman" w:cs="Times New Roman"/>
          <w:sz w:val="24"/>
          <w:szCs w:val="24"/>
          <w:lang w:eastAsia="pt-BR"/>
        </w:rPr>
        <w:t>14 de julho de</w:t>
      </w:r>
      <w:r w:rsidRPr="00472C4D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2026.</w:t>
      </w:r>
    </w:p>
    <w:p w14:paraId="2BBEBA71" w14:textId="77777777" w:rsidR="00472C4D" w:rsidRDefault="00472C4D" w:rsidP="00472C4D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6E42BA09" w14:textId="77777777" w:rsidR="00472C4D" w:rsidRPr="00472C4D" w:rsidRDefault="00472C4D" w:rsidP="00472C4D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4F035319" w14:textId="77777777" w:rsidR="00472C4D" w:rsidRPr="00472C4D" w:rsidRDefault="00472C4D" w:rsidP="00472C4D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D97BBF3" w14:textId="77777777" w:rsidR="00472C4D" w:rsidRPr="00472C4D" w:rsidRDefault="00472C4D" w:rsidP="00472C4D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472C4D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51123943" w14:textId="77777777" w:rsidR="00472C4D" w:rsidRPr="00472C4D" w:rsidRDefault="00472C4D" w:rsidP="00472C4D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472C4D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432B8CF7" w14:textId="77777777" w:rsidR="00472C4D" w:rsidRPr="00472C4D" w:rsidRDefault="00472C4D" w:rsidP="00472C4D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8CBC076" w14:textId="77777777" w:rsidR="00472C4D" w:rsidRDefault="00472C4D" w:rsidP="00472C4D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8533FF8" w14:textId="77777777" w:rsidR="00472C4D" w:rsidRPr="00472C4D" w:rsidRDefault="00472C4D" w:rsidP="00472C4D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BA35BD0" w14:textId="77777777" w:rsidR="00472C4D" w:rsidRPr="00472C4D" w:rsidRDefault="00472C4D" w:rsidP="00472C4D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472C4D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0506189A" w14:textId="77777777" w:rsidR="00472C4D" w:rsidRPr="00472C4D" w:rsidRDefault="00472C4D" w:rsidP="00472C4D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472C4D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55EA7DD9" w14:textId="77777777" w:rsidR="00472C4D" w:rsidRPr="00472C4D" w:rsidRDefault="00472C4D" w:rsidP="00472C4D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230EA2D" w14:textId="77777777" w:rsidR="00472C4D" w:rsidRDefault="00472C4D" w:rsidP="00472C4D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lastRenderedPageBreak/>
        <w:tab/>
      </w:r>
    </w:p>
    <w:p w14:paraId="1FEAC6A0" w14:textId="19948B34" w:rsidR="00472C4D" w:rsidRDefault="00472C4D" w:rsidP="00472C4D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ab/>
        <w:t>Continuação do Autógrafo nº 77 de 2026.</w:t>
      </w:r>
    </w:p>
    <w:p w14:paraId="2DC1C254" w14:textId="77777777" w:rsidR="00472C4D" w:rsidRDefault="00472C4D" w:rsidP="00472C4D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424526D" w14:textId="77777777" w:rsidR="00472C4D" w:rsidRDefault="00472C4D" w:rsidP="00472C4D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D0A1E07" w14:textId="77777777" w:rsidR="00472C4D" w:rsidRPr="00472C4D" w:rsidRDefault="00472C4D" w:rsidP="00472C4D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CD2A4F8" w14:textId="77777777" w:rsidR="00472C4D" w:rsidRPr="00472C4D" w:rsidRDefault="00472C4D" w:rsidP="00472C4D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472C4D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080F8475" w14:textId="77777777" w:rsidR="00472C4D" w:rsidRPr="00472C4D" w:rsidRDefault="00472C4D" w:rsidP="00472C4D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472C4D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56591F1F" w14:textId="77777777" w:rsidR="00472C4D" w:rsidRDefault="00472C4D" w:rsidP="00472C4D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CE9B223" w14:textId="77777777" w:rsidR="00472C4D" w:rsidRDefault="00472C4D" w:rsidP="00472C4D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7BBCF53" w14:textId="77777777" w:rsidR="00472C4D" w:rsidRPr="00472C4D" w:rsidRDefault="00472C4D" w:rsidP="00472C4D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40BBEF4" w14:textId="77777777" w:rsidR="00472C4D" w:rsidRPr="00472C4D" w:rsidRDefault="00472C4D" w:rsidP="00472C4D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1A9768D" w14:textId="77777777" w:rsidR="00472C4D" w:rsidRPr="00472C4D" w:rsidRDefault="00472C4D" w:rsidP="00472C4D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472C4D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1D35C5E2" w14:textId="77777777" w:rsidR="00472C4D" w:rsidRPr="00472C4D" w:rsidRDefault="00472C4D" w:rsidP="00472C4D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472C4D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32F52D98" w14:textId="77777777" w:rsidR="00472C4D" w:rsidRDefault="00472C4D" w:rsidP="00472C4D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B7BDC3E" w14:textId="77777777" w:rsidR="00472C4D" w:rsidRDefault="00472C4D" w:rsidP="00472C4D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7B8F40C" w14:textId="77777777" w:rsidR="00472C4D" w:rsidRPr="00472C4D" w:rsidRDefault="00472C4D" w:rsidP="00472C4D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2E2E66E" w14:textId="77777777" w:rsidR="00472C4D" w:rsidRPr="00472C4D" w:rsidRDefault="00472C4D" w:rsidP="00472C4D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5AEC501" w14:textId="77777777" w:rsidR="00472C4D" w:rsidRPr="00472C4D" w:rsidRDefault="00472C4D" w:rsidP="00472C4D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472C4D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2CC8964D" w14:textId="77777777" w:rsidR="00472C4D" w:rsidRPr="00472C4D" w:rsidRDefault="00472C4D" w:rsidP="00472C4D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472C4D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14:paraId="263AD7C6" w14:textId="77777777" w:rsidR="00472C4D" w:rsidRPr="00472C4D" w:rsidRDefault="00472C4D" w:rsidP="00472C4D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14:paraId="34975BC1" w14:textId="77777777" w:rsidR="00A65076" w:rsidRDefault="00A65076" w:rsidP="00A65076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728C0D89" w14:textId="77777777" w:rsidR="00472C4D" w:rsidRDefault="00472C4D" w:rsidP="00A65076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670A11BC" w14:textId="77777777" w:rsidR="00472C4D" w:rsidRDefault="00472C4D" w:rsidP="00A65076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7752D523" w14:textId="77777777" w:rsidR="00472C4D" w:rsidRPr="00A65076" w:rsidRDefault="00472C4D" w:rsidP="00A65076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2DA7BBA1" w14:textId="77777777" w:rsidR="00A65076" w:rsidRPr="00A65076" w:rsidRDefault="00000000" w:rsidP="00A65076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  <w:r w:rsidRPr="00A65076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63 de 2026</w:t>
      </w:r>
    </w:p>
    <w:p w14:paraId="16D5D207" w14:textId="77777777" w:rsidR="00A65076" w:rsidRPr="00A65076" w:rsidRDefault="00000000" w:rsidP="00A65076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  <w:r w:rsidRPr="00A65076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Autoria: Prefeito Municipal</w:t>
      </w:r>
    </w:p>
    <w:p w14:paraId="23E71569" w14:textId="77777777" w:rsidR="00A65076" w:rsidRPr="00A65076" w:rsidRDefault="00A65076" w:rsidP="00A65076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</w:p>
    <w:p w14:paraId="732D1FD4" w14:textId="77777777" w:rsidR="00A65076" w:rsidRPr="00A65076" w:rsidRDefault="00A65076" w:rsidP="00A65076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</w:p>
    <w:p w14:paraId="252AFB2F" w14:textId="77777777" w:rsidR="00A65076" w:rsidRPr="00A65076" w:rsidRDefault="00A65076" w:rsidP="00A65076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</w:p>
    <w:p w14:paraId="7CF2F497" w14:textId="77777777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0F9E3FBE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8468E" w14:textId="77777777" w:rsidR="00FE1E80" w:rsidRDefault="00FE1E80">
      <w:r>
        <w:separator/>
      </w:r>
    </w:p>
  </w:endnote>
  <w:endnote w:type="continuationSeparator" w:id="0">
    <w:p w14:paraId="3B1B6E30" w14:textId="77777777" w:rsidR="00FE1E80" w:rsidRDefault="00FE1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85469" w14:textId="77777777" w:rsidR="00FE1E80" w:rsidRDefault="00FE1E80">
      <w:r>
        <w:separator/>
      </w:r>
    </w:p>
  </w:footnote>
  <w:footnote w:type="continuationSeparator" w:id="0">
    <w:p w14:paraId="2CEEB8B4" w14:textId="77777777" w:rsidR="00FE1E80" w:rsidRDefault="00FE1E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B9571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6DAF99B9" wp14:editId="04A94B91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696662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5C70FE45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75D77E52" w14:textId="292E70CB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472C4D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67160726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531D2448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53DB5"/>
    <w:rsid w:val="00075208"/>
    <w:rsid w:val="001915A3"/>
    <w:rsid w:val="00193A1F"/>
    <w:rsid w:val="00207677"/>
    <w:rsid w:val="00214442"/>
    <w:rsid w:val="00217F62"/>
    <w:rsid w:val="0034016C"/>
    <w:rsid w:val="003E311C"/>
    <w:rsid w:val="003E5ED9"/>
    <w:rsid w:val="00472C4D"/>
    <w:rsid w:val="004F0784"/>
    <w:rsid w:val="004F1341"/>
    <w:rsid w:val="00520F7E"/>
    <w:rsid w:val="005755DE"/>
    <w:rsid w:val="00594412"/>
    <w:rsid w:val="005D4035"/>
    <w:rsid w:val="00697F7F"/>
    <w:rsid w:val="00700224"/>
    <w:rsid w:val="007E6C7D"/>
    <w:rsid w:val="00941A25"/>
    <w:rsid w:val="00A5188F"/>
    <w:rsid w:val="00A5794C"/>
    <w:rsid w:val="00A65076"/>
    <w:rsid w:val="00A906D8"/>
    <w:rsid w:val="00AB5A74"/>
    <w:rsid w:val="00C32D95"/>
    <w:rsid w:val="00C64E29"/>
    <w:rsid w:val="00C938B6"/>
    <w:rsid w:val="00CE4073"/>
    <w:rsid w:val="00DE5AAE"/>
    <w:rsid w:val="00DE675E"/>
    <w:rsid w:val="00F01731"/>
    <w:rsid w:val="00F071AE"/>
    <w:rsid w:val="00FB2935"/>
    <w:rsid w:val="00FD10C8"/>
    <w:rsid w:val="00FE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CCA58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2011</Words>
  <Characters>10865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Candida</cp:lastModifiedBy>
  <cp:revision>14</cp:revision>
  <dcterms:created xsi:type="dcterms:W3CDTF">2018-10-15T14:27:00Z</dcterms:created>
  <dcterms:modified xsi:type="dcterms:W3CDTF">2026-07-14T19:05:00Z</dcterms:modified>
</cp:coreProperties>
</file>