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1D89C" w14:textId="2D56C07C" w:rsidR="00F65EC1" w:rsidRPr="005F6032" w:rsidRDefault="00000000" w:rsidP="005F6032">
      <w:pPr>
        <w:pStyle w:val="Ttulo1"/>
        <w:keepLines w:val="0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zh-CN"/>
        </w:rPr>
      </w:pPr>
      <w:r w:rsidRPr="005F6032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zh-CN"/>
        </w:rPr>
        <w:t>PROJETO DE LEI Nº 58 DE 2026</w:t>
      </w:r>
    </w:p>
    <w:p w14:paraId="6DB930CF" w14:textId="4005744D" w:rsidR="005F6032" w:rsidRPr="005F6032" w:rsidRDefault="005F6032" w:rsidP="005F603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zh-CN"/>
        </w:rPr>
      </w:pPr>
      <w:r w:rsidRPr="005F6032">
        <w:rPr>
          <w:rFonts w:ascii="Times New Roman" w:hAnsi="Times New Roman" w:cs="Times New Roman"/>
          <w:b/>
          <w:bCs/>
          <w:sz w:val="24"/>
          <w:szCs w:val="24"/>
          <w:u w:val="single"/>
          <w:lang w:eastAsia="zh-CN"/>
        </w:rPr>
        <w:t>AUTÓGRAFO Nº 83 DE 2026</w:t>
      </w:r>
    </w:p>
    <w:p w14:paraId="6C0F9549" w14:textId="77777777" w:rsidR="00F65EC1" w:rsidRPr="00F65EC1" w:rsidRDefault="00F65EC1" w:rsidP="00F65EC1">
      <w:pPr>
        <w:suppressAutoHyphens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</w:p>
    <w:p w14:paraId="2CDF0FB3" w14:textId="77777777" w:rsidR="00F65EC1" w:rsidRPr="00F65EC1" w:rsidRDefault="00000000" w:rsidP="005F6032">
      <w:pPr>
        <w:suppressAutoHyphens/>
        <w:ind w:left="3969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F65EC1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DISPÕE SOBRE A REESTRUTURAÇÃO DO CONSELHO MUNICIPAL DOS DIREITOS DA MULHER (CMDM), ESTABELECE SUAS ATRIBUIÇÕES E DÁ OUTRAS PROVIDÊNCIAS.</w:t>
      </w:r>
    </w:p>
    <w:p w14:paraId="046A1B60" w14:textId="77777777" w:rsidR="00F65EC1" w:rsidRPr="00F65EC1" w:rsidRDefault="00F65EC1" w:rsidP="00F65EC1">
      <w:pPr>
        <w:suppressAutoHyphens/>
        <w:ind w:left="3828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14:paraId="75A8E114" w14:textId="73ADB58D" w:rsidR="00F65EC1" w:rsidRPr="00F65EC1" w:rsidRDefault="005F6032" w:rsidP="005F6032">
      <w:pPr>
        <w:widowControl w:val="0"/>
        <w:suppressAutoHyphens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t-BR"/>
        </w:rPr>
        <w:tab/>
      </w:r>
      <w:r w:rsidRPr="00F65EC1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F65EC1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F65EC1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</w:t>
      </w:r>
      <w:r>
        <w:rPr>
          <w:rFonts w:ascii="Times New Roman" w:eastAsia="Arial Unicode MS" w:hAnsi="Times New Roman" w:cs="Times New Roman"/>
          <w:sz w:val="24"/>
          <w:szCs w:val="24"/>
          <w:lang w:eastAsia="pt-BR"/>
        </w:rPr>
        <w:t>a:</w:t>
      </w:r>
    </w:p>
    <w:p w14:paraId="6ACFA6BD" w14:textId="77777777" w:rsidR="00F65EC1" w:rsidRPr="00F65EC1" w:rsidRDefault="00F65EC1" w:rsidP="00F65EC1">
      <w:pPr>
        <w:ind w:firstLine="3828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3B3C7ED8" w14:textId="46B7B21F" w:rsidR="00F65EC1" w:rsidRPr="00F65EC1" w:rsidRDefault="00000000" w:rsidP="005F603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CAPÍTULO I</w:t>
      </w:r>
    </w:p>
    <w:p w14:paraId="1ADB0AC0" w14:textId="77777777" w:rsidR="00F65EC1" w:rsidRPr="00F65EC1" w:rsidRDefault="00000000" w:rsidP="005F603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Das Disposições Preliminares</w:t>
      </w:r>
    </w:p>
    <w:p w14:paraId="603818E7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32035C0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6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</w:t>
      </w:r>
      <w:r w:rsidRPr="00F65EC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Conselho Municipal dos Direitos da Mulher do Município de Mogi Mirim (CMDM)</w:t>
      </w: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passa a viger reestruturado conforme as disposições da presente Lei Municipal.</w:t>
      </w:r>
    </w:p>
    <w:p w14:paraId="65BAECCD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4F1B5D72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6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</w:t>
      </w: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CMDM é órgão consultivo e deliberativo das ações da política de atendimento dos direitos da mulher, sendo vinculado administrativamente à Secretaria Municipal de Cidadania e dos Direitos da Pessoa com Deficiência. </w:t>
      </w:r>
    </w:p>
    <w:p w14:paraId="67DCCA9C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55A79A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6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3º</w:t>
      </w: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CMDM terá como finalidade: </w:t>
      </w:r>
    </w:p>
    <w:p w14:paraId="1D0B8C20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0B5E8C" w14:textId="31543562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formular</w:t>
      </w:r>
      <w:proofErr w:type="gramEnd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propor diretrizes de ação governamental voltada a promoção dos direitos das </w:t>
      </w:r>
      <w:r w:rsidR="00250FD4">
        <w:rPr>
          <w:rFonts w:ascii="Times New Roman" w:eastAsia="Times New Roman" w:hAnsi="Times New Roman" w:cs="Times New Roman"/>
          <w:sz w:val="24"/>
          <w:szCs w:val="24"/>
          <w:lang w:eastAsia="pt-BR"/>
        </w:rPr>
        <w:t>m</w:t>
      </w: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ulheres; </w:t>
      </w:r>
    </w:p>
    <w:p w14:paraId="5237002B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30E4D43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atuar no controle social de políticas públicas de igualdade que visem a eliminar a discriminação e violência contra a mulher, assegurando-lhe a plena participação nas atividades políticas, econômicas e sociais. </w:t>
      </w:r>
    </w:p>
    <w:p w14:paraId="76B6BC6F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B67D7E6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6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Parágrafo único.</w:t>
      </w: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CMDM orienta-se pelos princípios de igualdade de oportunidades e autonomia das mulheres, de universalidade das políticas, de transparência dos atos públicos e de participação e controle social, de forma a assegurar à população feminina o pleno exercício da cidadania. </w:t>
      </w:r>
    </w:p>
    <w:p w14:paraId="39D269D9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83374C2" w14:textId="77777777" w:rsidR="00F65EC1" w:rsidRPr="00F65EC1" w:rsidRDefault="00000000" w:rsidP="005F6032">
      <w:pPr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CAPÍTULO II</w:t>
      </w:r>
    </w:p>
    <w:p w14:paraId="491328E4" w14:textId="77777777" w:rsidR="00F65EC1" w:rsidRPr="00F65EC1" w:rsidRDefault="00000000" w:rsidP="005F6032">
      <w:pPr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Das Competências e Atribuições do Conselho</w:t>
      </w:r>
    </w:p>
    <w:p w14:paraId="7F149AAD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47ED59C" w14:textId="77777777" w:rsidR="00F65EC1" w:rsidRPr="00F65EC1" w:rsidRDefault="00000000" w:rsidP="005F603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6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4º</w:t>
      </w: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CMDM compete: </w:t>
      </w:r>
    </w:p>
    <w:p w14:paraId="20D597C4" w14:textId="77777777" w:rsidR="00F65EC1" w:rsidRPr="00F65EC1" w:rsidRDefault="00F65EC1" w:rsidP="005F603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D2C08BA" w14:textId="77777777" w:rsidR="00F65EC1" w:rsidRPr="00F65EC1" w:rsidRDefault="00000000" w:rsidP="005F603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formular o estabelecimento de uma política municipal de diretrizes, visando a defesa dos direitos da mulher; </w:t>
      </w:r>
    </w:p>
    <w:p w14:paraId="5D57AF32" w14:textId="77777777" w:rsidR="00F65EC1" w:rsidRPr="00F65EC1" w:rsidRDefault="00F65EC1" w:rsidP="005F603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E8F306" w14:textId="77777777" w:rsidR="00F65EC1" w:rsidRPr="00F65EC1" w:rsidRDefault="00000000" w:rsidP="005F603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eliminar as discriminações que atingem a mulher, possibilitando sua integração e promoção como cidadã em todos os aspectos da vida econômica, social, política e cultural; </w:t>
      </w:r>
    </w:p>
    <w:p w14:paraId="0EBFE933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3620FF5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III - o incentivo e a promoção de estudos, pesquisas, eventos e debates sobre os direitos da mulher; </w:t>
      </w:r>
    </w:p>
    <w:p w14:paraId="140B2052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9E39613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o estímulo e o apoio à organização e mobilização feminina; </w:t>
      </w:r>
    </w:p>
    <w:p w14:paraId="7B0117C9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3FA85C2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a cooperação aos órgãos do governo na elaboração e realização de programas de interesse da mulher; </w:t>
      </w:r>
    </w:p>
    <w:p w14:paraId="6CEA5A89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5A02BBC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- o zelo pelos interesses e direitos inerentes à mulher, fiscalizando e fazendo cumprir a legislação pertinente; </w:t>
      </w:r>
    </w:p>
    <w:p w14:paraId="1CBAAFC7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0F62F19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VII - incorporar preocupação e sugestões manifestadas pela comunidade; </w:t>
      </w:r>
    </w:p>
    <w:p w14:paraId="3F79A8B3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949B3F8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VIII - desenvolver projetos e propor ações que promovam a participação da mulher em todos os campos de atividades;</w:t>
      </w:r>
    </w:p>
    <w:p w14:paraId="5B89FBDF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7907E7D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IX - gerir o Fundo Municipal dos Direitos da Mulher (FMDM), no âmbito de suas competências deliberativas e de controle social, mediante aprovação das diretrizes, prioridades, Plano de Ação e Plano de Aplicação dos recursos, cabendo ao Poder Executivo a sua execução orçamentária, financeira e administrativa;</w:t>
      </w:r>
    </w:p>
    <w:p w14:paraId="5D517180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7C3184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X - criar comissões especializadas ou grupos de trabalho para promover estudos e fornecer subsídios ou sugestões que visem eliminar a discriminação, incentivando a participação social e política da mulher;</w:t>
      </w:r>
    </w:p>
    <w:p w14:paraId="6F844BA6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571012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XI - estimular e apoiar estudos e debates sobre a condição da mulher no Município de Mogi Mirim, com vistas a corrigir e avaliar distorções e discriminações; </w:t>
      </w:r>
    </w:p>
    <w:p w14:paraId="44106A9D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4D6EE57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XII - promover e participar de seminários, fóruns e conferências sobre assuntos de interesse da mulher, difundindo conhecimentos e colhendo sugestões para atuação do Conselho;</w:t>
      </w:r>
    </w:p>
    <w:p w14:paraId="04824944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5415806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XIII - receber, examinar e efetuar denúncias que envolvam situações de violação de direitos difusos e coletivos das mulheres e encaminhá-las aos órgãos competentes, exigindo providências efetivas;</w:t>
      </w:r>
    </w:p>
    <w:p w14:paraId="06DA9901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2C5F08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XIV - zelar pelo respeito, proteção e ampliação dos direitos da mulher como cidadã e trabalhadora; </w:t>
      </w:r>
    </w:p>
    <w:p w14:paraId="40467B11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AEC07C0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XV - encaminhar propostas para modificar a legislação municipal, de forma a implementar as políticas públicas de defesa dos direitos da mulher; </w:t>
      </w:r>
    </w:p>
    <w:p w14:paraId="7BF24303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01CA72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XVI - sugerir a adoção de medidas normativas para modificar ou derrogar leis, regulamentos, usos e práticas que constituam discriminações contra as mulheres; </w:t>
      </w:r>
    </w:p>
    <w:p w14:paraId="17C030BD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1A746A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XVII - contribuir para o fortalecimento do papel social e econômico da mulher por intermédio de ações voltadas para a sua capacitação profissional e garantia dos seus direitos;</w:t>
      </w:r>
    </w:p>
    <w:p w14:paraId="68F0D15C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99CA1DE" w14:textId="1CDB3165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XVIII - convocar a Conferência Municipal dos Direitos da Mulher, junto </w:t>
      </w:r>
      <w:r w:rsidR="00250FD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à </w:t>
      </w: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Secretaria Municipal de Cidadania e dos Direitos da Pessoa com Deficiência, e estabelecer normas para seu funcionamento em regimento próprio; </w:t>
      </w:r>
    </w:p>
    <w:p w14:paraId="08FAADA0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E37CDD" w14:textId="1D84FB71" w:rsidR="00F65EC1" w:rsidRPr="00F65EC1" w:rsidRDefault="00250FD4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XIX</w:t>
      </w:r>
      <w:r w:rsidR="00000000"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outras atividades correlatas. </w:t>
      </w:r>
    </w:p>
    <w:p w14:paraId="1939E46F" w14:textId="77777777" w:rsidR="00F65EC1" w:rsidRPr="005F6032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CFD2800" w14:textId="75E9B8A0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6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5</w:t>
      </w:r>
      <w:r w:rsidR="005F6032" w:rsidRPr="005F6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º</w:t>
      </w: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São atribuições do CMDM: </w:t>
      </w:r>
    </w:p>
    <w:p w14:paraId="76F4723F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CFCA75" w14:textId="0A2D9E0B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propor</w:t>
      </w:r>
      <w:proofErr w:type="gramEnd"/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, acompanhar e deliberar, sobre a celebração de convênios, contratos, termos de cooperação e parcerias com órgãos governamentais ou não</w:t>
      </w:r>
      <w:r w:rsidR="00250FD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governamentais, nacionais ou internacionais, destinados à execução de programas, projetos e ações voltados ao atendimento de seus objetivos, cabendo a formalização dos respectivos instrumentos ao Poder Executivo Municipal, observados os preceitos legais e constitucionais;</w:t>
      </w:r>
    </w:p>
    <w:p w14:paraId="3096AFD0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FE39914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promover entendimentos e intercâmbios com organizações e instituições afins; </w:t>
      </w:r>
    </w:p>
    <w:p w14:paraId="797457EC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7F5DF9C2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- estabelecer critérios e promover entendimentos para o emprego de recursos destinados pelo Município e projetos que visem implementar a realização de programas, projetos e ações, que sejam de interesse da mulher; </w:t>
      </w:r>
    </w:p>
    <w:p w14:paraId="53437F96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827DEC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receber, examinar e encaminhar aos órgãos competentes, denúncias relativas à discriminação da mulher, exigindo providências efetivas; </w:t>
      </w:r>
    </w:p>
    <w:p w14:paraId="2C25BE2C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EFD65FE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emitir pareceres e prestar informações sobre quaisquer assuntos que sejam de interesse da mulher; </w:t>
      </w:r>
    </w:p>
    <w:p w14:paraId="1A3E8A1B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44F690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- manifestar-se quanto às restrições impostas à mulher; </w:t>
      </w:r>
    </w:p>
    <w:p w14:paraId="2CB3DA77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D0CD4B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VII - propor e aprovar o Regimento Interno do CMDM. </w:t>
      </w:r>
    </w:p>
    <w:p w14:paraId="0760635B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D05AE0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6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6º</w:t>
      </w: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Prefeito, mediante Decreto, estabelecerá os limites financeiros e orçamentários, globais ou específicos a que ficará submetido o CMDM.</w:t>
      </w:r>
    </w:p>
    <w:p w14:paraId="2F3AFB6C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04CC32FB" w14:textId="5E2030B5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6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</w:t>
      </w:r>
      <w:r w:rsidR="005F6032" w:rsidRPr="005F6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º</w:t>
      </w: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Secretaria de Cidadania e Direitos da Pessoa com Deficiência prestará apoio técnico e administrativo necessários ao funcionamento deste Conselho, garantindo recursos materiais, humanos e financeiros e toda a infraestrutura ao seu funcionamento. </w:t>
      </w:r>
    </w:p>
    <w:p w14:paraId="28CC8B5F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0B7A3A" w14:textId="77777777" w:rsidR="00F65EC1" w:rsidRPr="00F65EC1" w:rsidRDefault="00000000" w:rsidP="005F603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CAPÍTULO III</w:t>
      </w:r>
    </w:p>
    <w:p w14:paraId="355CDE2F" w14:textId="77777777" w:rsidR="00F65EC1" w:rsidRPr="00F65EC1" w:rsidRDefault="00000000" w:rsidP="005F603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Da Composição e Organização do Conselho</w:t>
      </w:r>
    </w:p>
    <w:p w14:paraId="46C4861E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C5A0CF4" w14:textId="67652390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6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8</w:t>
      </w:r>
      <w:r w:rsidR="005F6032" w:rsidRPr="005F6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º</w:t>
      </w: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CMDM será composto por 16 (dezesseis) membros, sendo 08 (oito) representantes do Poder Público e 08 (oito) da Sociedade Civil, sendo: </w:t>
      </w:r>
    </w:p>
    <w:p w14:paraId="25AFE79A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54B544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I - representantes do Poder Público, indicados pelo Prefeito Municipal:</w:t>
      </w:r>
    </w:p>
    <w:p w14:paraId="046A8AAC" w14:textId="77777777" w:rsidR="005F6032" w:rsidRDefault="005F6032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1161784" w14:textId="5D32E43B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a) 1 (um) representante da Secretaria Municipal de Cidadania e Direitos da Pessoa com Deficiência;</w:t>
      </w:r>
    </w:p>
    <w:p w14:paraId="2790FF6B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A364E5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b) 1 (um) representante da Secretaria Municipal de Assistência Social; </w:t>
      </w:r>
    </w:p>
    <w:p w14:paraId="17626170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40BAAA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c) 1 (um) representante da Secretaria Municipal de Saúde; </w:t>
      </w:r>
    </w:p>
    <w:p w14:paraId="3245DAD9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E972D0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d) 1 (um) representante da Secretaria Municipal de Educação; </w:t>
      </w:r>
    </w:p>
    <w:p w14:paraId="62E66BB1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BE4A74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e) 1 (um) representante da Secretaria Municipal de Cultura; </w:t>
      </w:r>
    </w:p>
    <w:p w14:paraId="6B3B2638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73629A1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f) 1 (um) representante da Secretaria Municipal de Mobilidade Urbana; </w:t>
      </w:r>
    </w:p>
    <w:p w14:paraId="53E7E5EC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6C5FD0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g) 1 (um) representante da Secretaria Municipal de Segurança Pública e Defesa Civil; </w:t>
      </w:r>
    </w:p>
    <w:p w14:paraId="12A45035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4A5CA16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h) 1 (um) representante da Secretaria Municipal de Esporte e Lazer. </w:t>
      </w:r>
    </w:p>
    <w:p w14:paraId="27468DC1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8B8DDD5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representantes da Sociedade Civil, que prestam serviço de atendimento e defesa à mulher: </w:t>
      </w:r>
    </w:p>
    <w:p w14:paraId="47232179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9C80AC8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a) 3 (três) representantes de mulheres com reconhecida atuação na promoção a igualdade de gênero;</w:t>
      </w:r>
    </w:p>
    <w:p w14:paraId="7A525CBD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4BCC6CE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b) 2 (dois) representantes de Organizações da Sociedade Civil, legalmente constituídas, com funcionamento regular, desde que atuantes no campo da promoção e defesa dos direitos das mulheres;</w:t>
      </w:r>
    </w:p>
    <w:p w14:paraId="1923A853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FD49AE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c) 1 (um) representante da Ordem dos Advogados do Brasil (OAB) - 60ª Subsecção de Mogi Mirim; </w:t>
      </w:r>
    </w:p>
    <w:p w14:paraId="1B003D4E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33C8970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d) 1 (um) representante da Associação de Mulheres Trabalhadores Rurais; </w:t>
      </w:r>
    </w:p>
    <w:p w14:paraId="74717F0D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240F2F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e) 1 (um) representante do Conselho Municipal de Promoção da Igualdade Racial.</w:t>
      </w:r>
    </w:p>
    <w:p w14:paraId="1F67427C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76E62AA" w14:textId="0C445705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6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1</w:t>
      </w:r>
      <w:r w:rsidR="005F6032" w:rsidRPr="005F6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º</w:t>
      </w: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Cada representante terá um suplente com plenos poderes para substituí-lo provisoriamente em suas faltas ou impedimentos, ou em definitivo, no caso de vacância da titularidade. </w:t>
      </w:r>
    </w:p>
    <w:p w14:paraId="40CC08DF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E7D292D" w14:textId="6E46358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6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2</w:t>
      </w:r>
      <w:r w:rsidR="005F6032" w:rsidRPr="005F6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º</w:t>
      </w: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CMDM elegerá, mediante votação entre seus membros, uma Diretoria composta por 04 (quatro) membros, sendo: </w:t>
      </w:r>
    </w:p>
    <w:p w14:paraId="52A19F34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657179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Presidente; </w:t>
      </w:r>
    </w:p>
    <w:p w14:paraId="57BEF1CB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34ED37C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 Vice-Presidente; </w:t>
      </w:r>
    </w:p>
    <w:p w14:paraId="1214149E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C724AF6" w14:textId="065696CB" w:rsid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- 1º Secretário;</w:t>
      </w:r>
    </w:p>
    <w:p w14:paraId="32891491" w14:textId="77777777" w:rsidR="005F6032" w:rsidRPr="00F65EC1" w:rsidRDefault="005F6032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2F9012" w14:textId="77777777" w:rsidR="005F6032" w:rsidRDefault="005F6032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7B2AD96" w14:textId="4FE6D96A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IV - 2º Secretário.</w:t>
      </w:r>
    </w:p>
    <w:p w14:paraId="7CBA34BF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E867AC0" w14:textId="6C53CFAB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6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3º</w:t>
      </w: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F6032" w:rsidRPr="005F6032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Os membros serão eleitos para mandato de 2 (dois) anos, permitida uma única recondução consecutiva, desde que referendada por deliberação do Conselho, devendo haver, no que tange à Presidência e à Vice-Presidência, alternância entre representantes governamentais e da sociedade civil.</w:t>
      </w:r>
    </w:p>
    <w:p w14:paraId="581FD8DD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8CF6A34" w14:textId="55996331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6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4</w:t>
      </w:r>
      <w:r w:rsidR="005F6032" w:rsidRPr="005F6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º</w:t>
      </w: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funções dos membros do Conselho não serão remuneradas e seu exercício será considerado serviço de relevância pública prestado ao Município. </w:t>
      </w:r>
    </w:p>
    <w:p w14:paraId="07A6AC36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02942C0" w14:textId="64CDC04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6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9</w:t>
      </w:r>
      <w:r w:rsidR="005F6032" w:rsidRPr="005F6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º</w:t>
      </w: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representantes da sociedade civil serão eleitos pelo voto direto e secreto em assembleia convocada para esse fim, por edital publicado na imprensa local, sendo as referidas entidades cientificadas através de documento público. </w:t>
      </w:r>
    </w:p>
    <w:p w14:paraId="69F27CE4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AE1910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6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10.</w:t>
      </w: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membros do Poder Público do CMDM e seus respectivos suplentes serão indicados pelos Secretários Municipais e nomeados pelo Prefeito Municipal, respeitadas as indicações previstas nesta Lei. </w:t>
      </w:r>
    </w:p>
    <w:p w14:paraId="3004334F" w14:textId="77777777" w:rsidR="00F65EC1" w:rsidRPr="00F65EC1" w:rsidRDefault="00F65EC1" w:rsidP="005F6032">
      <w:pPr>
        <w:ind w:firstLine="3828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C3135E4" w14:textId="77777777" w:rsidR="00F65EC1" w:rsidRPr="00F65EC1" w:rsidRDefault="00000000" w:rsidP="005F603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CAPÍTULO IV</w:t>
      </w:r>
    </w:p>
    <w:p w14:paraId="76ED3DA6" w14:textId="77777777" w:rsidR="00F65EC1" w:rsidRPr="00F65EC1" w:rsidRDefault="00000000" w:rsidP="005F603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Do Funcionamento do Conselho</w:t>
      </w:r>
    </w:p>
    <w:p w14:paraId="0662F0A2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B63CE9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6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11.</w:t>
      </w: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CMDM poderá criar Comissões de Trabalho, de caráter temporário e/ou permanente, para tratar de assuntos específicos.</w:t>
      </w:r>
    </w:p>
    <w:p w14:paraId="164B8A1E" w14:textId="77777777" w:rsidR="00F65EC1" w:rsidRPr="005F6032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AFE61B6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6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12.</w:t>
      </w: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CMDM reunir-se-á, ordinariamente, a cada mês, e, extraordinariamente, quando convocado pelo seu presidente ou pela maioria absoluta de seus membros. </w:t>
      </w:r>
    </w:p>
    <w:p w14:paraId="3BF76187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654CCA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6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13. </w:t>
      </w: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Conselho ora instituído se reunirá com a presença da maioria simples de seus membros e instituirá seus atos por meio de Deliberações/Resoluções, publicadas no Diário Oficial do Município. </w:t>
      </w:r>
    </w:p>
    <w:p w14:paraId="753FA591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5BF90C2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6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14. </w:t>
      </w: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Prefeito baixará Portaria nomeando os membros deste Conselho em até 30 (trinta) dias da publicação da presente Lei. </w:t>
      </w:r>
    </w:p>
    <w:p w14:paraId="4121174D" w14:textId="77777777" w:rsidR="00F65EC1" w:rsidRPr="00F65EC1" w:rsidRDefault="00F65EC1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87C0FC" w14:textId="77777777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6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15. </w:t>
      </w: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Este Conselho elaborará seu Regimento Interno em até 60 (sessenta) dias da publicação da presente Lei, com a estruturação, competência e funcionamento, aprovado por Decreto do Poder Executivo. </w:t>
      </w:r>
    </w:p>
    <w:p w14:paraId="4C035F7C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72ED04" w14:textId="77777777" w:rsidR="00F65EC1" w:rsidRPr="00F65EC1" w:rsidRDefault="00000000" w:rsidP="005F603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CAPÍTULO V</w:t>
      </w:r>
    </w:p>
    <w:p w14:paraId="2BFB8B8B" w14:textId="77777777" w:rsidR="00F65EC1" w:rsidRPr="00F65EC1" w:rsidRDefault="00000000" w:rsidP="005F603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>Das Disposições Finais</w:t>
      </w:r>
    </w:p>
    <w:p w14:paraId="6C252C35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85B744" w14:textId="556EC49D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6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16.</w:t>
      </w: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publicação. </w:t>
      </w:r>
    </w:p>
    <w:p w14:paraId="34D47A3B" w14:textId="77777777" w:rsidR="00F65EC1" w:rsidRPr="00F65EC1" w:rsidRDefault="00F65EC1" w:rsidP="00F65EC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36589D" w14:textId="77777777" w:rsidR="005F6032" w:rsidRDefault="005F6032" w:rsidP="005F6032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F967A15" w14:textId="77777777" w:rsidR="005F6032" w:rsidRDefault="005F6032" w:rsidP="005F6032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0F6CC764" w14:textId="77777777" w:rsidR="005F6032" w:rsidRDefault="005F6032" w:rsidP="005F6032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3A74C98" w14:textId="77777777" w:rsidR="005F6032" w:rsidRDefault="005F6032" w:rsidP="005F6032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4879A1E2" w14:textId="77777777" w:rsidR="005F6032" w:rsidRDefault="005F6032" w:rsidP="005F6032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661EAB2" w14:textId="74324B24" w:rsidR="00F65EC1" w:rsidRPr="00F65EC1" w:rsidRDefault="00000000" w:rsidP="005F60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6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17.</w:t>
      </w: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Revogam-se as Leis Municipais n</w:t>
      </w:r>
      <w:r w:rsidR="005F6032">
        <w:rPr>
          <w:rFonts w:ascii="Times New Roman" w:eastAsia="Times New Roman" w:hAnsi="Times New Roman" w:cs="Times New Roman"/>
          <w:sz w:val="24"/>
          <w:szCs w:val="24"/>
          <w:lang w:eastAsia="pt-BR"/>
        </w:rPr>
        <w:t>º</w:t>
      </w:r>
      <w:r w:rsidRPr="00F65E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5.828/2016, 6.052/2018 e 6.132/2019.</w:t>
      </w:r>
    </w:p>
    <w:p w14:paraId="05759086" w14:textId="77777777" w:rsidR="00F65EC1" w:rsidRPr="00F65EC1" w:rsidRDefault="00F65EC1" w:rsidP="00F65EC1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42AD808" w14:textId="77777777" w:rsidR="005F6032" w:rsidRDefault="005F6032" w:rsidP="005F6032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</w:p>
    <w:p w14:paraId="20ED9479" w14:textId="15EBD25D" w:rsidR="005F6032" w:rsidRPr="005F6032" w:rsidRDefault="005F6032" w:rsidP="005F6032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5F6032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04 de agosto </w:t>
      </w:r>
      <w:r w:rsidRPr="005F6032">
        <w:rPr>
          <w:rFonts w:ascii="Times New Roman" w:eastAsia="Calibri" w:hAnsi="Times New Roman" w:cs="Times New Roman"/>
          <w:sz w:val="24"/>
          <w:szCs w:val="24"/>
          <w:lang w:eastAsia="pt-BR"/>
        </w:rPr>
        <w:t>de 2026.</w:t>
      </w:r>
    </w:p>
    <w:p w14:paraId="5565B2FB" w14:textId="77777777" w:rsidR="005F6032" w:rsidRPr="005F6032" w:rsidRDefault="005F6032" w:rsidP="005F6032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39903CE6" w14:textId="77777777" w:rsidR="005F6032" w:rsidRDefault="005F6032" w:rsidP="005F603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73348FB" w14:textId="77777777" w:rsidR="005F6032" w:rsidRPr="005F6032" w:rsidRDefault="005F6032" w:rsidP="005F603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D7D04BD" w14:textId="77777777" w:rsidR="005F6032" w:rsidRPr="005F6032" w:rsidRDefault="005F6032" w:rsidP="005F603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F603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702BC7E9" w14:textId="77777777" w:rsidR="005F6032" w:rsidRPr="005F6032" w:rsidRDefault="005F6032" w:rsidP="005F603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F603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5AA11C38" w14:textId="77777777" w:rsidR="005F6032" w:rsidRDefault="005F6032" w:rsidP="005F603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B3558C5" w14:textId="77777777" w:rsidR="005F6032" w:rsidRPr="005F6032" w:rsidRDefault="005F6032" w:rsidP="005F603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1C483CE" w14:textId="77777777" w:rsidR="005F6032" w:rsidRPr="005F6032" w:rsidRDefault="005F6032" w:rsidP="005F603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B017285" w14:textId="77777777" w:rsidR="005F6032" w:rsidRPr="005F6032" w:rsidRDefault="005F6032" w:rsidP="005F603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F603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21931563" w14:textId="77777777" w:rsidR="005F6032" w:rsidRPr="005F6032" w:rsidRDefault="005F6032" w:rsidP="005F603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F603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22A82BDE" w14:textId="77777777" w:rsidR="005F6032" w:rsidRPr="005F6032" w:rsidRDefault="005F6032" w:rsidP="005F603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8A7A044" w14:textId="77777777" w:rsidR="005F6032" w:rsidRDefault="005F6032" w:rsidP="005F603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5421E55" w14:textId="77777777" w:rsidR="005F6032" w:rsidRPr="005F6032" w:rsidRDefault="005F6032" w:rsidP="005F603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1BC2885" w14:textId="77777777" w:rsidR="005F6032" w:rsidRPr="005F6032" w:rsidRDefault="005F6032" w:rsidP="005F603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F603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6A6B4BA8" w14:textId="77777777" w:rsidR="005F6032" w:rsidRPr="005F6032" w:rsidRDefault="005F6032" w:rsidP="005F603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F603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314267F7" w14:textId="77777777" w:rsidR="005F6032" w:rsidRDefault="005F6032" w:rsidP="005F603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13222C0" w14:textId="77777777" w:rsidR="005F6032" w:rsidRPr="005F6032" w:rsidRDefault="005F6032" w:rsidP="005F603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B9B32D7" w14:textId="77777777" w:rsidR="005F6032" w:rsidRPr="005F6032" w:rsidRDefault="005F6032" w:rsidP="005F6032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BFA4037" w14:textId="77777777" w:rsidR="005F6032" w:rsidRPr="005F6032" w:rsidRDefault="005F6032" w:rsidP="005F603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F603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7A7E5D36" w14:textId="77777777" w:rsidR="005F6032" w:rsidRPr="005F6032" w:rsidRDefault="005F6032" w:rsidP="005F603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F603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5CCADBB9" w14:textId="77777777" w:rsidR="005F6032" w:rsidRDefault="005F6032" w:rsidP="005F603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91C1E7A" w14:textId="77777777" w:rsidR="005F6032" w:rsidRPr="005F6032" w:rsidRDefault="005F6032" w:rsidP="005F603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D5C32D4" w14:textId="77777777" w:rsidR="005F6032" w:rsidRPr="005F6032" w:rsidRDefault="005F6032" w:rsidP="005F603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516DB11" w14:textId="77777777" w:rsidR="005F6032" w:rsidRPr="005F6032" w:rsidRDefault="005F6032" w:rsidP="005F603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F603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58DECBF4" w14:textId="77777777" w:rsidR="005F6032" w:rsidRPr="005F6032" w:rsidRDefault="005F6032" w:rsidP="005F6032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F603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4ACF81EC" w14:textId="77777777" w:rsidR="00F65EC1" w:rsidRDefault="00F65EC1" w:rsidP="00F65EC1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B41B7CE" w14:textId="77777777" w:rsidR="005F6032" w:rsidRDefault="005F6032" w:rsidP="00F65EC1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B4B82AE" w14:textId="77777777" w:rsidR="005F6032" w:rsidRDefault="005F6032" w:rsidP="00F65EC1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2BC4A70" w14:textId="77777777" w:rsidR="005F6032" w:rsidRDefault="005F6032" w:rsidP="00F65EC1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CF557DA" w14:textId="77777777" w:rsidR="005F6032" w:rsidRPr="00F65EC1" w:rsidRDefault="005F6032" w:rsidP="00F65EC1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5B80A89" w14:textId="36C9F3C8" w:rsidR="00F65EC1" w:rsidRPr="00F65EC1" w:rsidRDefault="00000000" w:rsidP="00F65EC1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F65EC1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Projeto de Lei nº 58 de 2026</w:t>
      </w:r>
    </w:p>
    <w:p w14:paraId="5078EE67" w14:textId="77777777" w:rsidR="00207677" w:rsidRPr="00193A1F" w:rsidRDefault="00000000" w:rsidP="00F65EC1">
      <w:pPr>
        <w:suppressAutoHyphens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F65EC1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sectPr w:rsidR="00207677" w:rsidRPr="00193A1F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F5AB8" w14:textId="77777777" w:rsidR="005A0C2F" w:rsidRDefault="005A0C2F">
      <w:r>
        <w:separator/>
      </w:r>
    </w:p>
  </w:endnote>
  <w:endnote w:type="continuationSeparator" w:id="0">
    <w:p w14:paraId="2D3C92D1" w14:textId="77777777" w:rsidR="005A0C2F" w:rsidRDefault="005A0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6CBE6" w14:textId="77777777" w:rsidR="005A0C2F" w:rsidRDefault="005A0C2F">
      <w:r>
        <w:separator/>
      </w:r>
    </w:p>
  </w:footnote>
  <w:footnote w:type="continuationSeparator" w:id="0">
    <w:p w14:paraId="302BE885" w14:textId="77777777" w:rsidR="005A0C2F" w:rsidRDefault="005A0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5DEF8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7418F601" wp14:editId="7CA27EB8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7775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10D7D851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3925798" w14:textId="4120F87E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F6032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60373696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41360690" w14:textId="77777777"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8522319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13CE3"/>
    <w:rsid w:val="000361F8"/>
    <w:rsid w:val="001915A3"/>
    <w:rsid w:val="00193A1F"/>
    <w:rsid w:val="00207677"/>
    <w:rsid w:val="00214442"/>
    <w:rsid w:val="00217F62"/>
    <w:rsid w:val="00250FD4"/>
    <w:rsid w:val="00306B7D"/>
    <w:rsid w:val="0034016C"/>
    <w:rsid w:val="00397B61"/>
    <w:rsid w:val="004F0784"/>
    <w:rsid w:val="004F1341"/>
    <w:rsid w:val="00520F7E"/>
    <w:rsid w:val="005755DE"/>
    <w:rsid w:val="00594412"/>
    <w:rsid w:val="005A0C2F"/>
    <w:rsid w:val="005D4035"/>
    <w:rsid w:val="005F6032"/>
    <w:rsid w:val="00697F7F"/>
    <w:rsid w:val="00700224"/>
    <w:rsid w:val="008B19FF"/>
    <w:rsid w:val="00A5188F"/>
    <w:rsid w:val="00A5794C"/>
    <w:rsid w:val="00A906D8"/>
    <w:rsid w:val="00AB5A74"/>
    <w:rsid w:val="00B61ED4"/>
    <w:rsid w:val="00C32D95"/>
    <w:rsid w:val="00C938B6"/>
    <w:rsid w:val="00DE5AAE"/>
    <w:rsid w:val="00DE675E"/>
    <w:rsid w:val="00F01731"/>
    <w:rsid w:val="00F071AE"/>
    <w:rsid w:val="00F65EC1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B4C3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1546</Words>
  <Characters>8354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14</cp:revision>
  <dcterms:created xsi:type="dcterms:W3CDTF">2018-10-15T14:27:00Z</dcterms:created>
  <dcterms:modified xsi:type="dcterms:W3CDTF">2026-08-04T17:28:00Z</dcterms:modified>
</cp:coreProperties>
</file>