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C7319" w14:textId="77777777" w:rsidR="00770E7F" w:rsidRDefault="00770E7F" w:rsidP="00770E7F">
      <w:pPr>
        <w:jc w:val="center"/>
        <w:outlineLvl w:val="4"/>
        <w:rPr>
          <w:rFonts w:ascii="Times New Roman" w:eastAsia="Times New Roman" w:hAnsi="Times New Roman" w:cs="Times New Roman"/>
          <w:b/>
          <w:bCs/>
          <w:sz w:val="24"/>
          <w:szCs w:val="24"/>
          <w:u w:val="single"/>
          <w:lang w:val="pt-PT" w:eastAsia="pt-BR"/>
        </w:rPr>
      </w:pPr>
    </w:p>
    <w:p w14:paraId="4152077A" w14:textId="00ECC70A" w:rsidR="00120F9F" w:rsidRPr="00770E7F" w:rsidRDefault="00000000" w:rsidP="00770E7F">
      <w:pPr>
        <w:jc w:val="center"/>
        <w:outlineLvl w:val="4"/>
        <w:rPr>
          <w:rFonts w:ascii="Times New Roman" w:eastAsia="Times New Roman" w:hAnsi="Times New Roman" w:cs="Times New Roman"/>
          <w:b/>
          <w:bCs/>
          <w:sz w:val="24"/>
          <w:szCs w:val="24"/>
          <w:u w:val="single"/>
          <w:lang w:val="pt-PT" w:eastAsia="pt-BR"/>
        </w:rPr>
      </w:pPr>
      <w:r w:rsidRPr="00770E7F">
        <w:rPr>
          <w:rFonts w:ascii="Times New Roman" w:eastAsia="Times New Roman" w:hAnsi="Times New Roman" w:cs="Times New Roman"/>
          <w:b/>
          <w:bCs/>
          <w:sz w:val="24"/>
          <w:szCs w:val="24"/>
          <w:u w:val="single"/>
          <w:lang w:val="pt-PT" w:eastAsia="pt-BR"/>
        </w:rPr>
        <w:t>PROJETO DE LEI Nº 66 DE 2026</w:t>
      </w:r>
    </w:p>
    <w:p w14:paraId="77E2E5DB" w14:textId="41FAE8C8" w:rsidR="00770E7F" w:rsidRPr="00770E7F" w:rsidRDefault="00770E7F" w:rsidP="00770E7F">
      <w:pPr>
        <w:jc w:val="center"/>
        <w:outlineLvl w:val="4"/>
        <w:rPr>
          <w:rFonts w:ascii="Times New Roman" w:eastAsia="Times New Roman" w:hAnsi="Times New Roman" w:cs="Times New Roman"/>
          <w:b/>
          <w:bCs/>
          <w:sz w:val="24"/>
          <w:szCs w:val="24"/>
          <w:u w:val="single"/>
          <w:lang w:val="pt-PT" w:eastAsia="pt-BR"/>
        </w:rPr>
      </w:pPr>
      <w:r w:rsidRPr="00770E7F">
        <w:rPr>
          <w:rFonts w:ascii="Times New Roman" w:eastAsia="Times New Roman" w:hAnsi="Times New Roman" w:cs="Times New Roman"/>
          <w:b/>
          <w:bCs/>
          <w:sz w:val="24"/>
          <w:szCs w:val="24"/>
          <w:u w:val="single"/>
          <w:lang w:val="pt-PT" w:eastAsia="pt-BR"/>
        </w:rPr>
        <w:t>AUTÓGRAFO Nº 85 DE 2026</w:t>
      </w:r>
    </w:p>
    <w:p w14:paraId="02F5AA51" w14:textId="77777777" w:rsidR="00120F9F" w:rsidRPr="00120F9F" w:rsidRDefault="00120F9F" w:rsidP="00120F9F">
      <w:pPr>
        <w:ind w:left="3780"/>
        <w:jc w:val="both"/>
        <w:outlineLvl w:val="4"/>
        <w:rPr>
          <w:rFonts w:ascii="Times New Roman" w:eastAsia="Times New Roman" w:hAnsi="Times New Roman" w:cs="Times New Roman"/>
          <w:b/>
          <w:bCs/>
          <w:sz w:val="24"/>
          <w:szCs w:val="24"/>
          <w:lang w:val="pt-PT" w:eastAsia="pt-BR"/>
        </w:rPr>
      </w:pPr>
    </w:p>
    <w:p w14:paraId="2593947C" w14:textId="77777777" w:rsidR="00120F9F" w:rsidRPr="00120F9F" w:rsidRDefault="00000000" w:rsidP="00770E7F">
      <w:pPr>
        <w:ind w:left="3969"/>
        <w:jc w:val="both"/>
        <w:outlineLvl w:val="4"/>
        <w:rPr>
          <w:rFonts w:ascii="Times New Roman" w:eastAsia="Times New Roman" w:hAnsi="Times New Roman" w:cs="Times New Roman"/>
          <w:b/>
          <w:bCs/>
          <w:sz w:val="24"/>
          <w:szCs w:val="24"/>
          <w:lang w:val="pt-PT" w:eastAsia="pt-BR"/>
        </w:rPr>
      </w:pPr>
      <w:r w:rsidRPr="00120F9F">
        <w:rPr>
          <w:rFonts w:ascii="Times New Roman" w:eastAsia="Times New Roman" w:hAnsi="Times New Roman" w:cs="Times New Roman"/>
          <w:b/>
          <w:sz w:val="24"/>
          <w:szCs w:val="24"/>
          <w:lang w:val="pt-PT" w:eastAsia="pt-BR"/>
        </w:rPr>
        <w:t>ALTERA DISPOSITIVOS DA LEI MUNICIPAL Nº 6.213, DE 16 DE JULHO DE 2020, QUE DISPÕE SOBRE O FUNDO MUNICIPAL DA JUVENTUDE DE MOGI MIRIM (FMJMM), E DÁ OUTRAS PROVIDÊNCIAS</w:t>
      </w:r>
      <w:r w:rsidRPr="00120F9F">
        <w:rPr>
          <w:rFonts w:ascii="Times New Roman" w:eastAsia="Times New Roman" w:hAnsi="Times New Roman" w:cs="Times New Roman"/>
          <w:b/>
          <w:bCs/>
          <w:sz w:val="24"/>
          <w:szCs w:val="24"/>
          <w:lang w:val="pt-PT" w:eastAsia="pt-BR"/>
        </w:rPr>
        <w:t>.</w:t>
      </w:r>
    </w:p>
    <w:p w14:paraId="29B40F39" w14:textId="77777777" w:rsidR="00120F9F" w:rsidRDefault="00120F9F" w:rsidP="00120F9F">
      <w:pPr>
        <w:ind w:firstLine="3780"/>
        <w:jc w:val="both"/>
        <w:rPr>
          <w:rFonts w:ascii="Times New Roman" w:eastAsia="Times New Roman" w:hAnsi="Times New Roman" w:cs="Times New Roman"/>
          <w:sz w:val="24"/>
          <w:szCs w:val="24"/>
          <w:lang w:eastAsia="pt-BR"/>
        </w:rPr>
      </w:pPr>
    </w:p>
    <w:p w14:paraId="46243A84" w14:textId="77777777" w:rsidR="00770E7F" w:rsidRPr="00120F9F" w:rsidRDefault="00770E7F" w:rsidP="00120F9F">
      <w:pPr>
        <w:ind w:firstLine="3780"/>
        <w:jc w:val="both"/>
        <w:rPr>
          <w:rFonts w:ascii="Times New Roman" w:eastAsia="Times New Roman" w:hAnsi="Times New Roman" w:cs="Times New Roman"/>
          <w:sz w:val="24"/>
          <w:szCs w:val="24"/>
          <w:lang w:eastAsia="pt-BR"/>
        </w:rPr>
      </w:pPr>
    </w:p>
    <w:p w14:paraId="7BB8D4B2" w14:textId="52815B81" w:rsidR="00120F9F" w:rsidRPr="00120F9F" w:rsidRDefault="00000000" w:rsidP="00770E7F">
      <w:pPr>
        <w:ind w:firstLine="709"/>
        <w:jc w:val="both"/>
        <w:rPr>
          <w:rFonts w:ascii="Times New Roman" w:eastAsia="Times New Roman" w:hAnsi="Times New Roman" w:cs="Times New Roman"/>
          <w:sz w:val="24"/>
          <w:szCs w:val="24"/>
          <w:lang w:eastAsia="pt-BR"/>
        </w:rPr>
      </w:pPr>
      <w:r w:rsidRPr="00120F9F">
        <w:rPr>
          <w:rFonts w:ascii="Times New Roman" w:eastAsia="Times New Roman" w:hAnsi="Times New Roman" w:cs="Times New Roman"/>
          <w:sz w:val="24"/>
          <w:szCs w:val="24"/>
          <w:lang w:eastAsia="pt-BR"/>
        </w:rPr>
        <w:t xml:space="preserve">A </w:t>
      </w:r>
      <w:r w:rsidRPr="00120F9F">
        <w:rPr>
          <w:rFonts w:ascii="Times New Roman" w:eastAsia="Times New Roman" w:hAnsi="Times New Roman" w:cs="Times New Roman"/>
          <w:b/>
          <w:bCs/>
          <w:sz w:val="24"/>
          <w:szCs w:val="24"/>
          <w:lang w:eastAsia="pt-BR"/>
        </w:rPr>
        <w:t>Câmara Municipal de Mogi Mirim</w:t>
      </w:r>
      <w:r w:rsidRPr="00120F9F">
        <w:rPr>
          <w:rFonts w:ascii="Times New Roman" w:eastAsia="Times New Roman" w:hAnsi="Times New Roman" w:cs="Times New Roman"/>
          <w:sz w:val="24"/>
          <w:szCs w:val="24"/>
          <w:lang w:eastAsia="pt-BR"/>
        </w:rPr>
        <w:t xml:space="preserve"> aprov</w:t>
      </w:r>
      <w:r w:rsidR="00770E7F">
        <w:rPr>
          <w:rFonts w:ascii="Times New Roman" w:eastAsia="Times New Roman" w:hAnsi="Times New Roman" w:cs="Times New Roman"/>
          <w:sz w:val="24"/>
          <w:szCs w:val="24"/>
          <w:lang w:eastAsia="pt-BR"/>
        </w:rPr>
        <w:t>a:</w:t>
      </w:r>
    </w:p>
    <w:p w14:paraId="7CC4AC71" w14:textId="77777777" w:rsidR="00120F9F" w:rsidRPr="00120F9F" w:rsidRDefault="00000000" w:rsidP="00770E7F">
      <w:pPr>
        <w:spacing w:before="100" w:beforeAutospacing="1" w:after="100" w:afterAutospacing="1"/>
        <w:ind w:firstLine="709"/>
        <w:jc w:val="both"/>
        <w:rPr>
          <w:rFonts w:ascii="Times New Roman" w:eastAsia="Times New Roman" w:hAnsi="Times New Roman" w:cs="Times New Roman"/>
          <w:sz w:val="24"/>
          <w:szCs w:val="24"/>
          <w:lang w:eastAsia="pt-BR"/>
        </w:rPr>
      </w:pPr>
      <w:r w:rsidRPr="00770E7F">
        <w:rPr>
          <w:rFonts w:ascii="Times New Roman" w:eastAsia="Times New Roman" w:hAnsi="Times New Roman" w:cs="Times New Roman"/>
          <w:b/>
          <w:bCs/>
          <w:sz w:val="24"/>
          <w:szCs w:val="24"/>
          <w:lang w:eastAsia="pt-BR"/>
        </w:rPr>
        <w:t>Art. 1º</w:t>
      </w:r>
      <w:r w:rsidRPr="00120F9F">
        <w:rPr>
          <w:rFonts w:ascii="Times New Roman" w:eastAsia="Times New Roman" w:hAnsi="Times New Roman" w:cs="Times New Roman"/>
          <w:sz w:val="24"/>
          <w:szCs w:val="24"/>
          <w:lang w:eastAsia="pt-BR"/>
        </w:rPr>
        <w:t xml:space="preserve"> A Lei Municipal nº 6.213, de 16 de julho de 2020, que instituiu o Fundo Municipal da Juventude de Mogi Mirim (FMJMM), passa a viger com as alterações consignadas na presente Lei.</w:t>
      </w:r>
    </w:p>
    <w:p w14:paraId="20186DF4" w14:textId="77777777" w:rsidR="00120F9F" w:rsidRPr="00120F9F" w:rsidRDefault="00000000" w:rsidP="00770E7F">
      <w:pPr>
        <w:spacing w:before="100" w:beforeAutospacing="1" w:after="100" w:afterAutospacing="1"/>
        <w:ind w:firstLine="709"/>
        <w:jc w:val="both"/>
        <w:rPr>
          <w:rFonts w:ascii="Times New Roman" w:eastAsia="Times New Roman" w:hAnsi="Times New Roman" w:cs="Times New Roman"/>
          <w:sz w:val="24"/>
          <w:szCs w:val="24"/>
          <w:lang w:eastAsia="pt-BR"/>
        </w:rPr>
      </w:pPr>
      <w:r w:rsidRPr="00770E7F">
        <w:rPr>
          <w:rFonts w:ascii="Times New Roman" w:eastAsia="Times New Roman" w:hAnsi="Times New Roman" w:cs="Times New Roman"/>
          <w:b/>
          <w:bCs/>
          <w:sz w:val="24"/>
          <w:szCs w:val="24"/>
          <w:lang w:eastAsia="pt-BR"/>
        </w:rPr>
        <w:t>Art. 2º</w:t>
      </w:r>
      <w:r w:rsidRPr="00120F9F">
        <w:rPr>
          <w:rFonts w:ascii="Times New Roman" w:eastAsia="Times New Roman" w:hAnsi="Times New Roman" w:cs="Times New Roman"/>
          <w:sz w:val="24"/>
          <w:szCs w:val="24"/>
          <w:lang w:eastAsia="pt-BR"/>
        </w:rPr>
        <w:t xml:space="preserve"> Fica alterado o art. 3º, com a seguinte redação:</w:t>
      </w:r>
    </w:p>
    <w:p w14:paraId="643EE9B4" w14:textId="77777777" w:rsidR="00120F9F" w:rsidRPr="00120F9F" w:rsidRDefault="00000000" w:rsidP="00770E7F">
      <w:pPr>
        <w:spacing w:before="100" w:beforeAutospacing="1" w:after="100" w:afterAutospacing="1"/>
        <w:ind w:left="2268"/>
        <w:jc w:val="both"/>
        <w:rPr>
          <w:rFonts w:ascii="Times New Roman" w:eastAsia="Times New Roman" w:hAnsi="Times New Roman" w:cs="Times New Roman"/>
          <w:b/>
          <w:i/>
          <w:sz w:val="24"/>
          <w:szCs w:val="24"/>
          <w:lang w:eastAsia="pt-BR"/>
        </w:rPr>
      </w:pPr>
      <w:r w:rsidRPr="00120F9F">
        <w:rPr>
          <w:rFonts w:ascii="Times New Roman" w:eastAsia="Times New Roman" w:hAnsi="Times New Roman" w:cs="Times New Roman"/>
          <w:b/>
          <w:i/>
          <w:sz w:val="24"/>
          <w:szCs w:val="24"/>
          <w:lang w:eastAsia="pt-BR"/>
        </w:rPr>
        <w:t>Art. 3º A competência executiva e a ordenação de despesas caberão exclusivamente ao Titular da Secretaria Municipal de Cidadania e Direitos das Pessoas com Deficiência, a quem compete praticar os atos de gestão administrativa, financeira e operacional necessários à execução das deliberações do Conselho acerca da aplicação dos recursos, bem como ao cumprimento das diretrizes e projetos por este aprovados.</w:t>
      </w:r>
    </w:p>
    <w:p w14:paraId="5C9883D8" w14:textId="77777777" w:rsidR="00120F9F" w:rsidRPr="00120F9F" w:rsidRDefault="00000000" w:rsidP="00770E7F">
      <w:pPr>
        <w:spacing w:before="100" w:beforeAutospacing="1" w:after="100" w:afterAutospacing="1"/>
        <w:ind w:firstLine="709"/>
        <w:jc w:val="both"/>
        <w:rPr>
          <w:rFonts w:ascii="Times New Roman" w:eastAsia="Times New Roman" w:hAnsi="Times New Roman" w:cs="Times New Roman"/>
          <w:sz w:val="24"/>
          <w:szCs w:val="24"/>
          <w:lang w:eastAsia="pt-BR"/>
        </w:rPr>
      </w:pPr>
      <w:r w:rsidRPr="00770E7F">
        <w:rPr>
          <w:rFonts w:ascii="Times New Roman" w:eastAsia="Times New Roman" w:hAnsi="Times New Roman" w:cs="Times New Roman"/>
          <w:b/>
          <w:bCs/>
          <w:sz w:val="24"/>
          <w:szCs w:val="24"/>
          <w:lang w:eastAsia="pt-BR"/>
        </w:rPr>
        <w:t>Art. 3º</w:t>
      </w:r>
      <w:r w:rsidRPr="00120F9F">
        <w:rPr>
          <w:rFonts w:ascii="Times New Roman" w:eastAsia="Times New Roman" w:hAnsi="Times New Roman" w:cs="Times New Roman"/>
          <w:sz w:val="24"/>
          <w:szCs w:val="24"/>
          <w:lang w:eastAsia="pt-BR"/>
        </w:rPr>
        <w:t xml:space="preserve"> Fica alterado o art. 15, com a seguinte redação:</w:t>
      </w:r>
    </w:p>
    <w:p w14:paraId="6206CD0F" w14:textId="77777777" w:rsidR="00120F9F" w:rsidRPr="00120F9F" w:rsidRDefault="00000000" w:rsidP="00770E7F">
      <w:pPr>
        <w:spacing w:before="100" w:beforeAutospacing="1" w:after="100" w:afterAutospacing="1"/>
        <w:ind w:left="2268"/>
        <w:jc w:val="both"/>
        <w:rPr>
          <w:rFonts w:ascii="Times New Roman" w:eastAsia="Times New Roman" w:hAnsi="Times New Roman" w:cs="Times New Roman"/>
          <w:sz w:val="24"/>
          <w:szCs w:val="24"/>
          <w:lang w:eastAsia="pt-BR"/>
        </w:rPr>
      </w:pPr>
      <w:r w:rsidRPr="00120F9F">
        <w:rPr>
          <w:rFonts w:ascii="Times New Roman" w:eastAsia="Times New Roman" w:hAnsi="Times New Roman" w:cs="Times New Roman"/>
          <w:b/>
          <w:i/>
          <w:sz w:val="24"/>
          <w:szCs w:val="24"/>
          <w:lang w:eastAsia="pt-BR"/>
        </w:rPr>
        <w:t>Art. 15. Imediatamente após a promulgação da Lei Orçamentária Anual, a Secretaria Municipal de Cidadania e Direitos das Pessoas com Deficiência aprovará o quadro de aplicação dos recursos do FMJMM para apoiar os programas e projetos do Plano de Ação Municipal (PAM).</w:t>
      </w:r>
    </w:p>
    <w:p w14:paraId="39F59F40" w14:textId="77777777" w:rsidR="00120F9F" w:rsidRPr="00120F9F" w:rsidRDefault="00000000" w:rsidP="00770E7F">
      <w:pPr>
        <w:spacing w:before="100" w:beforeAutospacing="1" w:after="100" w:afterAutospacing="1"/>
        <w:ind w:firstLine="709"/>
        <w:jc w:val="both"/>
        <w:rPr>
          <w:rFonts w:ascii="Times New Roman" w:eastAsia="Times New Roman" w:hAnsi="Times New Roman" w:cs="Times New Roman"/>
          <w:sz w:val="24"/>
          <w:szCs w:val="24"/>
          <w:lang w:eastAsia="pt-BR"/>
        </w:rPr>
      </w:pPr>
      <w:r w:rsidRPr="00770E7F">
        <w:rPr>
          <w:rFonts w:ascii="Times New Roman" w:eastAsia="Times New Roman" w:hAnsi="Times New Roman" w:cs="Times New Roman"/>
          <w:b/>
          <w:bCs/>
          <w:sz w:val="24"/>
          <w:szCs w:val="24"/>
          <w:lang w:eastAsia="pt-BR"/>
        </w:rPr>
        <w:t>Art. 4º</w:t>
      </w:r>
      <w:r w:rsidRPr="00120F9F">
        <w:rPr>
          <w:rFonts w:ascii="Times New Roman" w:eastAsia="Times New Roman" w:hAnsi="Times New Roman" w:cs="Times New Roman"/>
          <w:sz w:val="24"/>
          <w:szCs w:val="24"/>
          <w:lang w:eastAsia="pt-BR"/>
        </w:rPr>
        <w:t xml:space="preserve"> Fica alterado o art. 19, com a seguinte redação:</w:t>
      </w:r>
    </w:p>
    <w:p w14:paraId="1EEB3C2F" w14:textId="77777777" w:rsidR="00120F9F" w:rsidRPr="00120F9F" w:rsidRDefault="00000000" w:rsidP="00770E7F">
      <w:pPr>
        <w:spacing w:before="100" w:beforeAutospacing="1" w:after="100" w:afterAutospacing="1"/>
        <w:ind w:left="2268"/>
        <w:jc w:val="both"/>
        <w:rPr>
          <w:rFonts w:ascii="Times New Roman" w:eastAsia="Times New Roman" w:hAnsi="Times New Roman" w:cs="Times New Roman"/>
          <w:b/>
          <w:i/>
          <w:sz w:val="24"/>
          <w:szCs w:val="24"/>
          <w:lang w:eastAsia="pt-BR"/>
        </w:rPr>
      </w:pPr>
      <w:r w:rsidRPr="00120F9F">
        <w:rPr>
          <w:rFonts w:ascii="Times New Roman" w:eastAsia="Times New Roman" w:hAnsi="Times New Roman" w:cs="Times New Roman"/>
          <w:b/>
          <w:i/>
          <w:sz w:val="24"/>
          <w:szCs w:val="24"/>
          <w:lang w:eastAsia="pt-BR"/>
        </w:rPr>
        <w:t>Art. 19. A Secretaria Municipal de Cidadania e Direitos das Pessoas com Deficiência, por meio do gestor nomeado, será responsável pela abertura, em instituição oficial de crédito, de contas específicas destinadas à movimentação das receitas e despesas do FMJMM.</w:t>
      </w:r>
    </w:p>
    <w:p w14:paraId="41709A0F" w14:textId="77777777" w:rsidR="00120F9F" w:rsidRPr="00120F9F" w:rsidRDefault="00000000" w:rsidP="00770E7F">
      <w:pPr>
        <w:spacing w:before="100" w:beforeAutospacing="1" w:after="100" w:afterAutospacing="1"/>
        <w:ind w:firstLine="709"/>
        <w:jc w:val="both"/>
        <w:rPr>
          <w:rFonts w:ascii="Times New Roman" w:eastAsia="Times New Roman" w:hAnsi="Times New Roman" w:cs="Times New Roman"/>
          <w:sz w:val="24"/>
          <w:szCs w:val="24"/>
          <w:lang w:eastAsia="pt-BR"/>
        </w:rPr>
      </w:pPr>
      <w:r w:rsidRPr="00770E7F">
        <w:rPr>
          <w:rFonts w:ascii="Times New Roman" w:eastAsia="Times New Roman" w:hAnsi="Times New Roman" w:cs="Times New Roman"/>
          <w:b/>
          <w:bCs/>
          <w:sz w:val="24"/>
          <w:szCs w:val="24"/>
          <w:lang w:eastAsia="pt-BR"/>
        </w:rPr>
        <w:t>Art. 5º</w:t>
      </w:r>
      <w:r w:rsidRPr="00120F9F">
        <w:rPr>
          <w:rFonts w:ascii="Times New Roman" w:eastAsia="Times New Roman" w:hAnsi="Times New Roman" w:cs="Times New Roman"/>
          <w:sz w:val="24"/>
          <w:szCs w:val="24"/>
          <w:lang w:eastAsia="pt-BR"/>
        </w:rPr>
        <w:t xml:space="preserve"> Fica alterado o art. 24, com a seguinte redação:</w:t>
      </w:r>
    </w:p>
    <w:p w14:paraId="70437A6E" w14:textId="77777777" w:rsidR="00770E7F" w:rsidRDefault="00770E7F" w:rsidP="00770E7F">
      <w:pPr>
        <w:spacing w:before="100" w:beforeAutospacing="1" w:after="100" w:afterAutospacing="1"/>
        <w:ind w:left="2268"/>
        <w:jc w:val="both"/>
        <w:rPr>
          <w:rFonts w:ascii="Times New Roman" w:eastAsia="Times New Roman" w:hAnsi="Times New Roman" w:cs="Times New Roman"/>
          <w:b/>
          <w:i/>
          <w:sz w:val="24"/>
          <w:szCs w:val="24"/>
          <w:lang w:eastAsia="pt-BR"/>
        </w:rPr>
      </w:pPr>
    </w:p>
    <w:p w14:paraId="0289F255" w14:textId="4E0E8440" w:rsidR="00120F9F" w:rsidRPr="00770E7F" w:rsidRDefault="00000000" w:rsidP="00770E7F">
      <w:pPr>
        <w:spacing w:before="100" w:beforeAutospacing="1" w:after="100" w:afterAutospacing="1"/>
        <w:ind w:left="2268"/>
        <w:jc w:val="both"/>
        <w:rPr>
          <w:rFonts w:ascii="Times New Roman" w:eastAsia="Times New Roman" w:hAnsi="Times New Roman" w:cs="Times New Roman"/>
          <w:b/>
          <w:i/>
          <w:sz w:val="24"/>
          <w:szCs w:val="24"/>
          <w:lang w:eastAsia="pt-BR"/>
        </w:rPr>
      </w:pPr>
      <w:r w:rsidRPr="00120F9F">
        <w:rPr>
          <w:rFonts w:ascii="Times New Roman" w:eastAsia="Times New Roman" w:hAnsi="Times New Roman" w:cs="Times New Roman"/>
          <w:b/>
          <w:i/>
          <w:sz w:val="24"/>
          <w:szCs w:val="24"/>
          <w:lang w:eastAsia="pt-BR"/>
        </w:rPr>
        <w:lastRenderedPageBreak/>
        <w:t>Art. 24. As providências administrativas necessárias à liberação dos recursos, após deliberação do CONJUVEMM, deverão observar os trâmites da Secretaria Municipal de Cidadania e Direitos das Pessoas com Deficiência, mediante apresentação dos documentos exigidos para celebração de Termo de Fomento, nos termos da Lei Federal nº 13.019, de 31 de julho de 2014, com as alterações promovidas pela Lei Federal nº 13.204, de 14 de dezembro de 2015.</w:t>
      </w:r>
    </w:p>
    <w:p w14:paraId="01224C33" w14:textId="77777777" w:rsidR="00120F9F" w:rsidRPr="00120F9F" w:rsidRDefault="00000000" w:rsidP="00770E7F">
      <w:pPr>
        <w:spacing w:before="100" w:beforeAutospacing="1" w:after="100" w:afterAutospacing="1"/>
        <w:ind w:firstLine="709"/>
        <w:jc w:val="both"/>
        <w:rPr>
          <w:rFonts w:ascii="Times New Roman" w:eastAsia="Times New Roman" w:hAnsi="Times New Roman" w:cs="Times New Roman"/>
          <w:sz w:val="24"/>
          <w:szCs w:val="24"/>
          <w:lang w:eastAsia="pt-BR"/>
        </w:rPr>
      </w:pPr>
      <w:r w:rsidRPr="00770E7F">
        <w:rPr>
          <w:rFonts w:ascii="Times New Roman" w:eastAsia="Times New Roman" w:hAnsi="Times New Roman" w:cs="Times New Roman"/>
          <w:b/>
          <w:bCs/>
          <w:sz w:val="24"/>
          <w:szCs w:val="24"/>
          <w:lang w:eastAsia="pt-BR"/>
        </w:rPr>
        <w:t xml:space="preserve">Art. 6º </w:t>
      </w:r>
      <w:r w:rsidRPr="00120F9F">
        <w:rPr>
          <w:rFonts w:ascii="Times New Roman" w:eastAsia="Times New Roman" w:hAnsi="Times New Roman" w:cs="Times New Roman"/>
          <w:sz w:val="24"/>
          <w:szCs w:val="24"/>
          <w:lang w:eastAsia="pt-BR"/>
        </w:rPr>
        <w:t>Fica alterado o art. 27, com a seguinte redação:</w:t>
      </w:r>
    </w:p>
    <w:p w14:paraId="1BD1DF2E" w14:textId="77777777" w:rsidR="00120F9F" w:rsidRPr="00120F9F" w:rsidRDefault="00000000" w:rsidP="00770E7F">
      <w:pPr>
        <w:spacing w:before="100" w:beforeAutospacing="1" w:after="100" w:afterAutospacing="1"/>
        <w:ind w:left="2268"/>
        <w:jc w:val="both"/>
        <w:rPr>
          <w:rFonts w:ascii="Times New Roman" w:eastAsia="Times New Roman" w:hAnsi="Times New Roman" w:cs="Times New Roman"/>
          <w:b/>
          <w:i/>
          <w:sz w:val="24"/>
          <w:szCs w:val="24"/>
          <w:lang w:eastAsia="pt-BR"/>
        </w:rPr>
      </w:pPr>
      <w:r w:rsidRPr="00120F9F">
        <w:rPr>
          <w:rFonts w:ascii="Times New Roman" w:eastAsia="Times New Roman" w:hAnsi="Times New Roman" w:cs="Times New Roman"/>
          <w:b/>
          <w:i/>
          <w:sz w:val="24"/>
          <w:szCs w:val="24"/>
          <w:lang w:eastAsia="pt-BR"/>
        </w:rPr>
        <w:t>Art. 27. Os casos omissos nesta Lei serão resolvidos pela Plenária do CONJUVEMM, observados os limites de suas competências legais, ouvindo-se, consultivamente, quando necessária, a Secretaria Municipal de Cidadania e Direitos das Pessoas com Deficiência.</w:t>
      </w:r>
    </w:p>
    <w:p w14:paraId="5D6B96FC" w14:textId="77777777" w:rsidR="00120F9F" w:rsidRPr="00120F9F" w:rsidRDefault="00000000" w:rsidP="00770E7F">
      <w:pPr>
        <w:spacing w:before="100" w:beforeAutospacing="1" w:after="100" w:afterAutospacing="1"/>
        <w:ind w:firstLine="709"/>
        <w:jc w:val="both"/>
        <w:rPr>
          <w:rFonts w:ascii="Times New Roman" w:eastAsia="Times New Roman" w:hAnsi="Times New Roman" w:cs="Times New Roman"/>
          <w:sz w:val="24"/>
          <w:szCs w:val="24"/>
          <w:lang w:eastAsia="pt-BR"/>
        </w:rPr>
      </w:pPr>
      <w:r w:rsidRPr="00770E7F">
        <w:rPr>
          <w:rFonts w:ascii="Times New Roman" w:eastAsia="Times New Roman" w:hAnsi="Times New Roman" w:cs="Times New Roman"/>
          <w:b/>
          <w:bCs/>
          <w:sz w:val="24"/>
          <w:szCs w:val="24"/>
          <w:lang w:eastAsia="pt-BR"/>
        </w:rPr>
        <w:t>Art. 7º</w:t>
      </w:r>
      <w:r w:rsidRPr="00120F9F">
        <w:rPr>
          <w:rFonts w:ascii="Times New Roman" w:eastAsia="Times New Roman" w:hAnsi="Times New Roman" w:cs="Times New Roman"/>
          <w:sz w:val="24"/>
          <w:szCs w:val="24"/>
          <w:lang w:eastAsia="pt-BR"/>
        </w:rPr>
        <w:t xml:space="preserve"> Esta Lei entra em vigor na data de sua publicação.</w:t>
      </w:r>
    </w:p>
    <w:p w14:paraId="7443CF1A" w14:textId="77777777" w:rsidR="00770E7F" w:rsidRDefault="00770E7F" w:rsidP="00770E7F">
      <w:pPr>
        <w:ind w:left="709"/>
        <w:rPr>
          <w:rFonts w:ascii="Times New Roman" w:eastAsia="Calibri" w:hAnsi="Times New Roman" w:cs="Times New Roman"/>
          <w:sz w:val="24"/>
          <w:szCs w:val="24"/>
          <w:lang w:eastAsia="pt-BR"/>
        </w:rPr>
      </w:pPr>
      <w:bookmarkStart w:id="0" w:name="_Hlk193180439"/>
    </w:p>
    <w:p w14:paraId="70200D15" w14:textId="013FD983" w:rsidR="00770E7F" w:rsidRPr="00770E7F" w:rsidRDefault="00770E7F" w:rsidP="00770E7F">
      <w:pPr>
        <w:ind w:left="709"/>
        <w:rPr>
          <w:rFonts w:ascii="Times New Roman" w:eastAsia="Calibri" w:hAnsi="Times New Roman" w:cs="Times New Roman"/>
          <w:sz w:val="24"/>
          <w:szCs w:val="24"/>
          <w:lang w:eastAsia="pt-BR"/>
        </w:rPr>
      </w:pPr>
      <w:r w:rsidRPr="00770E7F">
        <w:rPr>
          <w:rFonts w:ascii="Times New Roman" w:eastAsia="Calibri" w:hAnsi="Times New Roman" w:cs="Times New Roman"/>
          <w:sz w:val="24"/>
          <w:szCs w:val="24"/>
          <w:lang w:eastAsia="pt-BR"/>
        </w:rPr>
        <w:t>Mesa da Câmara Municipal de Mogi Mirim,</w:t>
      </w:r>
      <w:r>
        <w:rPr>
          <w:rFonts w:ascii="Times New Roman" w:eastAsia="Calibri" w:hAnsi="Times New Roman" w:cs="Times New Roman"/>
          <w:sz w:val="24"/>
          <w:szCs w:val="24"/>
          <w:lang w:eastAsia="pt-BR"/>
        </w:rPr>
        <w:t xml:space="preserve"> 04</w:t>
      </w:r>
      <w:r w:rsidRPr="00770E7F">
        <w:rPr>
          <w:rFonts w:ascii="Times New Roman" w:eastAsia="Calibri" w:hAnsi="Times New Roman" w:cs="Times New Roman"/>
          <w:sz w:val="24"/>
          <w:szCs w:val="24"/>
          <w:lang w:eastAsia="pt-BR"/>
        </w:rPr>
        <w:t xml:space="preserve"> de</w:t>
      </w:r>
      <w:r>
        <w:rPr>
          <w:rFonts w:ascii="Times New Roman" w:eastAsia="Calibri" w:hAnsi="Times New Roman" w:cs="Times New Roman"/>
          <w:sz w:val="24"/>
          <w:szCs w:val="24"/>
          <w:lang w:eastAsia="pt-BR"/>
        </w:rPr>
        <w:t xml:space="preserve"> agosto</w:t>
      </w:r>
      <w:r w:rsidRPr="00770E7F">
        <w:rPr>
          <w:rFonts w:ascii="Times New Roman" w:eastAsia="Calibri" w:hAnsi="Times New Roman" w:cs="Times New Roman"/>
          <w:sz w:val="24"/>
          <w:szCs w:val="24"/>
          <w:lang w:eastAsia="pt-BR"/>
        </w:rPr>
        <w:t xml:space="preserve"> de 2026.</w:t>
      </w:r>
    </w:p>
    <w:p w14:paraId="18A2D2B2" w14:textId="77777777" w:rsidR="00770E7F" w:rsidRPr="00770E7F" w:rsidRDefault="00770E7F" w:rsidP="00770E7F">
      <w:pPr>
        <w:ind w:left="709"/>
        <w:rPr>
          <w:rFonts w:ascii="Times New Roman" w:eastAsia="Calibri" w:hAnsi="Times New Roman" w:cs="Times New Roman"/>
          <w:sz w:val="24"/>
          <w:szCs w:val="24"/>
          <w:lang w:eastAsia="pt-BR"/>
        </w:rPr>
      </w:pPr>
    </w:p>
    <w:p w14:paraId="3979B814" w14:textId="77777777" w:rsidR="00770E7F" w:rsidRPr="00770E7F" w:rsidRDefault="00770E7F" w:rsidP="00770E7F">
      <w:pPr>
        <w:rPr>
          <w:rFonts w:ascii="Times New Roman" w:eastAsia="Calibri" w:hAnsi="Times New Roman" w:cs="Times New Roman"/>
          <w:b/>
          <w:sz w:val="24"/>
          <w:szCs w:val="24"/>
          <w:lang w:eastAsia="pt-BR"/>
        </w:rPr>
      </w:pPr>
    </w:p>
    <w:p w14:paraId="0D97A0B3" w14:textId="77777777" w:rsidR="00770E7F" w:rsidRPr="00770E7F" w:rsidRDefault="00770E7F" w:rsidP="00770E7F">
      <w:pPr>
        <w:ind w:left="709"/>
        <w:rPr>
          <w:rFonts w:ascii="Times New Roman" w:eastAsia="Calibri" w:hAnsi="Times New Roman" w:cs="Times New Roman"/>
          <w:b/>
          <w:sz w:val="24"/>
          <w:szCs w:val="24"/>
          <w:lang w:eastAsia="pt-BR"/>
        </w:rPr>
      </w:pPr>
      <w:r w:rsidRPr="00770E7F">
        <w:rPr>
          <w:rFonts w:ascii="Times New Roman" w:eastAsia="Calibri" w:hAnsi="Times New Roman" w:cs="Times New Roman"/>
          <w:b/>
          <w:sz w:val="24"/>
          <w:szCs w:val="24"/>
          <w:lang w:eastAsia="pt-BR"/>
        </w:rPr>
        <w:t xml:space="preserve">VEREADOR CRISTIANO GAIOTO </w:t>
      </w:r>
    </w:p>
    <w:p w14:paraId="0CFCA6CE" w14:textId="77777777" w:rsidR="00770E7F" w:rsidRPr="00770E7F" w:rsidRDefault="00770E7F" w:rsidP="00770E7F">
      <w:pPr>
        <w:ind w:left="709"/>
        <w:rPr>
          <w:rFonts w:ascii="Times New Roman" w:eastAsia="Calibri" w:hAnsi="Times New Roman" w:cs="Times New Roman"/>
          <w:b/>
          <w:sz w:val="24"/>
          <w:szCs w:val="24"/>
          <w:lang w:eastAsia="pt-BR"/>
        </w:rPr>
      </w:pPr>
      <w:r w:rsidRPr="00770E7F">
        <w:rPr>
          <w:rFonts w:ascii="Times New Roman" w:eastAsia="Calibri" w:hAnsi="Times New Roman" w:cs="Times New Roman"/>
          <w:b/>
          <w:sz w:val="24"/>
          <w:szCs w:val="24"/>
          <w:lang w:eastAsia="pt-BR"/>
        </w:rPr>
        <w:t>Presidente da Câmara</w:t>
      </w:r>
    </w:p>
    <w:p w14:paraId="5397F404" w14:textId="77777777" w:rsidR="00770E7F" w:rsidRPr="00770E7F" w:rsidRDefault="00770E7F" w:rsidP="00770E7F">
      <w:pPr>
        <w:rPr>
          <w:rFonts w:ascii="Times New Roman" w:eastAsia="Calibri" w:hAnsi="Times New Roman" w:cs="Times New Roman"/>
          <w:b/>
          <w:sz w:val="24"/>
          <w:szCs w:val="24"/>
          <w:lang w:eastAsia="pt-BR"/>
        </w:rPr>
      </w:pPr>
    </w:p>
    <w:p w14:paraId="07792CBA" w14:textId="77777777" w:rsidR="00770E7F" w:rsidRPr="00770E7F" w:rsidRDefault="00770E7F" w:rsidP="00770E7F">
      <w:pPr>
        <w:rPr>
          <w:rFonts w:ascii="Times New Roman" w:eastAsia="Calibri" w:hAnsi="Times New Roman" w:cs="Times New Roman"/>
          <w:b/>
          <w:sz w:val="24"/>
          <w:szCs w:val="24"/>
          <w:lang w:eastAsia="pt-BR"/>
        </w:rPr>
      </w:pPr>
    </w:p>
    <w:p w14:paraId="4EB584EE" w14:textId="77777777" w:rsidR="00770E7F" w:rsidRPr="00770E7F" w:rsidRDefault="00770E7F" w:rsidP="00770E7F">
      <w:pPr>
        <w:ind w:left="709"/>
        <w:rPr>
          <w:rFonts w:ascii="Times New Roman" w:eastAsia="Calibri" w:hAnsi="Times New Roman" w:cs="Times New Roman"/>
          <w:b/>
          <w:sz w:val="24"/>
          <w:szCs w:val="24"/>
          <w:lang w:eastAsia="pt-BR"/>
        </w:rPr>
      </w:pPr>
      <w:r w:rsidRPr="00770E7F">
        <w:rPr>
          <w:rFonts w:ascii="Times New Roman" w:eastAsia="Calibri" w:hAnsi="Times New Roman" w:cs="Times New Roman"/>
          <w:b/>
          <w:sz w:val="24"/>
          <w:szCs w:val="24"/>
          <w:lang w:eastAsia="pt-BR"/>
        </w:rPr>
        <w:t>VEREADOR WAGNER RICARDO PEREIRA</w:t>
      </w:r>
    </w:p>
    <w:p w14:paraId="24B9827E" w14:textId="77777777" w:rsidR="00770E7F" w:rsidRPr="00770E7F" w:rsidRDefault="00770E7F" w:rsidP="00770E7F">
      <w:pPr>
        <w:ind w:left="709"/>
        <w:rPr>
          <w:rFonts w:ascii="Times New Roman" w:eastAsia="Calibri" w:hAnsi="Times New Roman" w:cs="Times New Roman"/>
          <w:b/>
          <w:sz w:val="24"/>
          <w:szCs w:val="24"/>
          <w:lang w:eastAsia="pt-BR"/>
        </w:rPr>
      </w:pPr>
      <w:r w:rsidRPr="00770E7F">
        <w:rPr>
          <w:rFonts w:ascii="Times New Roman" w:eastAsia="Calibri" w:hAnsi="Times New Roman" w:cs="Times New Roman"/>
          <w:b/>
          <w:sz w:val="24"/>
          <w:szCs w:val="24"/>
          <w:lang w:eastAsia="pt-BR"/>
        </w:rPr>
        <w:t>1ª Vice-Presidente</w:t>
      </w:r>
    </w:p>
    <w:p w14:paraId="7BCFE20E" w14:textId="77777777" w:rsidR="00770E7F" w:rsidRPr="00770E7F" w:rsidRDefault="00770E7F" w:rsidP="00770E7F">
      <w:pPr>
        <w:rPr>
          <w:rFonts w:ascii="Times New Roman" w:eastAsia="Calibri" w:hAnsi="Times New Roman" w:cs="Times New Roman"/>
          <w:b/>
          <w:sz w:val="24"/>
          <w:szCs w:val="24"/>
          <w:lang w:eastAsia="pt-BR"/>
        </w:rPr>
      </w:pPr>
    </w:p>
    <w:p w14:paraId="71201B75" w14:textId="77777777" w:rsidR="00770E7F" w:rsidRPr="00770E7F" w:rsidRDefault="00770E7F" w:rsidP="00770E7F">
      <w:pPr>
        <w:rPr>
          <w:rFonts w:ascii="Times New Roman" w:eastAsia="Calibri" w:hAnsi="Times New Roman" w:cs="Times New Roman"/>
          <w:b/>
          <w:sz w:val="24"/>
          <w:szCs w:val="24"/>
          <w:lang w:eastAsia="pt-BR"/>
        </w:rPr>
      </w:pPr>
    </w:p>
    <w:p w14:paraId="77CA58C1" w14:textId="77777777" w:rsidR="00770E7F" w:rsidRPr="00770E7F" w:rsidRDefault="00770E7F" w:rsidP="00770E7F">
      <w:pPr>
        <w:ind w:left="709"/>
        <w:rPr>
          <w:rFonts w:ascii="Times New Roman" w:eastAsia="Calibri" w:hAnsi="Times New Roman" w:cs="Times New Roman"/>
          <w:b/>
          <w:sz w:val="24"/>
          <w:szCs w:val="24"/>
          <w:lang w:eastAsia="pt-BR"/>
        </w:rPr>
      </w:pPr>
      <w:r w:rsidRPr="00770E7F">
        <w:rPr>
          <w:rFonts w:ascii="Times New Roman" w:eastAsia="Calibri" w:hAnsi="Times New Roman" w:cs="Times New Roman"/>
          <w:b/>
          <w:sz w:val="24"/>
          <w:szCs w:val="24"/>
          <w:lang w:eastAsia="pt-BR"/>
        </w:rPr>
        <w:t xml:space="preserve">VEREADORA DANIELLA GONÇALVES DE AMOÊDO CAMPOS </w:t>
      </w:r>
    </w:p>
    <w:p w14:paraId="28BBCAB1" w14:textId="77777777" w:rsidR="00770E7F" w:rsidRPr="00770E7F" w:rsidRDefault="00770E7F" w:rsidP="00770E7F">
      <w:pPr>
        <w:ind w:left="709"/>
        <w:rPr>
          <w:rFonts w:ascii="Times New Roman" w:eastAsia="Calibri" w:hAnsi="Times New Roman" w:cs="Times New Roman"/>
          <w:b/>
          <w:sz w:val="24"/>
          <w:szCs w:val="24"/>
          <w:lang w:eastAsia="pt-BR"/>
        </w:rPr>
      </w:pPr>
      <w:r w:rsidRPr="00770E7F">
        <w:rPr>
          <w:rFonts w:ascii="Times New Roman" w:eastAsia="Calibri" w:hAnsi="Times New Roman" w:cs="Times New Roman"/>
          <w:b/>
          <w:sz w:val="24"/>
          <w:szCs w:val="24"/>
          <w:lang w:eastAsia="pt-BR"/>
        </w:rPr>
        <w:t>2º Vice-Presidente</w:t>
      </w:r>
    </w:p>
    <w:p w14:paraId="475BB567" w14:textId="77777777" w:rsidR="00770E7F" w:rsidRPr="00770E7F" w:rsidRDefault="00770E7F" w:rsidP="00770E7F">
      <w:pPr>
        <w:rPr>
          <w:rFonts w:ascii="Times New Roman" w:eastAsia="Calibri" w:hAnsi="Times New Roman" w:cs="Times New Roman"/>
          <w:b/>
          <w:sz w:val="24"/>
          <w:szCs w:val="24"/>
          <w:lang w:eastAsia="pt-BR"/>
        </w:rPr>
      </w:pPr>
    </w:p>
    <w:p w14:paraId="244B06BD" w14:textId="77777777" w:rsidR="00770E7F" w:rsidRPr="00770E7F" w:rsidRDefault="00770E7F" w:rsidP="00770E7F">
      <w:pPr>
        <w:rPr>
          <w:rFonts w:ascii="Times New Roman" w:eastAsia="Calibri" w:hAnsi="Times New Roman" w:cs="Times New Roman"/>
          <w:b/>
          <w:sz w:val="24"/>
          <w:szCs w:val="24"/>
          <w:lang w:eastAsia="pt-BR"/>
        </w:rPr>
      </w:pPr>
    </w:p>
    <w:p w14:paraId="6D4E3DB9" w14:textId="77777777" w:rsidR="00770E7F" w:rsidRPr="00770E7F" w:rsidRDefault="00770E7F" w:rsidP="00770E7F">
      <w:pPr>
        <w:ind w:left="709"/>
        <w:rPr>
          <w:rFonts w:ascii="Times New Roman" w:eastAsia="Calibri" w:hAnsi="Times New Roman" w:cs="Times New Roman"/>
          <w:b/>
          <w:sz w:val="24"/>
          <w:szCs w:val="24"/>
          <w:lang w:eastAsia="pt-BR"/>
        </w:rPr>
      </w:pPr>
      <w:r w:rsidRPr="00770E7F">
        <w:rPr>
          <w:rFonts w:ascii="Times New Roman" w:eastAsia="Calibri" w:hAnsi="Times New Roman" w:cs="Times New Roman"/>
          <w:b/>
          <w:sz w:val="24"/>
          <w:szCs w:val="24"/>
          <w:lang w:eastAsia="pt-BR"/>
        </w:rPr>
        <w:t>VEREADOR LUIS ROBERTO TAVARES</w:t>
      </w:r>
    </w:p>
    <w:p w14:paraId="6DA2E3D5" w14:textId="77777777" w:rsidR="00770E7F" w:rsidRPr="00770E7F" w:rsidRDefault="00770E7F" w:rsidP="00770E7F">
      <w:pPr>
        <w:ind w:left="709"/>
        <w:rPr>
          <w:rFonts w:ascii="Times New Roman" w:eastAsia="Calibri" w:hAnsi="Times New Roman" w:cs="Times New Roman"/>
          <w:b/>
          <w:sz w:val="24"/>
          <w:szCs w:val="24"/>
          <w:lang w:eastAsia="pt-BR"/>
        </w:rPr>
      </w:pPr>
      <w:r w:rsidRPr="00770E7F">
        <w:rPr>
          <w:rFonts w:ascii="Times New Roman" w:eastAsia="Calibri" w:hAnsi="Times New Roman" w:cs="Times New Roman"/>
          <w:b/>
          <w:sz w:val="24"/>
          <w:szCs w:val="24"/>
          <w:lang w:eastAsia="pt-BR"/>
        </w:rPr>
        <w:t>1ª Secretário</w:t>
      </w:r>
    </w:p>
    <w:p w14:paraId="1D0B4583" w14:textId="77777777" w:rsidR="00770E7F" w:rsidRPr="00770E7F" w:rsidRDefault="00770E7F" w:rsidP="00770E7F">
      <w:pPr>
        <w:ind w:left="709"/>
        <w:rPr>
          <w:rFonts w:ascii="Times New Roman" w:eastAsia="Calibri" w:hAnsi="Times New Roman" w:cs="Times New Roman"/>
          <w:b/>
          <w:sz w:val="24"/>
          <w:szCs w:val="24"/>
          <w:lang w:eastAsia="pt-BR"/>
        </w:rPr>
      </w:pPr>
    </w:p>
    <w:p w14:paraId="5476720E" w14:textId="77777777" w:rsidR="00770E7F" w:rsidRPr="00770E7F" w:rsidRDefault="00770E7F" w:rsidP="00770E7F">
      <w:pPr>
        <w:ind w:left="709"/>
        <w:rPr>
          <w:rFonts w:ascii="Times New Roman" w:eastAsia="Calibri" w:hAnsi="Times New Roman" w:cs="Times New Roman"/>
          <w:b/>
          <w:sz w:val="24"/>
          <w:szCs w:val="24"/>
          <w:lang w:eastAsia="pt-BR"/>
        </w:rPr>
      </w:pPr>
    </w:p>
    <w:p w14:paraId="5F025727" w14:textId="77777777" w:rsidR="00770E7F" w:rsidRPr="00770E7F" w:rsidRDefault="00770E7F" w:rsidP="00770E7F">
      <w:pPr>
        <w:ind w:left="709"/>
        <w:rPr>
          <w:rFonts w:ascii="Times New Roman" w:eastAsia="Calibri" w:hAnsi="Times New Roman" w:cs="Times New Roman"/>
          <w:b/>
          <w:sz w:val="24"/>
          <w:szCs w:val="24"/>
          <w:lang w:eastAsia="pt-BR"/>
        </w:rPr>
      </w:pPr>
      <w:r w:rsidRPr="00770E7F">
        <w:rPr>
          <w:rFonts w:ascii="Times New Roman" w:eastAsia="Calibri" w:hAnsi="Times New Roman" w:cs="Times New Roman"/>
          <w:b/>
          <w:sz w:val="24"/>
          <w:szCs w:val="24"/>
          <w:lang w:eastAsia="pt-BR"/>
        </w:rPr>
        <w:t xml:space="preserve">VEREADOR MARCOS PAULO CEGATTI </w:t>
      </w:r>
    </w:p>
    <w:p w14:paraId="77D66BB9" w14:textId="77777777" w:rsidR="00770E7F" w:rsidRPr="00770E7F" w:rsidRDefault="00770E7F" w:rsidP="00770E7F">
      <w:pPr>
        <w:ind w:left="709"/>
        <w:rPr>
          <w:rFonts w:ascii="Times New Roman" w:eastAsia="Calibri" w:hAnsi="Times New Roman" w:cs="Times New Roman"/>
          <w:b/>
          <w:sz w:val="24"/>
          <w:szCs w:val="24"/>
          <w:lang w:eastAsia="pt-BR"/>
        </w:rPr>
      </w:pPr>
      <w:r w:rsidRPr="00770E7F">
        <w:rPr>
          <w:rFonts w:ascii="Times New Roman" w:eastAsia="Calibri" w:hAnsi="Times New Roman" w:cs="Times New Roman"/>
          <w:b/>
          <w:sz w:val="24"/>
          <w:szCs w:val="24"/>
          <w:lang w:eastAsia="pt-BR"/>
        </w:rPr>
        <w:t>2º Secretário</w:t>
      </w:r>
    </w:p>
    <w:bookmarkEnd w:id="0"/>
    <w:p w14:paraId="38B6EF8F" w14:textId="77777777" w:rsidR="00120F9F" w:rsidRDefault="00120F9F" w:rsidP="00120F9F">
      <w:pPr>
        <w:jc w:val="both"/>
        <w:rPr>
          <w:rFonts w:ascii="Times New Roman" w:eastAsia="Times New Roman" w:hAnsi="Times New Roman" w:cs="Times New Roman"/>
          <w:sz w:val="24"/>
          <w:szCs w:val="24"/>
          <w:lang w:eastAsia="pt-BR"/>
        </w:rPr>
      </w:pPr>
    </w:p>
    <w:p w14:paraId="4732E651" w14:textId="77777777" w:rsidR="00770E7F" w:rsidRPr="00120F9F" w:rsidRDefault="00770E7F" w:rsidP="00120F9F">
      <w:pPr>
        <w:jc w:val="both"/>
        <w:rPr>
          <w:rFonts w:ascii="Times New Roman" w:eastAsia="Times New Roman" w:hAnsi="Times New Roman" w:cs="Times New Roman"/>
          <w:sz w:val="24"/>
          <w:szCs w:val="24"/>
          <w:lang w:eastAsia="pt-BR"/>
        </w:rPr>
      </w:pPr>
    </w:p>
    <w:p w14:paraId="5D110A87" w14:textId="77777777" w:rsidR="00120F9F" w:rsidRPr="00120F9F" w:rsidRDefault="00000000" w:rsidP="00120F9F">
      <w:pPr>
        <w:jc w:val="both"/>
        <w:rPr>
          <w:rFonts w:ascii="Times New Roman" w:eastAsia="Times New Roman" w:hAnsi="Times New Roman" w:cs="Times New Roman"/>
          <w:sz w:val="20"/>
          <w:szCs w:val="20"/>
          <w:lang w:eastAsia="pt-BR"/>
        </w:rPr>
      </w:pPr>
      <w:r w:rsidRPr="00120F9F">
        <w:rPr>
          <w:rFonts w:ascii="Times New Roman" w:eastAsia="Times New Roman" w:hAnsi="Times New Roman" w:cs="Times New Roman"/>
          <w:b/>
          <w:bCs/>
          <w:sz w:val="20"/>
          <w:szCs w:val="20"/>
          <w:lang w:eastAsia="pt-BR"/>
        </w:rPr>
        <w:t>Projeto de Lei nº</w:t>
      </w:r>
      <w:r>
        <w:rPr>
          <w:rFonts w:ascii="Times New Roman" w:eastAsia="Times New Roman" w:hAnsi="Times New Roman" w:cs="Times New Roman"/>
          <w:b/>
          <w:bCs/>
          <w:sz w:val="20"/>
          <w:szCs w:val="20"/>
          <w:lang w:eastAsia="pt-BR"/>
        </w:rPr>
        <w:t xml:space="preserve"> 66 de 2026</w:t>
      </w:r>
    </w:p>
    <w:p w14:paraId="71CDC51E" w14:textId="77777777" w:rsidR="00120F9F" w:rsidRPr="00120F9F" w:rsidRDefault="00000000" w:rsidP="00120F9F">
      <w:pPr>
        <w:jc w:val="both"/>
        <w:rPr>
          <w:rFonts w:ascii="Times New Roman" w:eastAsia="Times New Roman" w:hAnsi="Times New Roman" w:cs="Times New Roman"/>
          <w:sz w:val="20"/>
          <w:szCs w:val="20"/>
          <w:lang w:eastAsia="pt-BR"/>
        </w:rPr>
      </w:pPr>
      <w:r w:rsidRPr="00120F9F">
        <w:rPr>
          <w:rFonts w:ascii="Times New Roman" w:eastAsia="Times New Roman" w:hAnsi="Times New Roman" w:cs="Times New Roman"/>
          <w:b/>
          <w:bCs/>
          <w:sz w:val="20"/>
          <w:szCs w:val="20"/>
          <w:lang w:eastAsia="pt-BR"/>
        </w:rPr>
        <w:t>Autoria: Prefeito Municipal</w:t>
      </w:r>
    </w:p>
    <w:p w14:paraId="7E0FF533" w14:textId="77777777" w:rsidR="00120F9F" w:rsidRPr="00120F9F" w:rsidRDefault="00120F9F" w:rsidP="00120F9F">
      <w:pPr>
        <w:ind w:firstLine="3780"/>
        <w:jc w:val="both"/>
        <w:rPr>
          <w:rFonts w:ascii="Times New Roman" w:eastAsia="Times New Roman" w:hAnsi="Times New Roman" w:cs="Times New Roman"/>
          <w:sz w:val="24"/>
          <w:szCs w:val="24"/>
          <w:lang w:eastAsia="pt-BR"/>
        </w:rPr>
      </w:pPr>
    </w:p>
    <w:p w14:paraId="453E958C" w14:textId="77777777" w:rsidR="00120F9F" w:rsidRPr="00120F9F" w:rsidRDefault="00120F9F" w:rsidP="00120F9F">
      <w:pPr>
        <w:jc w:val="both"/>
        <w:rPr>
          <w:rFonts w:ascii="Times New Roman" w:eastAsia="Times New Roman" w:hAnsi="Times New Roman" w:cs="Times New Roman"/>
          <w:sz w:val="24"/>
          <w:szCs w:val="24"/>
          <w:lang w:eastAsia="pt-BR"/>
        </w:rPr>
      </w:pPr>
    </w:p>
    <w:p w14:paraId="367E4330" w14:textId="53A4C091" w:rsidR="00207677" w:rsidRPr="00193A1F" w:rsidRDefault="00000000" w:rsidP="00F02B52">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05DCB" w14:textId="77777777" w:rsidR="00D40218" w:rsidRDefault="00D40218">
      <w:r>
        <w:separator/>
      </w:r>
    </w:p>
  </w:endnote>
  <w:endnote w:type="continuationSeparator" w:id="0">
    <w:p w14:paraId="39AA337F" w14:textId="77777777" w:rsidR="00D40218" w:rsidRDefault="00D40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EF72" w14:textId="77777777" w:rsidR="00D40218" w:rsidRDefault="00D40218">
      <w:r>
        <w:separator/>
      </w:r>
    </w:p>
  </w:footnote>
  <w:footnote w:type="continuationSeparator" w:id="0">
    <w:p w14:paraId="771F0324" w14:textId="77777777" w:rsidR="00D40218" w:rsidRDefault="00D40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702E2"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0A6B1C9E" wp14:editId="4A359B56">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5067"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27668353" w14:textId="77777777" w:rsidR="004F0784" w:rsidRDefault="004F0784" w:rsidP="004F0784">
    <w:pPr>
      <w:pStyle w:val="Cabealho"/>
      <w:tabs>
        <w:tab w:val="right" w:pos="7513"/>
      </w:tabs>
      <w:jc w:val="center"/>
      <w:rPr>
        <w:rFonts w:ascii="Arial" w:hAnsi="Arial"/>
        <w:b/>
        <w:sz w:val="34"/>
      </w:rPr>
    </w:pPr>
  </w:p>
  <w:p w14:paraId="22C8DE39" w14:textId="1596CA30"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770E7F">
      <w:rPr>
        <w:rFonts w:ascii="Arial" w:hAnsi="Arial"/>
        <w:b/>
        <w:sz w:val="34"/>
      </w:rPr>
      <w:t>CÂMA</w:t>
    </w:r>
    <w:r w:rsidR="00520F7E">
      <w:rPr>
        <w:rFonts w:ascii="Arial" w:hAnsi="Arial"/>
        <w:b/>
        <w:sz w:val="34"/>
      </w:rPr>
      <w:t>RA</w:t>
    </w:r>
    <w:r>
      <w:rPr>
        <w:rFonts w:ascii="Arial" w:hAnsi="Arial"/>
        <w:b/>
        <w:sz w:val="34"/>
      </w:rPr>
      <w:t xml:space="preserve"> MUNICIPAL DE MOGI MIRIM</w:t>
    </w:r>
  </w:p>
  <w:p w14:paraId="0F01E6BC"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56FD6C59"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20F9F"/>
    <w:rsid w:val="001915A3"/>
    <w:rsid w:val="00193A1F"/>
    <w:rsid w:val="001F1B62"/>
    <w:rsid w:val="00207677"/>
    <w:rsid w:val="00214442"/>
    <w:rsid w:val="00217F62"/>
    <w:rsid w:val="0034016C"/>
    <w:rsid w:val="00397B61"/>
    <w:rsid w:val="004F0784"/>
    <w:rsid w:val="004F1341"/>
    <w:rsid w:val="00520F7E"/>
    <w:rsid w:val="005755DE"/>
    <w:rsid w:val="00594412"/>
    <w:rsid w:val="005D4035"/>
    <w:rsid w:val="00697F7F"/>
    <w:rsid w:val="00700224"/>
    <w:rsid w:val="00770E7F"/>
    <w:rsid w:val="007725E5"/>
    <w:rsid w:val="00A5188F"/>
    <w:rsid w:val="00A5794C"/>
    <w:rsid w:val="00A906D8"/>
    <w:rsid w:val="00AB5A74"/>
    <w:rsid w:val="00BA1270"/>
    <w:rsid w:val="00C32D95"/>
    <w:rsid w:val="00C938B6"/>
    <w:rsid w:val="00D00C89"/>
    <w:rsid w:val="00D40218"/>
    <w:rsid w:val="00DE5AAE"/>
    <w:rsid w:val="00DE675E"/>
    <w:rsid w:val="00F01731"/>
    <w:rsid w:val="00F02B52"/>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75DA6"/>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443</Words>
  <Characters>2394</Characters>
  <Application>Microsoft Office Word</Application>
  <DocSecurity>0</DocSecurity>
  <Lines>19</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16</cp:revision>
  <dcterms:created xsi:type="dcterms:W3CDTF">2018-10-15T14:27:00Z</dcterms:created>
  <dcterms:modified xsi:type="dcterms:W3CDTF">2026-08-04T11:56:00Z</dcterms:modified>
</cp:coreProperties>
</file>