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462B7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REDAÇÃO, FINANÇAS E ORÇAMENTO E COMISSÃO DE EDUCAÇÃO, SAÚDE, CULTURA, ESPORTE E ASSISTÊNCIA SOCIAL.</w:t>
      </w:r>
      <w:r>
        <w:rPr>
          <w:b/>
          <w:sz w:val="24"/>
          <w:szCs w:val="24"/>
        </w:rPr>
        <w:t xml:space="preserve">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08247147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C67CD3">
        <w:rPr>
          <w:rStyle w:val="Strong"/>
        </w:rPr>
        <w:t>74</w:t>
      </w:r>
      <w:r w:rsidR="00DA5862">
        <w:rPr>
          <w:rStyle w:val="Strong"/>
        </w:rPr>
        <w:t xml:space="preserve"> DE 2026</w:t>
      </w:r>
    </w:p>
    <w:p w:rsidR="005C3CE8" w:rsidP="005C3CE8" w14:paraId="4C618730" w14:textId="3D829532">
      <w:pPr>
        <w:pStyle w:val="NormalWeb"/>
        <w:spacing w:line="360" w:lineRule="auto"/>
        <w:jc w:val="both"/>
        <w:rPr>
          <w:rStyle w:val="Emphasis"/>
          <w:u w:val="single"/>
        </w:rPr>
      </w:pPr>
      <w:r>
        <w:rPr>
          <w:rStyle w:val="Emphasis"/>
          <w:u w:val="single"/>
        </w:rPr>
        <w:t>INSTITUI O “DIA DO VICENTINO” NO CALENDÁRIO OFICIAL DE DATAS COMEMORATIVAS DO MUNICÍPIO DE MOGI MIRIM E DÁ OUTRAS PROVIDÊNCIAS</w:t>
      </w:r>
    </w:p>
    <w:p w:rsidR="00F74441" w:rsidRPr="00D85ED2" w:rsidP="003D6D21" w14:paraId="1D42C3C2" w14:textId="168A22B0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2E18BFDC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C67CD3">
        <w:t>74</w:t>
      </w:r>
      <w:r w:rsidR="0050120D">
        <w:t xml:space="preserve"> de 2026, de autoria</w:t>
      </w:r>
      <w:r w:rsidR="00F36F14">
        <w:t xml:space="preserve"> </w:t>
      </w:r>
      <w:r w:rsidR="00C67CD3">
        <w:t xml:space="preserve">do nobre Vereador </w:t>
      </w:r>
      <w:r w:rsidR="00C47313">
        <w:t>Manoel Eduardo Palomino</w:t>
      </w:r>
      <w:r w:rsidR="00CA0263">
        <w:t xml:space="preserve"> </w:t>
      </w:r>
      <w:r w:rsidRPr="00D85ED2" w:rsidR="005D21C6">
        <w:t xml:space="preserve">tem por objetivo </w:t>
      </w:r>
      <w:r w:rsidR="00C47313">
        <w:rPr>
          <w:rStyle w:val="Emphasis"/>
          <w:b/>
        </w:rPr>
        <w:t xml:space="preserve">instituir o “Dia do Vicentino” no calendário oficial de datas comemorativas do Município de Mogi Mirim e dá outras </w:t>
      </w:r>
      <w:r w:rsidR="00C47313">
        <w:rPr>
          <w:rStyle w:val="Emphasis"/>
          <w:b/>
        </w:rPr>
        <w:t>providênvcias</w:t>
      </w:r>
      <w:r w:rsidR="006B7156">
        <w:rPr>
          <w:rStyle w:val="Emphasis"/>
          <w:b/>
        </w:rPr>
        <w:t>.</w:t>
      </w:r>
    </w:p>
    <w:p w:rsidR="003B1A59" w:rsidP="001902E0" w14:paraId="3500C619" w14:textId="1E84319C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C47313">
        <w:t>institui no âmbito do Município, o dia do Vicentino a ser comemorado anualmente no dia 27 de setembro.</w:t>
      </w:r>
    </w:p>
    <w:p w:rsidR="00C47313" w:rsidP="001902E0" w14:paraId="7195A406" w14:textId="5B6E45C3">
      <w:pPr>
        <w:pStyle w:val="NormalWeb"/>
        <w:spacing w:line="360" w:lineRule="auto"/>
        <w:ind w:firstLine="720"/>
        <w:jc w:val="both"/>
      </w:pPr>
      <w:r>
        <w:t>Em seu artigo 2° o projeto tem por finalidade de reconhecer e valorizar o relevante trabalho desenvolvido pela Sociedade de São Vicente de Paulo – Vila Vicentina e por seus voluntários, em prol da promoção humana, da assistência às famílias em situação de vulnerabilidade social e do fortalecimento da cultura da solidariedade.</w:t>
      </w:r>
    </w:p>
    <w:p w:rsidR="005C3CE8" w:rsidP="001902E0" w14:paraId="5D9E0419" w14:textId="4A8499FC">
      <w:pPr>
        <w:pStyle w:val="NormalWeb"/>
        <w:spacing w:line="360" w:lineRule="auto"/>
        <w:ind w:firstLine="720"/>
        <w:jc w:val="both"/>
      </w:pPr>
      <w:r>
        <w:t>No artigo 3° o autor propõe ações que poderão ser promovidas pelo Poder Público, em parceria com entidades públicas e privadas, como ações de conscientização, palestras, campanhas solidárias, homenagens, atividades culturais e eventos destinados à divulgação da atuação vicentina e ao incentivo ao voluntariado.</w:t>
      </w:r>
    </w:p>
    <w:p w:rsidR="00C47313" w:rsidP="001902E0" w14:paraId="0BBBAA36" w14:textId="47E22D73">
      <w:pPr>
        <w:pStyle w:val="NormalWeb"/>
        <w:spacing w:line="360" w:lineRule="auto"/>
        <w:ind w:firstLine="720"/>
        <w:jc w:val="both"/>
      </w:pPr>
      <w:r>
        <w:t>O artigo 4° dispõe que as despesas decorrentes desta Lei ocorrerão por conta de dotações orçamentárias próprias, suplementadas se necessário.</w:t>
      </w:r>
    </w:p>
    <w:p w:rsidR="00E27170" w:rsidP="00C47313" w14:paraId="164D5454" w14:textId="452373C0">
      <w:pPr>
        <w:pStyle w:val="NormalWeb"/>
        <w:spacing w:line="360" w:lineRule="auto"/>
        <w:ind w:firstLine="720"/>
        <w:jc w:val="both"/>
      </w:pPr>
      <w:r>
        <w:t>O artigo</w:t>
      </w:r>
      <w:r>
        <w:t xml:space="preserve"> </w:t>
      </w:r>
      <w:r w:rsidR="00C47313">
        <w:t>5° diz que a lei entra em vigor na data da sua publicação.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Pr="00E32D45">
        <w:rPr>
          <w:rStyle w:val="Strong"/>
          <w:b/>
          <w:bCs w:val="0"/>
          <w:color w:val="auto"/>
          <w:sz w:val="24"/>
          <w:szCs w:val="24"/>
        </w:rPr>
        <w:t>- CONCLUSÕES DO RELATOR</w:t>
      </w:r>
    </w:p>
    <w:p w:rsidR="00F74441" w:rsidRPr="006A0005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</w:t>
      </w:r>
      <w:r w:rsidRPr="006A0005">
        <w:rPr>
          <w:rStyle w:val="Strong"/>
          <w:b/>
          <w:bCs w:val="0"/>
          <w:color w:val="auto"/>
        </w:rPr>
        <w:t>) Legalidade e Constitucionalidade</w:t>
      </w:r>
    </w:p>
    <w:p w:rsidR="00E32D45" w:rsidP="00E32D45" w14:paraId="56042601" w14:textId="77777777">
      <w:pPr>
        <w:spacing w:before="240" w:line="276" w:lineRule="auto"/>
        <w:jc w:val="both"/>
        <w:rPr>
          <w:sz w:val="26"/>
          <w:szCs w:val="26"/>
        </w:rPr>
      </w:pPr>
      <w:r w:rsidRPr="006A0005">
        <w:tab/>
      </w:r>
      <w:r w:rsidRPr="003A796B">
        <w:rPr>
          <w:sz w:val="24"/>
          <w:szCs w:val="24"/>
        </w:rPr>
        <w:t xml:space="preserve">Em análise técnica ao Projeto de Lei em epígrafe, verificamos que </w:t>
      </w:r>
      <w:r w:rsidRPr="003A796B">
        <w:rPr>
          <w:sz w:val="24"/>
          <w:szCs w:val="24"/>
        </w:rPr>
        <w:t>o mesmo</w:t>
      </w:r>
      <w:r w:rsidRPr="003A796B">
        <w:rPr>
          <w:sz w:val="24"/>
          <w:szCs w:val="24"/>
        </w:rPr>
        <w:t xml:space="preserve">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E32D45" w:rsidRPr="003A796B" w:rsidP="00E32D45" w14:paraId="7832D145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“Art. 30. Compete aos Municípios:</w:t>
      </w:r>
    </w:p>
    <w:p w:rsidR="00E32D45" w:rsidRPr="003A796B" w:rsidP="00E32D45" w14:paraId="50934D42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 xml:space="preserve">I - </w:t>
      </w:r>
      <w:r w:rsidRPr="003A796B">
        <w:rPr>
          <w:i/>
          <w:sz w:val="24"/>
          <w:szCs w:val="24"/>
        </w:rPr>
        <w:t>legislar</w:t>
      </w:r>
      <w:r w:rsidRPr="003A796B">
        <w:rPr>
          <w:i/>
          <w:sz w:val="24"/>
          <w:szCs w:val="24"/>
        </w:rPr>
        <w:t xml:space="preserve"> sobre assuntos de interesse local;”</w:t>
      </w:r>
    </w:p>
    <w:p w:rsidR="00E32D45" w:rsidRPr="003A796B" w:rsidP="00E32D45" w14:paraId="3E07CD4B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Por sua vez, a Lei Orgânica do Município de Mogi Mirim em seu artigo 226 parágrafo segundo fala sobre a disposição de Leis sobre a fixação de datas comemorativas no âmbito do Município:</w:t>
      </w:r>
    </w:p>
    <w:p w:rsidR="00E32D45" w:rsidRPr="003A796B" w:rsidP="00E32D45" w14:paraId="4C5B9ACD" w14:textId="77777777">
      <w:pPr>
        <w:spacing w:line="276" w:lineRule="auto"/>
        <w:ind w:left="2880" w:firstLine="720"/>
        <w:jc w:val="both"/>
        <w:rPr>
          <w:rFonts w:eastAsia="Calibri"/>
          <w:i/>
          <w:iCs/>
          <w:sz w:val="24"/>
          <w:szCs w:val="24"/>
        </w:rPr>
      </w:pPr>
      <w:r w:rsidRPr="003A796B">
        <w:rPr>
          <w:rFonts w:eastAsia="Calibri"/>
          <w:i/>
          <w:iCs/>
          <w:sz w:val="24"/>
          <w:szCs w:val="24"/>
        </w:rPr>
        <w:t xml:space="preserve">“Art. 226. O Município estimulará o desenvolvimento das ciências, das artes, das letras e da cultura em geral, observando o disposto </w:t>
      </w:r>
      <w:r w:rsidRPr="003A796B">
        <w:rPr>
          <w:rFonts w:eastAsia="Calibri"/>
          <w:i/>
          <w:iCs/>
          <w:sz w:val="24"/>
          <w:szCs w:val="24"/>
        </w:rPr>
        <w:t>nas</w:t>
      </w:r>
      <w:r w:rsidRPr="003A796B">
        <w:rPr>
          <w:rFonts w:eastAsia="Calibri"/>
          <w:i/>
          <w:iCs/>
          <w:sz w:val="24"/>
          <w:szCs w:val="24"/>
        </w:rPr>
        <w:t xml:space="preserve"> Constituições Federal e Estadual. </w:t>
      </w:r>
    </w:p>
    <w:p w:rsidR="00E32D45" w:rsidRPr="003A796B" w:rsidP="00E32D45" w14:paraId="714E7B2B" w14:textId="77777777">
      <w:pPr>
        <w:spacing w:line="276" w:lineRule="auto"/>
        <w:ind w:left="2880" w:firstLine="720"/>
        <w:jc w:val="both"/>
        <w:rPr>
          <w:rFonts w:eastAsia="Calibri"/>
          <w:i/>
          <w:iCs/>
          <w:sz w:val="24"/>
          <w:szCs w:val="24"/>
        </w:rPr>
      </w:pPr>
    </w:p>
    <w:p w:rsidR="00E32D45" w:rsidRPr="003A796B" w:rsidP="00E32D45" w14:paraId="6AD81283" w14:textId="77777777">
      <w:pPr>
        <w:spacing w:line="276" w:lineRule="auto"/>
        <w:ind w:left="2880" w:firstLine="720"/>
        <w:jc w:val="both"/>
        <w:rPr>
          <w:rFonts w:eastAsia="Calibri"/>
          <w:i/>
          <w:iCs/>
          <w:sz w:val="24"/>
          <w:szCs w:val="24"/>
        </w:rPr>
      </w:pPr>
      <w:r w:rsidRPr="003A796B">
        <w:rPr>
          <w:rFonts w:eastAsia="Calibri"/>
          <w:i/>
          <w:iCs/>
          <w:sz w:val="24"/>
          <w:szCs w:val="24"/>
        </w:rPr>
        <w:t>§ 2º A lei disporá sobre a fixação de datas comemorativas de alta significação para o Município.”</w:t>
      </w:r>
    </w:p>
    <w:p w:rsidR="00E32D45" w:rsidRPr="003A796B" w:rsidP="00E32D45" w14:paraId="7E4B0906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Dessa forma, quanto ao aspecto constitucional, legal e regimental, denota-se que o presente projeto não apresenta conflitos junto ao ordenamento jurídico vigente, não havendo vícios de constitucionalidade.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7780580B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</w:t>
      </w:r>
      <w:r w:rsidR="004F339A">
        <w:t>s</w:t>
      </w:r>
      <w:r w:rsidRPr="00E1332C" w:rsidR="000A227C">
        <w:t xml:space="preserve"> Comiss</w:t>
      </w:r>
      <w:r w:rsidR="004F339A">
        <w:t>ões</w:t>
      </w:r>
      <w:r w:rsidRPr="00E1332C" w:rsidR="000A227C">
        <w:t xml:space="preserve"> de Justiça e Redação</w:t>
      </w:r>
      <w:r w:rsidR="004F339A">
        <w:t>, de Finanças e Orçamento e de E</w:t>
      </w:r>
      <w:r w:rsidRPr="004F339A" w:rsidR="004F339A">
        <w:t xml:space="preserve">ducação, </w:t>
      </w:r>
      <w:r w:rsidR="004F339A">
        <w:t>S</w:t>
      </w:r>
      <w:r w:rsidRPr="004F339A" w:rsidR="004F339A">
        <w:t xml:space="preserve">aúde, </w:t>
      </w:r>
      <w:r w:rsidR="004F339A">
        <w:t>C</w:t>
      </w:r>
      <w:r w:rsidRPr="004F339A" w:rsidR="004F339A">
        <w:t xml:space="preserve">ultura, </w:t>
      </w:r>
      <w:r w:rsidR="004F339A">
        <w:t>E</w:t>
      </w:r>
      <w:r w:rsidRPr="004F339A" w:rsidR="004F339A">
        <w:t xml:space="preserve">sporte e </w:t>
      </w:r>
      <w:r w:rsidR="004F339A">
        <w:t>A</w:t>
      </w:r>
      <w:r w:rsidRPr="004F339A" w:rsidR="004F339A">
        <w:t xml:space="preserve">ssistência </w:t>
      </w:r>
      <w:r w:rsidR="004F339A">
        <w:t>S</w:t>
      </w:r>
      <w:r w:rsidRPr="004F339A" w:rsidR="004F339A">
        <w:t>ocial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E32D45">
        <w:t>74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4F339A" w:rsidRPr="00D85ED2" w:rsidP="004F339A" w14:paraId="6E059E80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4F339A" w:rsidP="004F339A" w14:paraId="689E7B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4F339A" w:rsidP="004F339A" w14:paraId="22FB7A5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4F339A" w:rsidP="004F339A" w14:paraId="2490EA9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4F339A" w:rsidRPr="00D85ED2" w:rsidP="004F339A" w14:paraId="66848948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b/>
        </w:rPr>
        <w:t>Educação, Saúde, Cultura, Esporte e Assistência Social</w:t>
      </w:r>
      <w:r w:rsidRPr="00D85ED2">
        <w:rPr>
          <w:rStyle w:val="Strong"/>
        </w:rPr>
        <w:t xml:space="preserve"> que votaram a favor:</w:t>
      </w:r>
    </w:p>
    <w:p w:rsidR="004F339A" w:rsidP="004F339A" w14:paraId="0593749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</w:t>
      </w:r>
      <w:r w:rsidRPr="007A57E5">
        <w:t xml:space="preserve">Ernani Luiz Donatti </w:t>
      </w:r>
      <w:r w:rsidRPr="007A57E5">
        <w:t>Gragnanello</w:t>
      </w:r>
      <w:r>
        <w:t xml:space="preserve"> (PT)</w:t>
      </w:r>
    </w:p>
    <w:p w:rsidR="004F339A" w:rsidP="004F339A" w14:paraId="04ED5C4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</w:t>
      </w:r>
      <w:r w:rsidRPr="007A57E5">
        <w:t>Everton Bombarda</w:t>
      </w:r>
      <w:r>
        <w:t xml:space="preserve"> (PDT) </w:t>
      </w:r>
    </w:p>
    <w:p w:rsidR="004F339A" w:rsidP="004F339A" w14:paraId="20F95D2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09CC2F99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4F339A">
        <w:rPr>
          <w:rStyle w:val="Strong"/>
        </w:rPr>
        <w:t>24</w:t>
      </w:r>
      <w:r w:rsidR="0033599D">
        <w:rPr>
          <w:rStyle w:val="Strong"/>
        </w:rPr>
        <w:t xml:space="preserve"> de </w:t>
      </w:r>
      <w:r w:rsidR="004F339A">
        <w:rPr>
          <w:rStyle w:val="Strong"/>
        </w:rPr>
        <w:t>junho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4F339A" w:rsidP="00E25F2C" w14:paraId="426D1A64" w14:textId="1595895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4F339A">
        <w:rPr>
          <w:rStyle w:val="Strong"/>
        </w:rPr>
        <w:t>I</w:t>
      </w:r>
      <w:r w:rsidRPr="00D85ED2" w:rsidR="00E57571">
        <w:t xml:space="preserve">: </w:t>
      </w:r>
      <w:r w:rsidR="004F339A">
        <w:t>Compete aos Municípios: I - legislar sobre assuntos de interesse local;</w:t>
      </w:r>
    </w:p>
    <w:p w:rsidR="004F339A" w:rsidRPr="004F339A" w:rsidP="00E32D45" w14:paraId="12F163A8" w14:textId="214CECA7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</w:rPr>
      </w:pPr>
      <w:r w:rsidRPr="004F339A">
        <w:rPr>
          <w:b/>
          <w:bCs/>
        </w:rPr>
        <w:t xml:space="preserve">Lei </w:t>
      </w:r>
      <w:r w:rsidRPr="004F339A">
        <w:rPr>
          <w:b/>
          <w:bCs/>
        </w:rPr>
        <w:t xml:space="preserve">Orgânica Municipal, Art. </w:t>
      </w:r>
      <w:r w:rsidR="00E32D45">
        <w:rPr>
          <w:b/>
          <w:bCs/>
        </w:rPr>
        <w:t xml:space="preserve">226, </w:t>
      </w:r>
      <w:r w:rsidRPr="00E32D45" w:rsidR="00E32D45">
        <w:rPr>
          <w:b/>
          <w:bCs/>
        </w:rPr>
        <w:t>§ 2º</w:t>
      </w:r>
      <w:r w:rsidR="00E32D45">
        <w:rPr>
          <w:b/>
          <w:bCs/>
        </w:rPr>
        <w:t>:</w:t>
      </w:r>
      <w:r w:rsidRPr="00E32D45" w:rsidR="00E32D45">
        <w:rPr>
          <w:b/>
          <w:bCs/>
        </w:rPr>
        <w:t xml:space="preserve"> </w:t>
      </w:r>
      <w:r w:rsidRPr="00E32D45" w:rsidR="00E32D45">
        <w:t>A lei disporá sobre a fixação de datas comemorativas de alta significação para o Município</w:t>
      </w:r>
    </w:p>
    <w:p w:rsidR="004950F4" w:rsidP="00E27170" w14:paraId="76BD086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F339A" w:rsidRPr="00D85ED2" w:rsidP="004F339A" w14:paraId="242A1E66" w14:textId="48B42DEA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CONJUNTO DAS COMISSÕES DE JUSTIÇA E REDAÇÃO, FINANÇAS E ORÇAMENTO E EDUCAÇÃO, SAÚDE, CULTURA, ESPORTE E ASSISTÊNCIA SOCIAL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LEI N° </w:t>
      </w:r>
      <w:r w:rsidR="00E32D45">
        <w:rPr>
          <w:rFonts w:ascii="Palatino Linotype" w:hAnsi="Palatino Linotype" w:cs="Arial"/>
          <w:b/>
          <w:sz w:val="24"/>
          <w:szCs w:val="24"/>
        </w:rPr>
        <w:t>74</w:t>
      </w:r>
      <w:r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E32D45">
        <w:rPr>
          <w:rFonts w:ascii="Palatino Linotype" w:hAnsi="Palatino Linotype" w:cs="Arial"/>
          <w:b/>
          <w:sz w:val="24"/>
          <w:szCs w:val="24"/>
        </w:rPr>
        <w:t>NOBRE VEREADOR MANOEL EDUARDO PALOMINO</w:t>
      </w:r>
      <w:r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4F339A" w:rsidRPr="00D85ED2" w:rsidP="004F339A" w14:paraId="7EDD0645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4F339A" w:rsidRPr="009B1E64" w:rsidP="004F339A" w14:paraId="00466F65" w14:textId="2C11A6B6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39,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E32D45">
        <w:rPr>
          <w:rFonts w:ascii="Palatino Linotype" w:hAnsi="Palatino Linotype" w:cs="Arial"/>
          <w:sz w:val="24"/>
          <w:szCs w:val="24"/>
        </w:rPr>
        <w:t>74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4F339A" w:rsidRPr="00D85ED2" w:rsidP="004F339A" w14:paraId="292C1F94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4F339A" w:rsidP="004F339A" w14:paraId="1CC438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EC5BB05" w14:textId="37AF6AB4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E32D45">
        <w:rPr>
          <w:rFonts w:ascii="Palatino Linotype" w:hAnsi="Palatino Linotype" w:cs="Arial"/>
          <w:bCs/>
          <w:sz w:val="24"/>
          <w:szCs w:val="24"/>
        </w:rPr>
        <w:t>05</w:t>
      </w:r>
      <w:r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E32D45">
        <w:rPr>
          <w:rFonts w:ascii="Palatino Linotype" w:hAnsi="Palatino Linotype" w:cs="Arial"/>
          <w:bCs/>
          <w:sz w:val="24"/>
          <w:szCs w:val="24"/>
        </w:rPr>
        <w:t>agosto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4F339A" w:rsidRPr="00D85ED2" w:rsidP="004F339A" w14:paraId="72A46EA7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935F3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15CE58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F339A" w:rsidRPr="00D85ED2" w:rsidP="004F339A" w14:paraId="2831506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6E5F4B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EE9783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DB5426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F339A" w:rsidRPr="00D85ED2" w:rsidP="004F339A" w14:paraId="4DC219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A63BA6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EF252A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5A10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F339A" w:rsidRPr="00D85ED2" w:rsidP="004F339A" w14:paraId="37345F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6F2DF23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50B333E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5DAF6A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F339A" w:rsidRPr="00D85ED2" w:rsidP="004F339A" w14:paraId="3C35B81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73E52100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382FE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4F339A" w:rsidP="004F339A" w14:paraId="22037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P="004F339A" w14:paraId="7AE80CB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33C78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4F339A" w:rsidRPr="00D85ED2" w:rsidP="004F339A" w14:paraId="31E7FDB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BFC9A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4B20F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4F339A" w:rsidRPr="00D85ED2" w:rsidP="004F339A" w14:paraId="0E1AB1F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312974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E66EEF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6DEAA13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4F339A" w:rsidRPr="00D85ED2" w:rsidP="004F339A" w14:paraId="5D36D3B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1B657B6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1F3B3F4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EDUCAÇÃO, SAÚDE, CULTURA, ESPORTE E ASSISTÊNCIA SOCIAL</w:t>
      </w:r>
    </w:p>
    <w:p w:rsidR="004F339A" w:rsidP="004F339A" w14:paraId="3EF6ACF4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4F339A" w:rsidRPr="00D85ED2" w:rsidP="004F339A" w14:paraId="1855EE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7A57E5">
        <w:rPr>
          <w:rFonts w:ascii="Palatino Linotype" w:hAnsi="Palatino Linotype" w:cs="Arial"/>
          <w:b/>
          <w:sz w:val="24"/>
          <w:szCs w:val="24"/>
          <w:u w:val="single"/>
        </w:rPr>
        <w:t>ERNANI LUIZ DONATTI GRAGNANELLO</w:t>
      </w:r>
    </w:p>
    <w:p w:rsidR="004F339A" w:rsidRPr="00D85ED2" w:rsidP="004F339A" w14:paraId="33B1204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D2F688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EC9FA1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758CA95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4F339A" w:rsidRPr="00D85ED2" w:rsidP="004F339A" w14:paraId="304925A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01374B2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4B8A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A1FC1A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4F339A" w:rsidRPr="00D85ED2" w:rsidP="004F339A" w14:paraId="7F5452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60E31D8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4F339A" w14:paraId="737FBF86" w14:textId="77777777">
      <w:pPr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F3157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770"/>
    <w:rsid w:val="004723CA"/>
    <w:rsid w:val="00473C23"/>
    <w:rsid w:val="00487DB3"/>
    <w:rsid w:val="00493896"/>
    <w:rsid w:val="004950F4"/>
    <w:rsid w:val="004B09B1"/>
    <w:rsid w:val="004B3FD2"/>
    <w:rsid w:val="004B6FDF"/>
    <w:rsid w:val="004D46DA"/>
    <w:rsid w:val="004E6092"/>
    <w:rsid w:val="004F339A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B7156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A57E5"/>
    <w:rsid w:val="007B6058"/>
    <w:rsid w:val="007C6029"/>
    <w:rsid w:val="007D0E39"/>
    <w:rsid w:val="00801D83"/>
    <w:rsid w:val="00804434"/>
    <w:rsid w:val="0081335D"/>
    <w:rsid w:val="0082499A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46ACF"/>
    <w:rsid w:val="0098102A"/>
    <w:rsid w:val="009A61AC"/>
    <w:rsid w:val="009B1E64"/>
    <w:rsid w:val="009B59EF"/>
    <w:rsid w:val="009B73A6"/>
    <w:rsid w:val="009C4ABD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6239D"/>
    <w:rsid w:val="00A672C0"/>
    <w:rsid w:val="00A92E38"/>
    <w:rsid w:val="00AA3BE6"/>
    <w:rsid w:val="00AB2530"/>
    <w:rsid w:val="00AB7ED6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48C7"/>
    <w:rsid w:val="00BB2C9B"/>
    <w:rsid w:val="00BE41D6"/>
    <w:rsid w:val="00BE6938"/>
    <w:rsid w:val="00BF2A6F"/>
    <w:rsid w:val="00C00566"/>
    <w:rsid w:val="00C10154"/>
    <w:rsid w:val="00C11FA2"/>
    <w:rsid w:val="00C47313"/>
    <w:rsid w:val="00C67CD3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0121A"/>
    <w:rsid w:val="00E11ECC"/>
    <w:rsid w:val="00E1332C"/>
    <w:rsid w:val="00E25F2C"/>
    <w:rsid w:val="00E27170"/>
    <w:rsid w:val="00E32D45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2025-02-18T14:53:00Z</cp:lastPrinted>
  <dcterms:created xsi:type="dcterms:W3CDTF">2026-08-05T17:59:00Z</dcterms:created>
  <dcterms:modified xsi:type="dcterms:W3CDTF">2026-08-05T17:59:00Z</dcterms:modified>
</cp:coreProperties>
</file>