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240/2026</w:t>
      </w:r>
      <w:r>
        <w:rPr>
          <w:rFonts w:ascii="Arial" w:hAnsi="Arial" w:cs="Arial"/>
          <w:b/>
          <w:sz w:val="24"/>
          <w:szCs w:val="24"/>
        </w:rPr>
        <w:t>Moção Nº 240/2026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03767A" w14:paraId="1EC2A7B1" w14:textId="33D012A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33EEE" w:rsidR="00733E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DE CONGRATULAÇÕES E APLAUSOS À PARÓQUIA SENHOR BOM JESUS DO MIRANTE, NA PESSOA DO PÁROCO PE. WELLINGTON GUSTAVO DE SOUZA, E A TODAS AS PASTORAIS, PELA REALIZAÇÃO DA FESTA DO PADROEIRO</w:t>
      </w: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3767A" w:rsidRPr="000920F9" w:rsidP="00D4051D" w14:paraId="5A000834" w14:textId="380D6A1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62D">
        <w:rPr>
          <w:rFonts w:ascii="Times New Roman" w:eastAsia="Calibri" w:hAnsi="Times New Roman" w:cs="Times New Roman"/>
          <w:sz w:val="24"/>
          <w:szCs w:val="24"/>
        </w:rPr>
        <w:t xml:space="preserve">Requeiro à Mesa, na forma regimental de estilo, depois de ouvido o Douto Plenário, e de acordo com o Art. 162, combinado com o Art. 152, § 2º, do Regimento Interno vigente, que seja registrada em ata de nossos trabalhos Moção de Congratulações e Aplausos à </w:t>
      </w:r>
      <w:r w:rsidRPr="009D362D">
        <w:rPr>
          <w:rFonts w:ascii="Times New Roman" w:eastAsia="Calibri" w:hAnsi="Times New Roman" w:cs="Times New Roman"/>
          <w:bCs/>
          <w:sz w:val="24"/>
          <w:szCs w:val="24"/>
        </w:rPr>
        <w:t>Paróquia Senhor Bom Jesus do Mirante, na pessoa do Pároco Pe. Wellington Gustavo de Souza, extensiva a todas as pastorais, colaboradores e voluntários</w:t>
      </w:r>
      <w:r w:rsidRPr="009D362D">
        <w:rPr>
          <w:rFonts w:ascii="Times New Roman" w:eastAsia="Calibri" w:hAnsi="Times New Roman" w:cs="Times New Roman"/>
          <w:sz w:val="24"/>
          <w:szCs w:val="24"/>
        </w:rPr>
        <w:t xml:space="preserve">, pela brilhante realização da tradicional </w:t>
      </w:r>
      <w:r w:rsidRPr="009D362D">
        <w:rPr>
          <w:rFonts w:ascii="Times New Roman" w:eastAsia="Calibri" w:hAnsi="Times New Roman" w:cs="Times New Roman"/>
          <w:bCs/>
          <w:sz w:val="24"/>
          <w:szCs w:val="24"/>
        </w:rPr>
        <w:t>Festa do Padroeiro</w:t>
      </w:r>
      <w:r w:rsidRPr="009D362D">
        <w:rPr>
          <w:rFonts w:ascii="Times New Roman" w:eastAsia="Calibri" w:hAnsi="Times New Roman" w:cs="Times New Roman"/>
          <w:sz w:val="24"/>
          <w:szCs w:val="24"/>
        </w:rPr>
        <w:t xml:space="preserve">, realizada durante três finais de semana consecutivos, com início em </w:t>
      </w:r>
      <w:r w:rsidRPr="009D362D">
        <w:rPr>
          <w:rFonts w:ascii="Times New Roman" w:eastAsia="Calibri" w:hAnsi="Times New Roman" w:cs="Times New Roman"/>
          <w:bCs/>
          <w:sz w:val="24"/>
          <w:szCs w:val="24"/>
        </w:rPr>
        <w:t>25 de julho e encerramento em 08 de agosto de 2026</w:t>
      </w:r>
      <w:r w:rsidRPr="009D36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7AB8" w:rsidP="00827AB8" w14:paraId="3793DC9E" w14:textId="3B6CCEB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62D">
        <w:rPr>
          <w:rFonts w:ascii="Times New Roman" w:eastAsia="Calibri" w:hAnsi="Times New Roman" w:cs="Times New Roman"/>
          <w:sz w:val="24"/>
          <w:szCs w:val="24"/>
        </w:rPr>
        <w:t>A festividade reuniu famílias, fiéis e visitantes em momentos de fé, devoção e confraternização, fortalecendo os v</w:t>
      </w:r>
      <w:r>
        <w:rPr>
          <w:rFonts w:ascii="Times New Roman" w:eastAsia="Calibri" w:hAnsi="Times New Roman" w:cs="Times New Roman"/>
          <w:sz w:val="24"/>
          <w:szCs w:val="24"/>
        </w:rPr>
        <w:t>ínculos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da comunidade paroquial</w:t>
      </w:r>
      <w:r w:rsidR="000920F9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7AB8">
        <w:rPr>
          <w:rFonts w:ascii="Times New Roman" w:eastAsia="Calibri" w:hAnsi="Times New Roman" w:cs="Times New Roman"/>
          <w:sz w:val="24"/>
          <w:szCs w:val="24"/>
        </w:rPr>
        <w:t xml:space="preserve">A programação contou ainda com </w:t>
      </w:r>
      <w:r w:rsidRPr="00827AB8">
        <w:rPr>
          <w:rFonts w:ascii="Times New Roman" w:eastAsia="Calibri" w:hAnsi="Times New Roman" w:cs="Times New Roman"/>
          <w:bCs/>
          <w:sz w:val="24"/>
          <w:szCs w:val="24"/>
        </w:rPr>
        <w:t>passeio ciclístico, carreata e procissão pelas ruas da cidade</w:t>
      </w:r>
      <w:r w:rsidRPr="00827AB8">
        <w:rPr>
          <w:rFonts w:ascii="Times New Roman" w:eastAsia="Calibri" w:hAnsi="Times New Roman" w:cs="Times New Roman"/>
          <w:sz w:val="24"/>
          <w:szCs w:val="24"/>
        </w:rPr>
        <w:t>, re</w:t>
      </w:r>
      <w:r>
        <w:rPr>
          <w:rFonts w:ascii="Times New Roman" w:eastAsia="Calibri" w:hAnsi="Times New Roman" w:cs="Times New Roman"/>
          <w:sz w:val="24"/>
          <w:szCs w:val="24"/>
        </w:rPr>
        <w:t>unindo grande número de pessoas</w:t>
      </w:r>
      <w:r w:rsidRPr="00827A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362D" w:rsidRPr="009D362D" w:rsidP="00827AB8" w14:paraId="4CF215BF" w14:textId="03A760C4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62D">
        <w:rPr>
          <w:rFonts w:ascii="Times New Roman" w:eastAsia="Calibri" w:hAnsi="Times New Roman" w:cs="Times New Roman"/>
          <w:sz w:val="24"/>
          <w:szCs w:val="24"/>
        </w:rPr>
        <w:t xml:space="preserve">Especial destaque merece o dia </w:t>
      </w:r>
      <w:r w:rsidRPr="009D362D">
        <w:rPr>
          <w:rFonts w:ascii="Times New Roman" w:eastAsia="Calibri" w:hAnsi="Times New Roman" w:cs="Times New Roman"/>
          <w:bCs/>
          <w:sz w:val="24"/>
          <w:szCs w:val="24"/>
        </w:rPr>
        <w:t>06 de agosto</w:t>
      </w:r>
      <w:r w:rsidRPr="009D362D">
        <w:rPr>
          <w:rFonts w:ascii="Times New Roman" w:eastAsia="Calibri" w:hAnsi="Times New Roman" w:cs="Times New Roman"/>
          <w:sz w:val="24"/>
          <w:szCs w:val="24"/>
        </w:rPr>
        <w:t xml:space="preserve">, data em que foi celebrada a festividade do </w:t>
      </w:r>
      <w:r w:rsidRPr="009D362D">
        <w:rPr>
          <w:rFonts w:ascii="Times New Roman" w:eastAsia="Calibri" w:hAnsi="Times New Roman" w:cs="Times New Roman"/>
          <w:bCs/>
          <w:sz w:val="24"/>
          <w:szCs w:val="24"/>
        </w:rPr>
        <w:t>Padroeiro Senhor Bom Jesus</w:t>
      </w:r>
      <w:r w:rsidRPr="009D362D">
        <w:rPr>
          <w:rFonts w:ascii="Times New Roman" w:eastAsia="Calibri" w:hAnsi="Times New Roman" w:cs="Times New Roman"/>
          <w:sz w:val="24"/>
          <w:szCs w:val="24"/>
        </w:rPr>
        <w:t>, momento de profunda expressão de fé e devoção p</w:t>
      </w:r>
      <w:r>
        <w:rPr>
          <w:rFonts w:ascii="Times New Roman" w:eastAsia="Calibri" w:hAnsi="Times New Roman" w:cs="Times New Roman"/>
          <w:sz w:val="24"/>
          <w:szCs w:val="24"/>
        </w:rPr>
        <w:t>ara toda a comunidade paroquial</w:t>
      </w:r>
      <w:r w:rsidRPr="000920F9" w:rsidR="000920F9">
        <w:rPr>
          <w:rFonts w:ascii="Times New Roman" w:eastAsia="Calibri" w:hAnsi="Times New Roman" w:cs="Times New Roman"/>
          <w:sz w:val="24"/>
          <w:szCs w:val="24"/>
        </w:rPr>
        <w:t>.</w:t>
      </w:r>
      <w:r w:rsidR="00827A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362D">
        <w:rPr>
          <w:rFonts w:ascii="Times New Roman" w:eastAsia="Calibri" w:hAnsi="Times New Roman" w:cs="Times New Roman"/>
          <w:sz w:val="24"/>
          <w:szCs w:val="24"/>
        </w:rPr>
        <w:t xml:space="preserve">Também merece reconhecimento o tradicional </w:t>
      </w:r>
      <w:r w:rsidRPr="009D362D">
        <w:rPr>
          <w:rFonts w:ascii="Times New Roman" w:eastAsia="Calibri" w:hAnsi="Times New Roman" w:cs="Times New Roman"/>
          <w:bCs/>
          <w:sz w:val="24"/>
          <w:szCs w:val="24"/>
        </w:rPr>
        <w:t>Bingão</w:t>
      </w:r>
      <w:r w:rsidRPr="009D362D">
        <w:rPr>
          <w:rFonts w:ascii="Times New Roman" w:eastAsia="Calibri" w:hAnsi="Times New Roman" w:cs="Times New Roman"/>
          <w:sz w:val="24"/>
          <w:szCs w:val="24"/>
        </w:rPr>
        <w:t xml:space="preserve">, realizado no dia </w:t>
      </w:r>
      <w:r w:rsidRPr="009D362D">
        <w:rPr>
          <w:rFonts w:ascii="Times New Roman" w:eastAsia="Calibri" w:hAnsi="Times New Roman" w:cs="Times New Roman"/>
          <w:bCs/>
          <w:sz w:val="24"/>
          <w:szCs w:val="24"/>
        </w:rPr>
        <w:t>08 de agosto</w:t>
      </w:r>
      <w:r w:rsidRPr="009D362D">
        <w:rPr>
          <w:rFonts w:ascii="Times New Roman" w:eastAsia="Calibri" w:hAnsi="Times New Roman" w:cs="Times New Roman"/>
          <w:sz w:val="24"/>
          <w:szCs w:val="24"/>
        </w:rPr>
        <w:t xml:space="preserve">, que reuniu aproximadamente </w:t>
      </w:r>
      <w:r w:rsidRPr="009D362D">
        <w:rPr>
          <w:rFonts w:ascii="Times New Roman" w:eastAsia="Calibri" w:hAnsi="Times New Roman" w:cs="Times New Roman"/>
          <w:bCs/>
          <w:sz w:val="24"/>
          <w:szCs w:val="24"/>
        </w:rPr>
        <w:t>1.800 pessoas</w:t>
      </w:r>
      <w:r w:rsidRPr="009D362D">
        <w:rPr>
          <w:rFonts w:ascii="Times New Roman" w:eastAsia="Calibri" w:hAnsi="Times New Roman" w:cs="Times New Roman"/>
          <w:sz w:val="24"/>
          <w:szCs w:val="24"/>
        </w:rPr>
        <w:t>, demonstrando a expressiva participação popular e o envolvimento da comunidade com a Paróquia e com a festividade.</w:t>
      </w:r>
    </w:p>
    <w:p w:rsidR="009D362D" w:rsidP="00D4051D" w14:paraId="05EECB1B" w14:textId="6D94091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62D">
        <w:rPr>
          <w:rFonts w:ascii="Times New Roman" w:eastAsia="Calibri" w:hAnsi="Times New Roman" w:cs="Times New Roman"/>
          <w:sz w:val="24"/>
          <w:szCs w:val="24"/>
        </w:rPr>
        <w:t>O êxito da festividade é fruto da dedicação do Pároco, das pastorais, equipes de trabalho, voluntários e colaboradores, que contribuíram para a realização de uma celebração marcada pela união, frat</w:t>
      </w:r>
      <w:r>
        <w:rPr>
          <w:rFonts w:ascii="Times New Roman" w:eastAsia="Calibri" w:hAnsi="Times New Roman" w:cs="Times New Roman"/>
          <w:sz w:val="24"/>
          <w:szCs w:val="24"/>
        </w:rPr>
        <w:t>ernidade e espírito comunitário</w:t>
      </w:r>
      <w:r w:rsidRPr="009D36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362D" w:rsidP="00D4051D" w14:paraId="0567BA0F" w14:textId="3705831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62D">
        <w:rPr>
          <w:rFonts w:ascii="Times New Roman" w:eastAsia="Calibri" w:hAnsi="Times New Roman" w:cs="Times New Roman"/>
          <w:sz w:val="24"/>
          <w:szCs w:val="24"/>
        </w:rPr>
        <w:t xml:space="preserve">Diante disso, esta Casa Legislativa manifesta seus </w:t>
      </w:r>
      <w:r w:rsidRPr="009D362D">
        <w:rPr>
          <w:rFonts w:ascii="Times New Roman" w:eastAsia="Calibri" w:hAnsi="Times New Roman" w:cs="Times New Roman"/>
          <w:bCs/>
          <w:sz w:val="24"/>
          <w:szCs w:val="24"/>
        </w:rPr>
        <w:t>congratulações e aplausos à Paróquia Senhor Bom Jesus do Mirante</w:t>
      </w:r>
      <w:r w:rsidRPr="009D362D">
        <w:rPr>
          <w:rFonts w:ascii="Times New Roman" w:eastAsia="Calibri" w:hAnsi="Times New Roman" w:cs="Times New Roman"/>
          <w:sz w:val="24"/>
          <w:szCs w:val="24"/>
        </w:rPr>
        <w:t>, reconhecendo o relevante trabalho desenvolvido e parabenizando todos aqueles que contribuíram para o sucesso da Festa do Padroeiro de 2026.</w:t>
      </w:r>
    </w:p>
    <w:p w:rsidR="000920F9" w:rsidP="00D4051D" w14:paraId="459C6D8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20F9" w:rsidRPr="000920F9" w:rsidP="000920F9" w14:paraId="2AC4CBAC" w14:textId="5C0BA3EC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20F9">
        <w:rPr>
          <w:rFonts w:ascii="Times New Roman" w:eastAsia="Calibri" w:hAnsi="Times New Roman" w:cs="Times New Roman"/>
          <w:sz w:val="24"/>
          <w:szCs w:val="24"/>
        </w:rPr>
        <w:t>Requeiro, ainda, que seja remetida cópia desta propositura ao Pe. Wellington Gustavo de Souza, na Paróquia Senhor Bom Jesus do Mirante, localizada na Praça Itapira, nº 25, Mirant</w:t>
      </w:r>
      <w:r>
        <w:rPr>
          <w:rFonts w:ascii="Times New Roman" w:eastAsia="Calibri" w:hAnsi="Times New Roman" w:cs="Times New Roman"/>
          <w:sz w:val="24"/>
          <w:szCs w:val="24"/>
        </w:rPr>
        <w:t>e, Mogi Mirim/SP, CEP 13801-112</w:t>
      </w:r>
      <w:r w:rsidRPr="000920F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1D73" w:rsidP="00D4051D" w14:paraId="0580FCB7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10A617CB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4EEB8FCD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6B8F313D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6F60D82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31A2AA29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D362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10</w:t>
      </w:r>
      <w:r w:rsidR="005D46D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9D362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r w:rsidR="000920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2FC8419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089EC7E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282DD8" w:rsidRPr="00D4051D" w:rsidP="00282DD8" w14:paraId="72347EB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76134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67A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20F9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07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3EEE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27AB8"/>
    <w:rsid w:val="00841FA9"/>
    <w:rsid w:val="00847695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362D"/>
    <w:rsid w:val="009D7D39"/>
    <w:rsid w:val="009E06E8"/>
    <w:rsid w:val="009E3078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53A5CFA-BA0C-4703-8B59-3DA6CA2E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3</cp:revision>
  <cp:lastPrinted>2026-08-10T15:21:40Z</cp:lastPrinted>
  <dcterms:created xsi:type="dcterms:W3CDTF">2026-08-10T14:43:00Z</dcterms:created>
  <dcterms:modified xsi:type="dcterms:W3CDTF">2026-08-10T14:54:00Z</dcterms:modified>
</cp:coreProperties>
</file>