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A43637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A43637">
        <w:rPr>
          <w:rFonts w:ascii="Courier New" w:hAnsi="Courier New" w:cs="Courier New"/>
          <w:b/>
          <w:bCs/>
          <w:kern w:val="3"/>
          <w:sz w:val="24"/>
          <w:szCs w:val="24"/>
        </w:rPr>
        <w:t>Requerimento Nº 378/2026</w:t>
      </w:r>
      <w:r w:rsidRPr="00A43637">
        <w:rPr>
          <w:rFonts w:ascii="Courier New" w:hAnsi="Courier New" w:cs="Courier New"/>
          <w:b/>
          <w:bCs/>
          <w:kern w:val="3"/>
          <w:sz w:val="24"/>
          <w:szCs w:val="24"/>
        </w:rPr>
        <w:t>Requerimento Nº 378/2026</w:t>
      </w:r>
    </w:p>
    <w:p w:rsidR="002E39D6" w:rsidRPr="00A43637" w:rsidP="002E39D6" w14:paraId="4ACDEF3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E39D6" w:rsidRPr="00A43637" w:rsidP="002E39D6" w14:paraId="595E6140" w14:textId="43A3AE1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43637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A43637" w:rsidR="00845835">
        <w:rPr>
          <w:rFonts w:ascii="Courier New" w:hAnsi="Courier New" w:cs="Courier New"/>
          <w:b/>
          <w:kern w:val="3"/>
          <w:sz w:val="22"/>
          <w:szCs w:val="22"/>
        </w:rPr>
        <w:t>REQUER AO PODER EXECUTIVO MUNICIPAL, À SECRETARIA MUNICIPAL DE SAÚDE, À COMISSÃO DE INTERVENÇÃO DA SANTA CASA DE MISERICÓRDIA DE MOGI MIRIM E AO CONSELHO MUNICIPAL DE SAÚDE (CMS) ESCLARECIMENTOS FORMAIS E PROVIDÊNCIAS ACERCA DAS DÚVIDAS E INCONSISTÊNCIAS SUSCITADAS NO PROCESSAMENTO DA FOLHA DE PAGAMENTO DOS TRABALHADORES, DA TERCEIRIZAÇÃO DOS SERVIÇOS CONTÁBEIS/FOLHA A ESCRITÓRIO PRIVADO, DA NATUREZA DOS REITERADOS DESCONTOS SALARIAIS MENSAIS E DAS DELIBERAÇÕES DO CONTROLE SOCIAL.</w:t>
      </w:r>
    </w:p>
    <w:p w:rsidR="002E39D6" w:rsidRPr="00A43637" w:rsidP="002E39D6" w14:paraId="14C5B96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E39D6" w:rsidRPr="00A43637" w:rsidP="002E39D6" w14:paraId="0066868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A43637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2E39D6" w:rsidRPr="00A43637" w:rsidP="002E39D6" w14:paraId="7842AD6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43637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2E39D6" w:rsidRPr="00A43637" w:rsidP="002E39D6" w14:paraId="3103E8A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845835" w:rsidRPr="00A43637" w:rsidP="00845835" w14:paraId="28A0E10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Apresento a V.Exa., com esteio no Art. 152 do Regimento Interno desta Casa Legislativa, este Requerimento de Informações e Esclarecimento de Dúvidas ao Excelentíssimo Senhor Prefeito Municipal, à Secretaria Municipal de Saúde, à Comissão de Intervenção da Santa Casa de Misericórdia e ao Conselho Municipal de Saúde (CMS), para que esclareçam de forma inequívoca as graves incertezas que pairam sobre a gestão da folha de pagamento do nosocômio sob intervenção do Poder Público, especialmente no tocante à contratação de escritório externo e aos sucessivos descontos pecuniários verificados nos vencimentos dos colaboradores.</w:t>
      </w:r>
    </w:p>
    <w:p w:rsidR="00845835" w:rsidRPr="00A43637" w:rsidP="00845835" w14:paraId="3EE4E72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 xml:space="preserve">Ocorre que a gestão interventiva em equipamento hospitalar de relevância pública subordina-se de modo estrito aos influxos do regime jurídico-administrativo e aos Princípios Constitucionais da Legalidade, Moralidade, Impessoalidade, Publicidade e Eficiência (Art. 37,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caput</w:t>
      </w:r>
      <w:r w:rsidRPr="00A43637">
        <w:rPr>
          <w:rFonts w:ascii="Courier New" w:hAnsi="Courier New" w:cs="Courier New"/>
          <w:sz w:val="22"/>
          <w:szCs w:val="22"/>
        </w:rPr>
        <w:t>, da Constituição Federal). No prisma sanitário e institucional, a atuação do Conselho Municipal de Saúde é pedra angular garantida pela Lei Federal nº 8.142/1990 e pelos arts. 196 e 198 da Carta Magna, consubstanciando o Princípio da Participação da Comunidade e do Controle Social no SUS, a quem incumbe o acompanhamento e a fiscalização de todas as ações econômico-financeiras e operacionais executadas no âmbito da saúde local.</w:t>
      </w:r>
    </w:p>
    <w:p w:rsidR="00845835" w:rsidRPr="00A43637" w:rsidP="00845835" w14:paraId="6E84FD23" w14:textId="373FD02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 xml:space="preserve">No campo </w:t>
      </w:r>
      <w:r w:rsidRPr="00A43637">
        <w:rPr>
          <w:rFonts w:ascii="Courier New" w:hAnsi="Courier New" w:cs="Courier New"/>
          <w:sz w:val="22"/>
          <w:szCs w:val="22"/>
        </w:rPr>
        <w:t>juslaboral</w:t>
      </w:r>
      <w:r w:rsidRPr="00A43637">
        <w:rPr>
          <w:rFonts w:ascii="Courier New" w:hAnsi="Courier New" w:cs="Courier New"/>
          <w:sz w:val="22"/>
          <w:szCs w:val="22"/>
        </w:rPr>
        <w:t xml:space="preserve">, o salário ostenta inequívoca natureza alimentar e de subsistência, alicerçado no brocardo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salarium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 est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alimentum</w:t>
      </w:r>
      <w:r w:rsidRPr="00A43637">
        <w:rPr>
          <w:rFonts w:ascii="Courier New" w:hAnsi="Courier New" w:cs="Courier New"/>
          <w:sz w:val="22"/>
          <w:szCs w:val="22"/>
        </w:rPr>
        <w:t xml:space="preserve"> e resguardado pelos Princípios da Intangibilidade Salarial, da Irredutibilidade de Vencimentos e da Proteção ao Salário (Art. 7º, incisos VI e X, da Constituição Federal, c/c Art. 462 da Consolidação das Leis do Trabalho).</w:t>
      </w:r>
      <w:r w:rsidR="002E64C3">
        <w:rPr>
          <w:rFonts w:ascii="Courier New" w:hAnsi="Courier New" w:cs="Courier New"/>
          <w:sz w:val="22"/>
          <w:szCs w:val="22"/>
        </w:rPr>
        <w:t xml:space="preserve"> D</w:t>
      </w:r>
      <w:r w:rsidRPr="00A43637">
        <w:rPr>
          <w:rFonts w:ascii="Courier New" w:hAnsi="Courier New" w:cs="Courier New"/>
          <w:sz w:val="22"/>
          <w:szCs w:val="22"/>
        </w:rPr>
        <w:t xml:space="preserve">escontos mensais reiterados, desprovidos de memorial de cálculo transparente, respaldo convencional ou expressa e livre autorização individual do empregado, colidem com o Princípio da </w:t>
      </w:r>
      <w:r w:rsidRPr="00A43637">
        <w:rPr>
          <w:rFonts w:ascii="Courier New" w:hAnsi="Courier New" w:cs="Courier New"/>
          <w:sz w:val="22"/>
          <w:szCs w:val="22"/>
        </w:rPr>
        <w:t xml:space="preserve">Segurança Jurídica, com a Dignidade da Pessoa Humana (Art. 1º, III, CF/88) e com o axioma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nemo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debet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locupletari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ex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 aliena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jactura</w:t>
      </w:r>
      <w:r w:rsidRPr="00A43637">
        <w:rPr>
          <w:rFonts w:ascii="Courier New" w:hAnsi="Courier New" w:cs="Courier New"/>
          <w:sz w:val="22"/>
          <w:szCs w:val="22"/>
        </w:rPr>
        <w:t xml:space="preserve"> (ninguém deve enriquecer à custa do prejuízo alheio).</w:t>
      </w:r>
    </w:p>
    <w:p w:rsidR="00845835" w:rsidRPr="00A43637" w:rsidP="00845835" w14:paraId="7EF0217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 xml:space="preserve">Outrossim, a terceirização do processamento e cálculo da folha para escritórios particulares impõe a incidência do Princípio da Transparência Ativa e do dever republicano fundamentado no postulado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publicitas est anima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regiminis</w:t>
      </w:r>
      <w:r w:rsidRPr="00A43637">
        <w:rPr>
          <w:rFonts w:ascii="Courier New" w:hAnsi="Courier New" w:cs="Courier New"/>
          <w:sz w:val="22"/>
          <w:szCs w:val="22"/>
        </w:rPr>
        <w:t xml:space="preserve"> (a publicidade é a alma do governo) e na Lei de Acesso à Informação (Lei Federal nº 12.527/2011), cumprindo dirimir se houve lisura no procedimento de escolha, razoabilidade nos valores contratados e estrita observância ao princípio da não causação de dano a outrem (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neminem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laedere</w:t>
      </w:r>
      <w:r w:rsidRPr="00A43637">
        <w:rPr>
          <w:rFonts w:ascii="Courier New" w:hAnsi="Courier New" w:cs="Courier New"/>
          <w:sz w:val="22"/>
          <w:szCs w:val="22"/>
        </w:rPr>
        <w:t>).</w:t>
      </w:r>
    </w:p>
    <w:p w:rsidR="00845835" w:rsidRPr="00A43637" w:rsidP="00845835" w14:paraId="5D40FF3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Diante do exposto, requer-se os seguintes esclarecimentos e informações:</w:t>
      </w:r>
    </w:p>
    <w:p w:rsidR="00123D1D" w:rsidRPr="00A43637" w:rsidP="00123D1D" w14:paraId="717A355F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A43637" w:rsidP="00123D1D" w14:paraId="785E7073" w14:textId="45BA2CAF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Qual é a razão social, CNPJ e qualificação societária do escritório/empresa privada encarregada de confeccionar, calcular e processar a folha de pagamento e emitir os holerites dos funcionários da Santa Casa</w:t>
      </w:r>
      <w:r w:rsidRPr="00A43637">
        <w:rPr>
          <w:rFonts w:ascii="Courier New" w:hAnsi="Courier New" w:cs="Courier New"/>
          <w:sz w:val="22"/>
          <w:szCs w:val="22"/>
        </w:rPr>
        <w:t>, caso haja</w:t>
      </w:r>
      <w:r w:rsidRPr="00A43637">
        <w:rPr>
          <w:rFonts w:ascii="Courier New" w:hAnsi="Courier New" w:cs="Courier New"/>
          <w:sz w:val="22"/>
          <w:szCs w:val="22"/>
        </w:rPr>
        <w:t>? Qual a motivação técnica e o processo formal adotado pela Intervenção para justificar a terceirização dessa atividade em detrimento da execução pelo setor interno de recursos humanos</w:t>
      </w:r>
      <w:r w:rsidRPr="00A43637">
        <w:rPr>
          <w:rFonts w:ascii="Courier New" w:hAnsi="Courier New" w:cs="Courier New"/>
          <w:sz w:val="22"/>
          <w:szCs w:val="22"/>
        </w:rPr>
        <w:t>, caso esteja ocorrendo</w:t>
      </w:r>
      <w:r w:rsidRPr="00A43637">
        <w:rPr>
          <w:rFonts w:ascii="Courier New" w:hAnsi="Courier New" w:cs="Courier New"/>
          <w:sz w:val="22"/>
          <w:szCs w:val="22"/>
        </w:rPr>
        <w:t>?</w:t>
      </w:r>
    </w:p>
    <w:p w:rsidR="00123D1D" w:rsidRPr="00A43637" w:rsidP="00123D1D" w14:paraId="5A0CDE31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A43637" w:rsidP="00123D1D" w14:paraId="3AB4E5BA" w14:textId="4198F249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Qual é o valor mensal e anual pago à empresa terceirizada pelo processamento da folha e quais são as obrigações e responsabilidades pactuadas em contrato (solicitando-se o envio da cópia integral do instrumento e das notas fiscais emitidas)</w:t>
      </w:r>
      <w:r w:rsidRPr="00A43637">
        <w:rPr>
          <w:rFonts w:ascii="Courier New" w:hAnsi="Courier New" w:cs="Courier New"/>
          <w:sz w:val="22"/>
          <w:szCs w:val="22"/>
        </w:rPr>
        <w:t>, caso haja</w:t>
      </w:r>
      <w:r w:rsidRPr="00A43637">
        <w:rPr>
          <w:rFonts w:ascii="Courier New" w:hAnsi="Courier New" w:cs="Courier New"/>
          <w:sz w:val="22"/>
          <w:szCs w:val="22"/>
        </w:rPr>
        <w:t>?</w:t>
      </w:r>
    </w:p>
    <w:p w:rsidR="00123D1D" w:rsidRPr="00A43637" w:rsidP="00123D1D" w14:paraId="48DDE7F0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A43637" w:rsidP="00123D1D" w14:paraId="0417B417" w14:textId="78066B52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Quais são exatamente as rubricas, percentuais e fatos geradores dos descontos que vêm incidindo mês a mês nos holerites dos trabalhadores? Qual a fundamentação legal, cláusula de acordo/convenção coletiva ou autorização individualizada que ampara cada um desses descontos?</w:t>
      </w:r>
    </w:p>
    <w:p w:rsidR="00245D79" w:rsidRPr="00A43637" w:rsidP="00123D1D" w14:paraId="0A080B79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A43637" w:rsidP="002E39D6" w14:paraId="555980F5" w14:textId="4B4BD8B9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Foram constatadas falhas operacionais, divergências de parametrização no sistema ou descontos indevidos operados pela terceirizada? Caso confirmado, qual o procedimento e o cronograma formal para o devido estorno e devolução dos valores retidos aos funcionários prejudicados?</w:t>
      </w:r>
    </w:p>
    <w:p w:rsidR="00A43637" w:rsidRPr="00A43637" w:rsidP="00A43637" w14:paraId="55E4B4DD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A43637" w:rsidRPr="00A43637" w:rsidP="00A43637" w14:paraId="41FB706E" w14:textId="50EEDD3A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A contratação do aludido escritório contábil</w:t>
      </w:r>
      <w:r w:rsidRPr="00A43637">
        <w:rPr>
          <w:rFonts w:ascii="Courier New" w:hAnsi="Courier New" w:cs="Courier New"/>
          <w:sz w:val="22"/>
          <w:szCs w:val="22"/>
        </w:rPr>
        <w:t>, caso verificado,</w:t>
      </w:r>
      <w:r w:rsidRPr="00A43637">
        <w:rPr>
          <w:rFonts w:ascii="Courier New" w:hAnsi="Courier New" w:cs="Courier New"/>
          <w:sz w:val="22"/>
          <w:szCs w:val="22"/>
        </w:rPr>
        <w:t xml:space="preserve"> e as matérias relativas aos impactos na folha salarial da Santa Casa sob intervenção foram submetidas à apreciação, ciência ou deliberação do Conselho Municipal de Saúde? O CMS recebeu representações, denúncias de trabalhadores ou emitiu parecer técnico/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43637">
        <w:rPr>
          <w:rFonts w:ascii="Courier New" w:hAnsi="Courier New" w:cs="Courier New"/>
          <w:sz w:val="22"/>
          <w:szCs w:val="22"/>
        </w:rPr>
        <w:t>fiscalizatório sobre o tema?</w:t>
      </w:r>
    </w:p>
    <w:p w:rsidR="00123D1D" w:rsidRPr="00A43637" w:rsidP="00123D1D" w14:paraId="2ED47767" w14:textId="77777777">
      <w:pPr>
        <w:spacing w:line="276" w:lineRule="auto"/>
        <w:ind w:left="1134" w:right="1133"/>
        <w:rPr>
          <w:rFonts w:ascii="Courier New" w:hAnsi="Courier New" w:cs="Courier New"/>
          <w:sz w:val="2"/>
          <w:szCs w:val="2"/>
        </w:rPr>
      </w:pPr>
    </w:p>
    <w:p w:rsidR="006F2E83" w:rsidRPr="00A43637" w:rsidP="006F2E83" w14:paraId="07699DF6" w14:textId="40958AA1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A pronta elucidação destas dúvidas consolida o dever fiscalizatório do Poder Legislativo e resguarda os direitos fundamentais dos profissionais da saúde, orientando-se pelo princípio da busca contínua de resultados justos e transparentes (</w:t>
      </w:r>
      <w:r w:rsidRPr="00A43637">
        <w:rPr>
          <w:rFonts w:ascii="Courier New" w:hAnsi="Courier New" w:cs="Courier New"/>
          <w:i/>
          <w:iCs/>
          <w:sz w:val="22"/>
          <w:szCs w:val="22"/>
        </w:rPr>
        <w:t>optima</w:t>
      </w:r>
      <w:r w:rsidRPr="00A43637">
        <w:rPr>
          <w:rFonts w:ascii="Courier New" w:hAnsi="Courier New" w:cs="Courier New"/>
          <w:i/>
          <w:iCs/>
          <w:sz w:val="22"/>
          <w:szCs w:val="22"/>
        </w:rPr>
        <w:t xml:space="preserve"> cura</w:t>
      </w:r>
      <w:r w:rsidRPr="00A43637">
        <w:rPr>
          <w:rFonts w:ascii="Courier New" w:hAnsi="Courier New" w:cs="Courier New"/>
          <w:sz w:val="22"/>
          <w:szCs w:val="22"/>
        </w:rPr>
        <w:t>) na administração pública.</w:t>
      </w:r>
    </w:p>
    <w:p w:rsidR="00123D1D" w:rsidRPr="00A43637" w:rsidP="00123D1D" w14:paraId="15DFE800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A43637">
        <w:rPr>
          <w:rFonts w:ascii="Courier New" w:hAnsi="Courier New" w:cs="Courier New"/>
          <w:sz w:val="22"/>
          <w:szCs w:val="22"/>
        </w:rPr>
        <w:t>Em tempo, reitero os protestos de respeito e consideração.</w:t>
      </w:r>
    </w:p>
    <w:p w:rsidR="00123D1D" w:rsidRPr="00A43637" w:rsidP="009B5BE4" w14:paraId="44DFEC1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</w:rPr>
      </w:pPr>
    </w:p>
    <w:p w:rsidR="007571D2" w:rsidRPr="00A43637" w:rsidP="00962D1C" w14:paraId="3B47A36A" w14:textId="5829AEBD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A43637">
        <w:rPr>
          <w:rFonts w:ascii="Courier New" w:hAnsi="Courier New" w:cs="Courier New"/>
          <w:i/>
          <w:iCs/>
        </w:rPr>
        <w:t xml:space="preserve">Sala das Sessões “Vereador Santo </w:t>
      </w:r>
      <w:r w:rsidRPr="00A43637">
        <w:rPr>
          <w:rFonts w:ascii="Courier New" w:hAnsi="Courier New" w:cs="Courier New"/>
          <w:i/>
          <w:iCs/>
        </w:rPr>
        <w:t>Róttoli</w:t>
      </w:r>
      <w:r w:rsidRPr="00A43637">
        <w:rPr>
          <w:rFonts w:ascii="Courier New" w:hAnsi="Courier New" w:cs="Courier New"/>
          <w:i/>
          <w:iCs/>
        </w:rPr>
        <w:t xml:space="preserve">”, </w:t>
      </w:r>
      <w:r w:rsidRPr="00A43637">
        <w:rPr>
          <w:rFonts w:ascii="Courier New" w:hAnsi="Courier New" w:cs="Courier New"/>
          <w:i/>
          <w:iCs/>
        </w:rPr>
        <w:fldChar w:fldCharType="begin"/>
      </w:r>
      <w:r w:rsidRPr="00A43637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A43637">
        <w:rPr>
          <w:rFonts w:ascii="Courier New" w:hAnsi="Courier New" w:cs="Courier New"/>
          <w:i/>
          <w:iCs/>
        </w:rPr>
        <w:fldChar w:fldCharType="separate"/>
      </w:r>
      <w:r w:rsidRPr="00A43637">
        <w:rPr>
          <w:rFonts w:ascii="Courier New" w:hAnsi="Courier New" w:cs="Courier New"/>
          <w:i/>
          <w:iCs/>
        </w:rPr>
        <w:t>21 de agosto de 2026</w:t>
      </w:r>
      <w:r w:rsidRPr="00A43637">
        <w:rPr>
          <w:rFonts w:ascii="Courier New" w:hAnsi="Courier New" w:cs="Courier New"/>
          <w:i/>
          <w:iCs/>
        </w:rPr>
        <w:fldChar w:fldCharType="end"/>
      </w:r>
      <w:r w:rsidRPr="00A43637">
        <w:rPr>
          <w:rFonts w:ascii="Courier New" w:hAnsi="Courier New" w:cs="Courier New"/>
          <w:i/>
          <w:iCs/>
        </w:rPr>
        <w:t>.</w:t>
      </w:r>
    </w:p>
    <w:p w:rsidR="007571D2" w:rsidRPr="00A43637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</w:rPr>
      </w:pPr>
    </w:p>
    <w:p w:rsidR="00123D1D" w:rsidRPr="00A43637" w:rsidP="004D0063" w14:paraId="32C5F97F" w14:textId="77777777">
      <w:pPr>
        <w:spacing w:before="120" w:after="120" w:line="360" w:lineRule="auto"/>
        <w:jc w:val="center"/>
        <w:rPr>
          <w:rFonts w:ascii="Courier New" w:hAnsi="Courier New" w:cs="Courier New"/>
        </w:rPr>
      </w:pPr>
    </w:p>
    <w:p w:rsidR="00123D1D" w:rsidRPr="00A43637" w:rsidP="004D0063" w14:paraId="7EA92408" w14:textId="77777777">
      <w:pPr>
        <w:spacing w:before="120" w:after="120" w:line="360" w:lineRule="auto"/>
        <w:jc w:val="center"/>
        <w:rPr>
          <w:rFonts w:ascii="Courier New" w:hAnsi="Courier New" w:cs="Courier New"/>
        </w:rPr>
      </w:pPr>
    </w:p>
    <w:p w:rsidR="007571D2" w:rsidRPr="00A43637" w:rsidP="00511DA2" w14:paraId="45F11905" w14:textId="77777777">
      <w:pPr>
        <w:spacing w:before="120" w:after="120"/>
        <w:jc w:val="center"/>
        <w:rPr>
          <w:rFonts w:ascii="Courier New" w:hAnsi="Courier New" w:cs="Courier New"/>
        </w:rPr>
      </w:pPr>
      <w:r w:rsidRPr="00A43637">
        <w:rPr>
          <w:rFonts w:ascii="Courier New" w:hAnsi="Courier New" w:cs="Courier New"/>
          <w:i/>
          <w:iCs/>
        </w:rPr>
        <w:t>(assinado digitalmente)</w:t>
      </w:r>
    </w:p>
    <w:p w:rsidR="00B36175" w:rsidRPr="00A43637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</w:rPr>
      </w:pPr>
      <w:r w:rsidRPr="00A43637">
        <w:rPr>
          <w:rFonts w:ascii="Courier New" w:hAnsi="Courier New" w:cs="Courier New"/>
          <w:b/>
          <w:bCs/>
        </w:rPr>
        <w:t>VEREADOR ERNANI LUIZ DONATTI GRAGNANELLO</w:t>
      </w:r>
      <w:r w:rsidRPr="00A43637">
        <w:rPr>
          <w:rFonts w:ascii="Courier New" w:hAnsi="Courier New" w:cs="Courier New"/>
          <w:b/>
          <w:bCs/>
        </w:rPr>
        <w:br/>
      </w:r>
      <w:r w:rsidRPr="00A43637" w:rsidR="00D73096">
        <w:rPr>
          <w:rFonts w:ascii="Courier New" w:hAnsi="Courier New" w:cs="Courier New"/>
          <w:b/>
          <w:bCs/>
        </w:rPr>
        <w:t>PARTIDO DOS TRABALHADORES (PT)</w:t>
      </w:r>
    </w:p>
    <w:p w:rsidR="00031FEB" w:rsidRPr="00A43637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</w:rPr>
      </w:pPr>
      <w:r w:rsidRPr="00A43637">
        <w:rPr>
          <w:rFonts w:ascii="Courier New" w:hAnsi="Courier New" w:cs="Courier New"/>
          <w:b/>
          <w:noProof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13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F3CCE"/>
    <w:multiLevelType w:val="multilevel"/>
    <w:tmpl w:val="C29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57076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58DF"/>
    <w:rsid w:val="00241452"/>
    <w:rsid w:val="00243480"/>
    <w:rsid w:val="0024425A"/>
    <w:rsid w:val="00245209"/>
    <w:rsid w:val="00245D7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E39D6"/>
    <w:rsid w:val="002E64C3"/>
    <w:rsid w:val="002F76C7"/>
    <w:rsid w:val="00307AFD"/>
    <w:rsid w:val="003226F4"/>
    <w:rsid w:val="00327030"/>
    <w:rsid w:val="003274BA"/>
    <w:rsid w:val="00332D04"/>
    <w:rsid w:val="0035370A"/>
    <w:rsid w:val="00355277"/>
    <w:rsid w:val="003576AF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A2F39"/>
    <w:rsid w:val="005C2042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72DFF"/>
    <w:rsid w:val="0068590A"/>
    <w:rsid w:val="00685B3B"/>
    <w:rsid w:val="006B2CD0"/>
    <w:rsid w:val="006B701B"/>
    <w:rsid w:val="006C3627"/>
    <w:rsid w:val="006C51EA"/>
    <w:rsid w:val="006D01AE"/>
    <w:rsid w:val="006D31CD"/>
    <w:rsid w:val="006D56EE"/>
    <w:rsid w:val="006E31FD"/>
    <w:rsid w:val="006E64AB"/>
    <w:rsid w:val="006F2E83"/>
    <w:rsid w:val="006F3588"/>
    <w:rsid w:val="00704898"/>
    <w:rsid w:val="007064D3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A7B6A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5394"/>
    <w:rsid w:val="00826BB5"/>
    <w:rsid w:val="00830B3D"/>
    <w:rsid w:val="00831801"/>
    <w:rsid w:val="0083529F"/>
    <w:rsid w:val="0084452E"/>
    <w:rsid w:val="00845835"/>
    <w:rsid w:val="00866EE1"/>
    <w:rsid w:val="008844E4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3637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0358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3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3</Pages>
  <Words>831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38</cp:revision>
  <cp:lastPrinted>2026-08-21T17:27:38Z</cp:lastPrinted>
  <dcterms:created xsi:type="dcterms:W3CDTF">2026-01-09T01:35:00Z</dcterms:created>
  <dcterms:modified xsi:type="dcterms:W3CDTF">2026-08-21T12:35:00Z</dcterms:modified>
</cp:coreProperties>
</file>