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961A6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553424C6" w14:textId="397EE9DC" w:rsidR="007E7F8B" w:rsidRPr="00771287" w:rsidRDefault="009420BC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85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2026</w:t>
      </w:r>
    </w:p>
    <w:p w14:paraId="4C73A95A" w14:textId="48E3D665" w:rsidR="007E7F8B" w:rsidRPr="00414414" w:rsidRDefault="009420BC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 91 DE 202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6</w:t>
      </w:r>
    </w:p>
    <w:p w14:paraId="614FC2CE" w14:textId="77777777" w:rsidR="007E7F8B" w:rsidRPr="00414414" w:rsidRDefault="007E7F8B" w:rsidP="00771287">
      <w:pPr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BF14E9F" w14:textId="1E8706E9" w:rsidR="007E7F8B" w:rsidRPr="009420BC" w:rsidRDefault="00000000" w:rsidP="00771287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420B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INSTITUI, NO ÂMBITO DO MUNICÍPIO DE MOGI MIRIM, O SELO EMPRESA INCLUSIVA, DESTINADO AO RECONHECIMENTO DE PESSOAS JURÍDICAS QUE PROMOVAM A INCLUSÃO DE PESSOAS COM TRANSTORNO DO ESPECTRO AUTISTA </w:t>
      </w:r>
      <w:r w:rsidR="009420BC">
        <w:rPr>
          <w:rFonts w:ascii="Times New Roman" w:hAnsi="Times New Roman" w:cs="Times New Roman"/>
          <w:b/>
          <w:bCs/>
          <w:caps/>
          <w:sz w:val="24"/>
          <w:szCs w:val="24"/>
        </w:rPr>
        <w:t>-</w:t>
      </w:r>
      <w:r w:rsidRPr="009420B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TEA, DOENÇAS RARAS, DEFICIÊNCIAS E DEMAIS CONDIÇÕES CORRELATAS NO MERCADO DE TRABALHO, E DÁ OUTRAS PROVIDÊNCIAS.</w:t>
      </w:r>
    </w:p>
    <w:p w14:paraId="03621849" w14:textId="77777777" w:rsidR="007E7F8B" w:rsidRPr="009420BC" w:rsidRDefault="007E7F8B" w:rsidP="009420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A58EC" w14:textId="77777777" w:rsidR="007E7F8B" w:rsidRPr="009420BC" w:rsidRDefault="00000000" w:rsidP="009420BC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9420BC">
        <w:rPr>
          <w:rFonts w:ascii="Times New Roman" w:hAnsi="Times New Roman" w:cs="Times New Roman"/>
          <w:color w:val="auto"/>
        </w:rPr>
        <w:t>A</w:t>
      </w:r>
      <w:r w:rsidRPr="009420B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9420BC">
        <w:rPr>
          <w:rFonts w:ascii="Times New Roman" w:hAnsi="Times New Roman" w:cs="Times New Roman"/>
          <w:color w:val="auto"/>
        </w:rPr>
        <w:t>aprova:</w:t>
      </w:r>
    </w:p>
    <w:p w14:paraId="70423C9C" w14:textId="77777777" w:rsidR="007E7F8B" w:rsidRPr="009420BC" w:rsidRDefault="007E7F8B" w:rsidP="009420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2BBB1" w14:textId="70AEE3F6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sz w:val="24"/>
          <w:szCs w:val="24"/>
        </w:rPr>
        <w:t xml:space="preserve">Art. 1º 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Fica instituído, no âmbito do Município de Mogi Mirim, o Selo Empresa Inclusiva, destinado ao reconhecimento público das pessoas jurídicas de direito privado que adotem políticas internas de promoção da inclusão social e profissional de pessoas com Transtorno do Espectro Autista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TEA, pessoas com doenças raras, pessoas com deficiência e demais condições correlatas que demandem apoio especializado para inserção no mercado de trabalho.</w:t>
      </w:r>
    </w:p>
    <w:p w14:paraId="25A69E4D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376B9D" w14:textId="3D20E5F9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bCs/>
          <w:sz w:val="24"/>
          <w:szCs w:val="24"/>
        </w:rPr>
        <w:t>§1º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O Selo de que trata o </w:t>
      </w:r>
      <w:r w:rsidRPr="000C78DF">
        <w:rPr>
          <w:rFonts w:ascii="Times New Roman" w:eastAsia="Calibri" w:hAnsi="Times New Roman" w:cs="Times New Roman"/>
          <w:i/>
          <w:iCs/>
          <w:sz w:val="24"/>
          <w:szCs w:val="24"/>
        </w:rPr>
        <w:t>caput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deste artigo terá validade de 02 (dois) anos, podendo ser renovado mediante novo requerimento e reavaliação dos critérios estabelecidos nesta Lei.</w:t>
      </w:r>
    </w:p>
    <w:p w14:paraId="00EDDEE4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2838AE" w14:textId="32234651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bCs/>
          <w:sz w:val="24"/>
          <w:szCs w:val="24"/>
        </w:rPr>
        <w:t>§2º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A concessão do Selo será gratuita e não implicará repasse de recursos financeiros pelo Município às empresas contempladas.</w:t>
      </w:r>
    </w:p>
    <w:p w14:paraId="6BDBBD90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135276" w14:textId="0E4D687F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sz w:val="24"/>
          <w:szCs w:val="24"/>
        </w:rPr>
        <w:t xml:space="preserve">Art. 2º </w:t>
      </w:r>
      <w:r w:rsidRPr="009420BC">
        <w:rPr>
          <w:rFonts w:ascii="Times New Roman" w:eastAsia="Calibri" w:hAnsi="Times New Roman" w:cs="Times New Roman"/>
          <w:sz w:val="24"/>
          <w:szCs w:val="24"/>
        </w:rPr>
        <w:t>Para os fins desta Lei, consideram-se:</w:t>
      </w:r>
    </w:p>
    <w:p w14:paraId="05A1C3BD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4F5E64" w14:textId="4AAE8629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pessoa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com Transtorno do Espectro Autista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TEA: aquela definida na Lei Federal nº 12.764, de 27 de dezembro de 2012, e legislação superveniente;</w:t>
      </w:r>
    </w:p>
    <w:p w14:paraId="66017772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E52740" w14:textId="615038B6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pessoa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com doença rara: aquela acometida por enfermidade que atinja número reduzido da população, conforme parâmetros adotados pelo Ministério da Saúde;</w:t>
      </w:r>
    </w:p>
    <w:p w14:paraId="5B8C8BCE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1FA515" w14:textId="169C8DDF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III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pessoa com deficiência: aquela definida na Lei Federal nº 13.146, de 6 de julho de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2015  </w:t>
      </w:r>
      <w:r w:rsidR="000C78DF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>Estatuto da Pessoa com Deficiência</w:t>
      </w:r>
      <w:r w:rsidR="000C78DF">
        <w:rPr>
          <w:rFonts w:ascii="Times New Roman" w:eastAsia="Calibri" w:hAnsi="Times New Roman" w:cs="Times New Roman"/>
          <w:sz w:val="24"/>
          <w:szCs w:val="24"/>
        </w:rPr>
        <w:t>)</w:t>
      </w:r>
      <w:r w:rsidRPr="009420B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1E14020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0CE083" w14:textId="5965D667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IV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condições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correlatas: outras condições de natureza física, mental, intelectual, sensorial, neurológica ou genética que possam demandar medidas específicas de acessibilidade, adaptação e inclusão laboral.</w:t>
      </w:r>
    </w:p>
    <w:p w14:paraId="32BE6E49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0DB8CF" w14:textId="4E99B62B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sz w:val="24"/>
          <w:szCs w:val="24"/>
        </w:rPr>
        <w:t xml:space="preserve">Art. 3º </w:t>
      </w:r>
      <w:r w:rsidRPr="009420BC">
        <w:rPr>
          <w:rFonts w:ascii="Times New Roman" w:eastAsia="Calibri" w:hAnsi="Times New Roman" w:cs="Times New Roman"/>
          <w:sz w:val="24"/>
          <w:szCs w:val="24"/>
        </w:rPr>
        <w:t>O Selo Empresa Inclusiva poderá ser concedido às empresas que comprovadamente adotem, no mínimo, 02 (duas) das seguintes medidas:</w:t>
      </w:r>
    </w:p>
    <w:p w14:paraId="4ACC3FFA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4FD37E" w14:textId="77777777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24FCAF" w14:textId="77777777" w:rsidR="00715B99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7B77D861" w14:textId="35C3C338" w:rsidR="009420BC" w:rsidRDefault="009420BC" w:rsidP="00715B99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contratação ou manutenção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>, em seu quadro funcional, de pessoas abrangidas por esta Lei;</w:t>
      </w:r>
    </w:p>
    <w:p w14:paraId="4F3932A6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B4F2C1" w14:textId="6058F693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implantação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de programas internos de capacitação, acolhimento e permanência no emprego;</w:t>
      </w:r>
    </w:p>
    <w:p w14:paraId="0453C008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D1B726" w14:textId="1BFAAA35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III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promoção de acessibilidade arquitetônica, comunicacional, tecnológica ou atitudinal no ambiente de trabalho;</w:t>
      </w:r>
    </w:p>
    <w:p w14:paraId="5F9CA23E" w14:textId="77777777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6BE8E5" w14:textId="170905DC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IV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realização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de campanhas educativas e ações de conscientização sobre inclusão;</w:t>
      </w:r>
    </w:p>
    <w:p w14:paraId="1C892FB2" w14:textId="77777777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1D28CF4" w14:textId="55F78486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V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apoio, patrocínio ou parceria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com projetos sociais, educacionais, culturais ou esportivos voltados ao público beneficiário desta Lei;</w:t>
      </w:r>
    </w:p>
    <w:p w14:paraId="69CB4A58" w14:textId="77777777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5765ED4" w14:textId="36EFF8B2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VI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adoção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de políticas de flexibilização razoável de jornada, adaptação de funções ou acompanhamento especializado, quando necessário.</w:t>
      </w:r>
    </w:p>
    <w:p w14:paraId="2B0CAA99" w14:textId="77777777" w:rsidR="009420BC" w:rsidRDefault="009420BC" w:rsidP="009420B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20E454" w14:textId="1FF97185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sz w:val="24"/>
          <w:szCs w:val="24"/>
        </w:rPr>
        <w:t xml:space="preserve">Art. 4º </w:t>
      </w:r>
      <w:r w:rsidRPr="009420BC">
        <w:rPr>
          <w:rFonts w:ascii="Times New Roman" w:eastAsia="Calibri" w:hAnsi="Times New Roman" w:cs="Times New Roman"/>
          <w:sz w:val="24"/>
          <w:szCs w:val="24"/>
        </w:rPr>
        <w:t>São objetivos desta Lei:</w:t>
      </w:r>
    </w:p>
    <w:p w14:paraId="650C3B8C" w14:textId="77777777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E420EA" w14:textId="21555A0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valorizar e reconhecer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empresas que promovam a inclusão social e profissional;</w:t>
      </w:r>
    </w:p>
    <w:p w14:paraId="54461ED5" w14:textId="77777777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CF85E7" w14:textId="2119C286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estimular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a geração de oportunidades de trabalho digno e acessível;</w:t>
      </w:r>
    </w:p>
    <w:p w14:paraId="14B6F7D7" w14:textId="77777777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50C10B" w14:textId="4A4EC2C1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III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fortalecer a conscientização da sociedade sobre diversidade e inclusão;</w:t>
      </w:r>
    </w:p>
    <w:p w14:paraId="6827DFC0" w14:textId="77777777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0A7978" w14:textId="5CBFB0C0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IV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incentivar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boas práticas empresariais voltadas à responsabilidade social;</w:t>
      </w:r>
    </w:p>
    <w:p w14:paraId="4EF9DDC4" w14:textId="77777777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E2CC76" w14:textId="62BD96DF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V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contribuir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para a autonomia, independência e qualidade de vida das pessoas beneficiadas por esta Lei.</w:t>
      </w:r>
    </w:p>
    <w:p w14:paraId="434DC41D" w14:textId="77777777" w:rsidR="009420BC" w:rsidRDefault="009420BC" w:rsidP="009420B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CA7281" w14:textId="19697630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sz w:val="24"/>
          <w:szCs w:val="24"/>
        </w:rPr>
        <w:t xml:space="preserve">Art. 5º </w:t>
      </w:r>
      <w:r w:rsidRPr="009420BC">
        <w:rPr>
          <w:rFonts w:ascii="Times New Roman" w:eastAsia="Calibri" w:hAnsi="Times New Roman" w:cs="Times New Roman"/>
          <w:sz w:val="24"/>
          <w:szCs w:val="24"/>
        </w:rPr>
        <w:t>As empresas contempladas poderão utilizar o Selo Empresa Inclusiva em materiais institucionais, campanhas publicitárias, documentos, sítios eletrônicos, redes sociais, produtos e demais meios de divulgação, durante o prazo de validade da certificação.</w:t>
      </w:r>
    </w:p>
    <w:p w14:paraId="463D5642" w14:textId="77777777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4B5D3E" w14:textId="6CA76123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bCs/>
          <w:sz w:val="24"/>
          <w:szCs w:val="24"/>
        </w:rPr>
        <w:t>Parágrafo único.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20BC">
        <w:rPr>
          <w:rFonts w:ascii="Times New Roman" w:eastAsia="Calibri" w:hAnsi="Times New Roman" w:cs="Times New Roman"/>
          <w:sz w:val="24"/>
          <w:szCs w:val="24"/>
        </w:rPr>
        <w:t>O uso do Selo não poderá induzir o consumidor a erro quanto à qualidade de produtos ou serviços, servindo exclusivamente como reconhecimento institucional.</w:t>
      </w:r>
    </w:p>
    <w:p w14:paraId="6418BA0E" w14:textId="77777777" w:rsidR="009420BC" w:rsidRDefault="009420BC" w:rsidP="009420B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44F348" w14:textId="23A68E38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sz w:val="24"/>
          <w:szCs w:val="24"/>
        </w:rPr>
        <w:t xml:space="preserve">Art. 6º </w:t>
      </w:r>
      <w:r w:rsidRPr="009420BC">
        <w:rPr>
          <w:rFonts w:ascii="Times New Roman" w:eastAsia="Calibri" w:hAnsi="Times New Roman" w:cs="Times New Roman"/>
          <w:sz w:val="24"/>
          <w:szCs w:val="24"/>
        </w:rPr>
        <w:t>O direito de uso do Selo será pessoal, específico e intransferível, vedada sua cessão a terceiros.</w:t>
      </w:r>
    </w:p>
    <w:p w14:paraId="7BA42E65" w14:textId="77777777" w:rsidR="009420BC" w:rsidRDefault="009420BC" w:rsidP="009420B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35F03D" w14:textId="6494D55F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sz w:val="24"/>
          <w:szCs w:val="24"/>
        </w:rPr>
        <w:t xml:space="preserve">Art. 7º </w:t>
      </w:r>
      <w:r w:rsidRPr="009420BC">
        <w:rPr>
          <w:rFonts w:ascii="Times New Roman" w:eastAsia="Calibri" w:hAnsi="Times New Roman" w:cs="Times New Roman"/>
          <w:sz w:val="24"/>
          <w:szCs w:val="24"/>
        </w:rPr>
        <w:t>O Município poderá promover solenidade anual, campanhas públicas ou meios oficiais de divulgação para valorização das empresas certificadas.</w:t>
      </w:r>
    </w:p>
    <w:p w14:paraId="3FC178D0" w14:textId="77777777" w:rsidR="009420BC" w:rsidRDefault="009420BC" w:rsidP="009420B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DDCB52" w14:textId="77777777" w:rsidR="00715B99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sz w:val="24"/>
          <w:szCs w:val="24"/>
        </w:rPr>
        <w:t xml:space="preserve">Art. 8º </w:t>
      </w:r>
      <w:r w:rsidRPr="009420BC">
        <w:rPr>
          <w:rFonts w:ascii="Times New Roman" w:eastAsia="Calibri" w:hAnsi="Times New Roman" w:cs="Times New Roman"/>
          <w:sz w:val="24"/>
          <w:szCs w:val="24"/>
        </w:rPr>
        <w:t>A regulamentação quanto ao órgão responsável pela análise, emissão e renovação do Selo será definida pelo Poder Executivo, observadas as disposições desta Lei</w:t>
      </w:r>
      <w:r w:rsidR="00715B9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FD91D9" w14:textId="77777777" w:rsidR="00715B99" w:rsidRDefault="00715B99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85EA11" w14:textId="77777777" w:rsidR="00715B99" w:rsidRDefault="00715B99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32925D" w14:textId="77777777" w:rsidR="00715B99" w:rsidRDefault="00715B99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E65B6F" w14:textId="180FEB54" w:rsidR="00FE1C24" w:rsidRDefault="00715B99" w:rsidP="00715B99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B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Parágrafo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ú</w:t>
      </w:r>
      <w:r w:rsidRPr="00715B99">
        <w:rPr>
          <w:rFonts w:ascii="Times New Roman" w:eastAsia="Calibri" w:hAnsi="Times New Roman" w:cs="Times New Roman"/>
          <w:b/>
          <w:bCs/>
          <w:sz w:val="24"/>
          <w:szCs w:val="24"/>
        </w:rPr>
        <w:t>nico.</w:t>
      </w:r>
      <w:r w:rsidR="00FE1C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9420BC" w:rsidRPr="009420BC">
        <w:rPr>
          <w:rFonts w:ascii="Times New Roman" w:eastAsia="Calibri" w:hAnsi="Times New Roman" w:cs="Times New Roman"/>
          <w:sz w:val="24"/>
          <w:szCs w:val="24"/>
        </w:rPr>
        <w:t xml:space="preserve"> Poder Executivo poderá regulamentar esta Lei no que couber, especialmente quanto:</w:t>
      </w:r>
      <w:r w:rsidR="009420BC">
        <w:rPr>
          <w:rFonts w:ascii="Times New Roman" w:eastAsia="Calibri" w:hAnsi="Times New Roman" w:cs="Times New Roman"/>
          <w:sz w:val="24"/>
          <w:szCs w:val="24"/>
        </w:rPr>
        <w:tab/>
      </w:r>
    </w:p>
    <w:p w14:paraId="0E8346DF" w14:textId="77777777" w:rsidR="00FE1C24" w:rsidRDefault="00FE1C24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DCF8C6" w14:textId="5A4E7249" w:rsidR="009420BC" w:rsidRDefault="009420BC" w:rsidP="00FE1C24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aos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procedimentos de inscrição e avaliação;</w:t>
      </w:r>
    </w:p>
    <w:p w14:paraId="421E5A84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40A5B7" w14:textId="21835DD6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à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forma de comprovação dos requisitos;</w:t>
      </w:r>
    </w:p>
    <w:p w14:paraId="4F1EA39C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221288" w14:textId="657771BC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III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ao modelo gráfico oficial do Selo;</w:t>
      </w:r>
    </w:p>
    <w:p w14:paraId="39FAA167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2DB5F5" w14:textId="5F0EBBC4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IV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420BC">
        <w:rPr>
          <w:rFonts w:ascii="Times New Roman" w:eastAsia="Calibri" w:hAnsi="Times New Roman" w:cs="Times New Roman"/>
          <w:sz w:val="24"/>
          <w:szCs w:val="24"/>
        </w:rPr>
        <w:t>às</w:t>
      </w:r>
      <w:proofErr w:type="gramEnd"/>
      <w:r w:rsidRPr="009420BC">
        <w:rPr>
          <w:rFonts w:ascii="Times New Roman" w:eastAsia="Calibri" w:hAnsi="Times New Roman" w:cs="Times New Roman"/>
          <w:sz w:val="24"/>
          <w:szCs w:val="24"/>
        </w:rPr>
        <w:t xml:space="preserve"> hipóteses de suspensão ou cancelamento da certificação.</w:t>
      </w:r>
    </w:p>
    <w:p w14:paraId="47890800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AA6DF0" w14:textId="22916148" w:rsid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sz w:val="24"/>
          <w:szCs w:val="24"/>
        </w:rPr>
        <w:t xml:space="preserve">Art. 9º </w:t>
      </w:r>
      <w:r w:rsidRPr="009420BC">
        <w:rPr>
          <w:rFonts w:ascii="Times New Roman" w:eastAsia="Calibri" w:hAnsi="Times New Roman" w:cs="Times New Roman"/>
          <w:sz w:val="24"/>
          <w:szCs w:val="24"/>
        </w:rPr>
        <w:t>As despesas decorrentes da execução desta Lei correrão por conta de dotações orçamentárias próprias, suplementadas se necessário.</w:t>
      </w:r>
    </w:p>
    <w:p w14:paraId="4A08A77A" w14:textId="77777777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488CA4" w14:textId="490DC870" w:rsidR="009420BC" w:rsidRPr="009420BC" w:rsidRDefault="009420BC" w:rsidP="009420B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420BC">
        <w:rPr>
          <w:rFonts w:ascii="Times New Roman" w:eastAsia="Calibri" w:hAnsi="Times New Roman" w:cs="Times New Roman"/>
          <w:b/>
          <w:sz w:val="24"/>
          <w:szCs w:val="24"/>
        </w:rPr>
        <w:t xml:space="preserve">Art. 10. </w:t>
      </w:r>
      <w:r w:rsidRPr="009420BC">
        <w:rPr>
          <w:rFonts w:ascii="Times New Roman" w:eastAsia="Calibri" w:hAnsi="Times New Roman" w:cs="Times New Roman"/>
          <w:sz w:val="24"/>
          <w:szCs w:val="24"/>
        </w:rPr>
        <w:t>Esta Lei entra em vigor na data de sua publicação.</w:t>
      </w:r>
    </w:p>
    <w:p w14:paraId="6CB3ACEA" w14:textId="77777777" w:rsidR="00334E57" w:rsidRPr="00414414" w:rsidRDefault="00334E57">
      <w:pPr>
        <w:rPr>
          <w:rFonts w:ascii="Times New Roman" w:hAnsi="Times New Roman" w:cs="Times New Roman"/>
          <w:sz w:val="24"/>
          <w:szCs w:val="24"/>
        </w:rPr>
      </w:pPr>
    </w:p>
    <w:p w14:paraId="1D64D7F5" w14:textId="77777777" w:rsidR="009420BC" w:rsidRDefault="009420BC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3FD6DD1" w14:textId="30CF57B7"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25 de agosto de 2026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6C6AB879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60DE8D8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EAA91EB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10ACA9FC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4B01D235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FEA14CC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22C8BE8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32002D28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4BD12455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16BB1B0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B8C7A7E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2743E72D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7308740C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658F43C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D9E6FA6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022E0295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3A25C859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683DD58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BCF4FBD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7B32C62C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19928821" w14:textId="77777777" w:rsidR="00334E57" w:rsidRDefault="00334E57" w:rsidP="007E7F8B">
      <w:pPr>
        <w:rPr>
          <w:rFonts w:ascii="Times New Roman" w:hAnsi="Times New Roman" w:cs="Times New Roman"/>
          <w:b/>
          <w:sz w:val="24"/>
          <w:szCs w:val="24"/>
        </w:rPr>
      </w:pPr>
    </w:p>
    <w:p w14:paraId="422F4BED" w14:textId="77777777" w:rsidR="009420BC" w:rsidRPr="00414414" w:rsidRDefault="009420BC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14:paraId="257D278A" w14:textId="77777777" w:rsidR="00334E57" w:rsidRPr="00091E83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14:paraId="4D62B2E5" w14:textId="042002F9" w:rsidR="007E7F8B" w:rsidRPr="00091E83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9420BC">
        <w:rPr>
          <w:rFonts w:ascii="Times New Roman" w:eastAsia="MS Mincho" w:hAnsi="Times New Roman" w:cs="Times New Roman"/>
          <w:b/>
          <w:sz w:val="20"/>
          <w:szCs w:val="20"/>
        </w:rPr>
        <w:t xml:space="preserve"> 85 de 2026</w:t>
      </w:r>
    </w:p>
    <w:p w14:paraId="5E75EC42" w14:textId="099C7891" w:rsidR="00207677" w:rsidRPr="00091E83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9420BC">
        <w:rPr>
          <w:rFonts w:ascii="Times New Roman" w:eastAsia="MS Mincho" w:hAnsi="Times New Roman" w:cs="Times New Roman"/>
          <w:b/>
          <w:sz w:val="20"/>
          <w:szCs w:val="20"/>
        </w:rPr>
        <w:t>Vereador Wilians Mendes de Oliveira</w:t>
      </w:r>
    </w:p>
    <w:sectPr w:rsidR="00207677" w:rsidRPr="00091E83" w:rsidSect="0077128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74298" w14:textId="77777777" w:rsidR="00B5365A" w:rsidRDefault="00B5365A">
      <w:r>
        <w:separator/>
      </w:r>
    </w:p>
  </w:endnote>
  <w:endnote w:type="continuationSeparator" w:id="0">
    <w:p w14:paraId="5B2B414A" w14:textId="77777777" w:rsidR="00B5365A" w:rsidRDefault="00B5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F7E65" w14:textId="77777777" w:rsidR="00B5365A" w:rsidRDefault="00B5365A">
      <w:r>
        <w:separator/>
      </w:r>
    </w:p>
  </w:footnote>
  <w:footnote w:type="continuationSeparator" w:id="0">
    <w:p w14:paraId="2F36467C" w14:textId="77777777" w:rsidR="00B5365A" w:rsidRDefault="00B53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B7F1" w14:textId="77777777"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2F73F7EE" wp14:editId="0EFB43E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79108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3C93A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2F97EA9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387CB8B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23C71B7A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0C78DF"/>
    <w:rsid w:val="001130B6"/>
    <w:rsid w:val="001915A3"/>
    <w:rsid w:val="00193A1F"/>
    <w:rsid w:val="00207677"/>
    <w:rsid w:val="00217F62"/>
    <w:rsid w:val="00334E57"/>
    <w:rsid w:val="003513F2"/>
    <w:rsid w:val="00364512"/>
    <w:rsid w:val="003F766B"/>
    <w:rsid w:val="00414414"/>
    <w:rsid w:val="00446F00"/>
    <w:rsid w:val="004F0784"/>
    <w:rsid w:val="00520F7E"/>
    <w:rsid w:val="00594412"/>
    <w:rsid w:val="006532B0"/>
    <w:rsid w:val="00665EB0"/>
    <w:rsid w:val="00691D72"/>
    <w:rsid w:val="00697F7F"/>
    <w:rsid w:val="006B6423"/>
    <w:rsid w:val="00715B99"/>
    <w:rsid w:val="00771287"/>
    <w:rsid w:val="00787A2A"/>
    <w:rsid w:val="007E7F8B"/>
    <w:rsid w:val="00850979"/>
    <w:rsid w:val="00855D59"/>
    <w:rsid w:val="008903A1"/>
    <w:rsid w:val="009420BC"/>
    <w:rsid w:val="009975A1"/>
    <w:rsid w:val="009E75E4"/>
    <w:rsid w:val="009F5496"/>
    <w:rsid w:val="00A422CC"/>
    <w:rsid w:val="00A906D8"/>
    <w:rsid w:val="00AB5A74"/>
    <w:rsid w:val="00B208EA"/>
    <w:rsid w:val="00B5365A"/>
    <w:rsid w:val="00BA12A6"/>
    <w:rsid w:val="00C32D95"/>
    <w:rsid w:val="00E43F9F"/>
    <w:rsid w:val="00E752E7"/>
    <w:rsid w:val="00F071AE"/>
    <w:rsid w:val="00F466C6"/>
    <w:rsid w:val="00FB2935"/>
    <w:rsid w:val="00FE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4912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Candida</cp:lastModifiedBy>
  <cp:revision>12</cp:revision>
  <dcterms:created xsi:type="dcterms:W3CDTF">2020-03-24T17:42:00Z</dcterms:created>
  <dcterms:modified xsi:type="dcterms:W3CDTF">2026-08-25T14:14:00Z</dcterms:modified>
</cp:coreProperties>
</file>