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81/2026</w:t>
      </w:r>
      <w:r w:rsidRPr="00663E16">
        <w:rPr>
          <w:b/>
          <w:color w:val="000000"/>
          <w:sz w:val="24"/>
          <w:szCs w:val="24"/>
        </w:rPr>
        <w:t>Emenda Nº 2 ao Projeto de Lei Nº 81/2026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04B13F32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2D68E3">
        <w:rPr>
          <w:rStyle w:val="Emphasis"/>
          <w:i w:val="0"/>
        </w:rPr>
        <w:t>o artigo 8°</w:t>
      </w:r>
      <w:r w:rsidR="002F715B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 xml:space="preserve">do Projeto de </w:t>
      </w:r>
      <w:r w:rsidR="002D68E3">
        <w:rPr>
          <w:rStyle w:val="Emphasis"/>
          <w:i w:val="0"/>
        </w:rPr>
        <w:t>Lei nº 81</w:t>
      </w:r>
      <w:r w:rsidR="00757FB9">
        <w:rPr>
          <w:rStyle w:val="Emphasis"/>
          <w:i w:val="0"/>
        </w:rPr>
        <w:t>/2026</w:t>
      </w:r>
      <w:r w:rsidRPr="00970D0C" w:rsidR="006821B3">
        <w:rPr>
          <w:rStyle w:val="Emphasis"/>
          <w:i w:val="0"/>
        </w:rPr>
        <w:t>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2D68E3">
        <w:rPr>
          <w:rStyle w:val="Emphasis"/>
        </w:rPr>
        <w:t xml:space="preserve">Institui o Programa Municipal “Protocolo Condomínio Seguro”, no âmbito do Município de Mogi Mirim, e estabelece medidas de prevenção e enfrentamento à violência doméstica e familiar em condomínios residenciais e </w:t>
      </w:r>
      <w:r w:rsidR="002D68E3">
        <w:rPr>
          <w:rStyle w:val="Emphasis"/>
        </w:rPr>
        <w:t>comerciais</w:t>
      </w:r>
      <w:r w:rsidR="00C56C6D">
        <w:rPr>
          <w:rStyle w:val="Emphasis"/>
        </w:rPr>
        <w:t>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E61DB" w:rsidRPr="00970D0C" w:rsidP="006E61DB" w14:paraId="156AAA4E" w14:textId="6138E542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Texto Original do artigo 8°</w:t>
      </w:r>
      <w:r w:rsidRPr="00970D0C">
        <w:rPr>
          <w:rStyle w:val="Strong"/>
        </w:rPr>
        <w:t>:</w:t>
      </w:r>
    </w:p>
    <w:p w:rsidR="006E61DB" w:rsidRPr="003B5539" w:rsidP="00E416DE" w14:paraId="381427D6" w14:textId="18809057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2D68E3">
        <w:rPr>
          <w:b/>
          <w:bCs/>
          <w:sz w:val="24"/>
          <w:szCs w:val="24"/>
        </w:rPr>
        <w:t>Art. 8°</w:t>
      </w:r>
      <w:r w:rsidR="005F7FC4">
        <w:rPr>
          <w:bCs/>
          <w:sz w:val="24"/>
          <w:szCs w:val="24"/>
        </w:rPr>
        <w:t>.</w:t>
      </w:r>
      <w:r w:rsidRPr="00E416DE" w:rsidR="00E416DE">
        <w:t xml:space="preserve"> </w:t>
      </w:r>
      <w:r w:rsidRPr="00E416DE" w:rsidR="00E416DE">
        <w:rPr>
          <w:bCs/>
          <w:sz w:val="24"/>
          <w:szCs w:val="24"/>
        </w:rPr>
        <w:t>O Poder Executivo regulamentará</w:t>
      </w:r>
      <w:r w:rsidR="00E416DE">
        <w:rPr>
          <w:bCs/>
          <w:sz w:val="24"/>
          <w:szCs w:val="24"/>
        </w:rPr>
        <w:t xml:space="preserve"> esta Lei no </w:t>
      </w:r>
      <w:r w:rsidRPr="00E416DE" w:rsidR="00E416DE">
        <w:rPr>
          <w:bCs/>
          <w:sz w:val="24"/>
          <w:szCs w:val="24"/>
        </w:rPr>
        <w:t>prazo de 90 (noventa) dias</w:t>
      </w:r>
      <w:r w:rsidR="00E416DE">
        <w:rPr>
          <w:bCs/>
          <w:sz w:val="24"/>
          <w:szCs w:val="24"/>
        </w:rPr>
        <w:t>.</w:t>
      </w:r>
    </w:p>
    <w:p w:rsidR="006E61DB" w:rsidRPr="00970D0C" w:rsidP="00E416DE" w14:paraId="64C9BD78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E61DB" w:rsidRPr="00970D0C" w:rsidP="006E61DB" w14:paraId="2A76882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3B5539" w:rsidRPr="00970D0C" w:rsidP="003B5539" w14:paraId="76D05300" w14:textId="1ADFD3C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</w:t>
      </w:r>
      <w:r>
        <w:rPr>
          <w:rStyle w:val="Strong"/>
        </w:rPr>
        <w:t>to Proposto (Emenda Substitutiva</w:t>
      </w:r>
      <w:r w:rsidRPr="00970D0C">
        <w:rPr>
          <w:rStyle w:val="Strong"/>
        </w:rPr>
        <w:t>):</w:t>
      </w:r>
    </w:p>
    <w:p w:rsidR="00E416DE" w:rsidRPr="003B5539" w:rsidP="00E416DE" w14:paraId="57D19197" w14:textId="108FB128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2D68E3">
        <w:rPr>
          <w:b/>
          <w:bCs/>
          <w:sz w:val="24"/>
          <w:szCs w:val="24"/>
        </w:rPr>
        <w:t>Art. 8º</w:t>
      </w:r>
      <w:bookmarkStart w:id="0" w:name="_GoBack"/>
      <w:bookmarkEnd w:id="0"/>
      <w:r>
        <w:rPr>
          <w:bCs/>
          <w:sz w:val="24"/>
          <w:szCs w:val="24"/>
        </w:rPr>
        <w:t>.</w:t>
      </w:r>
      <w:r w:rsidRPr="00E416DE">
        <w:t xml:space="preserve"> </w:t>
      </w:r>
      <w:r w:rsidRPr="00E416DE">
        <w:rPr>
          <w:bCs/>
          <w:sz w:val="24"/>
          <w:szCs w:val="24"/>
        </w:rPr>
        <w:t>O Poder Executivo regulamentará</w:t>
      </w:r>
      <w:r>
        <w:rPr>
          <w:bCs/>
          <w:sz w:val="24"/>
          <w:szCs w:val="24"/>
        </w:rPr>
        <w:t xml:space="preserve"> esta Lei no prazo de 30 (trinta</w:t>
      </w:r>
      <w:r w:rsidRPr="00E416DE">
        <w:rPr>
          <w:bCs/>
          <w:sz w:val="24"/>
          <w:szCs w:val="24"/>
        </w:rPr>
        <w:t>) dias</w:t>
      </w:r>
      <w:r>
        <w:rPr>
          <w:bCs/>
          <w:sz w:val="24"/>
          <w:szCs w:val="24"/>
        </w:rPr>
        <w:t>.</w:t>
      </w:r>
    </w:p>
    <w:p w:rsidR="00970D0C" w:rsidRPr="00970D0C" w:rsidP="003B5539" w14:paraId="0FADE418" w14:textId="752DBD9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736383C9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757FB9">
        <w:rPr>
          <w:rStyle w:val="Strong"/>
        </w:rPr>
        <w:t>OR SANTO RÓTTOLI”, em 25 de agosto de 2026</w:t>
      </w:r>
      <w:r w:rsidRPr="00970D0C">
        <w:rPr>
          <w:rStyle w:val="Strong"/>
        </w:rPr>
        <w:t>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133245" w:rsidP="00195F8D" w14:paraId="418DE6B2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133245" w:rsidP="00133245" w14:paraId="4A09705B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67283A4F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4A390303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835722B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5699A91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663E16" w:rsidRPr="00133245" w:rsidP="00133245" w14:paraId="4D91198E" w14:textId="2ADF0D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rStyle w:val="Strong"/>
          <w:bCs w:val="0"/>
          <w:sz w:val="24"/>
          <w:szCs w:val="24"/>
        </w:rPr>
        <w:t>JUSTIFICATIVA DA EMENDA</w:t>
      </w:r>
    </w:p>
    <w:p w:rsidR="00757FB9" w:rsidP="00757FB9" w14:paraId="72215924" w14:textId="02E74CA2">
      <w:pPr>
        <w:pStyle w:val="NormalWeb"/>
        <w:spacing w:line="360" w:lineRule="auto"/>
        <w:jc w:val="both"/>
      </w:pPr>
      <w:r w:rsidRPr="00970D0C">
        <w:tab/>
      </w:r>
      <w:r>
        <w:t>A present</w:t>
      </w:r>
      <w:r w:rsidRPr="00970D0C" w:rsidR="001B4C21">
        <w:t xml:space="preserve">e emenda tem por objetivo </w:t>
      </w:r>
      <w:r w:rsidRPr="00970D0C" w:rsidR="002713EC">
        <w:t>dar maior clareza ao texto de lei</w:t>
      </w:r>
      <w:r>
        <w:t>.</w:t>
      </w:r>
    </w:p>
    <w:p w:rsidR="00757FB9" w:rsidP="00757FB9" w14:paraId="4BC3BD7D" w14:textId="4D699906">
      <w:pPr>
        <w:pStyle w:val="NormalWeb"/>
        <w:spacing w:line="360" w:lineRule="auto"/>
        <w:ind w:firstLine="720"/>
        <w:jc w:val="both"/>
      </w:pPr>
      <w:r w:rsidRPr="00133245">
        <w:t xml:space="preserve">Tal emenda se faz necessária, pois busca-se </w:t>
      </w:r>
      <w:r w:rsidR="005E602D">
        <w:t xml:space="preserve">observar a normativa da Lei Orgânica Municipal que estabelece em seu artigo 55, §7° a regulamentação da Lei no prazo máximo de 30 (dias) após a promulgação, </w:t>
      </w:r>
      <w:r w:rsidRPr="005E602D" w:rsidR="005E602D">
        <w:rPr>
          <w:i/>
        </w:rPr>
        <w:t xml:space="preserve">in </w:t>
      </w:r>
      <w:r w:rsidRPr="005E602D" w:rsidR="005E602D">
        <w:rPr>
          <w:i/>
        </w:rPr>
        <w:t>verbis</w:t>
      </w:r>
      <w:r w:rsidR="005E602D">
        <w:t>:</w:t>
      </w:r>
    </w:p>
    <w:p w:rsidR="005E602D" w:rsidP="005E602D" w14:paraId="1F8E3366" w14:textId="3004116C">
      <w:pPr>
        <w:pStyle w:val="NormalWeb"/>
        <w:spacing w:line="360" w:lineRule="auto"/>
        <w:ind w:left="2268" w:firstLine="720"/>
        <w:jc w:val="both"/>
        <w:rPr>
          <w:i/>
          <w:sz w:val="22"/>
          <w:szCs w:val="22"/>
        </w:rPr>
      </w:pPr>
      <w:r w:rsidRPr="005E602D">
        <w:rPr>
          <w:i/>
          <w:sz w:val="22"/>
          <w:szCs w:val="22"/>
        </w:rPr>
        <w:t>Art. 55.  Aprovado o projeto de lei, será este enviado ao Prefeito, que o sancionará.</w:t>
      </w:r>
    </w:p>
    <w:p w:rsidR="005E602D" w:rsidRPr="005E602D" w:rsidP="005E602D" w14:paraId="67205325" w14:textId="1126ADD9">
      <w:pPr>
        <w:pStyle w:val="NormalWeb"/>
        <w:spacing w:line="360" w:lineRule="auto"/>
        <w:ind w:left="2268" w:firstLine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(...)</w:t>
      </w:r>
    </w:p>
    <w:p w:rsidR="005E602D" w:rsidRPr="005E602D" w:rsidP="005E602D" w14:paraId="271D1FD2" w14:textId="02DE346C">
      <w:pPr>
        <w:pStyle w:val="NormalWeb"/>
        <w:spacing w:line="360" w:lineRule="auto"/>
        <w:ind w:left="2268" w:firstLine="720"/>
        <w:jc w:val="both"/>
        <w:rPr>
          <w:i/>
          <w:sz w:val="22"/>
          <w:szCs w:val="22"/>
        </w:rPr>
      </w:pPr>
      <w:r w:rsidRPr="005E602D">
        <w:rPr>
          <w:i/>
          <w:sz w:val="22"/>
          <w:szCs w:val="22"/>
        </w:rPr>
        <w:t>§ 7</w:t>
      </w:r>
      <w:r w:rsidRPr="005E602D">
        <w:rPr>
          <w:i/>
          <w:sz w:val="22"/>
          <w:szCs w:val="22"/>
        </w:rPr>
        <w:t>°  A</w:t>
      </w:r>
      <w:r w:rsidRPr="005E602D">
        <w:rPr>
          <w:i/>
          <w:sz w:val="22"/>
          <w:szCs w:val="22"/>
        </w:rPr>
        <w:t xml:space="preserve"> lei deverá ser regulamentada no prazo máximo de trinta dias após sua promulgação, sob pena de crime de responsabilidade do Prefeito.</w:t>
      </w:r>
    </w:p>
    <w:p w:rsidR="00757FB9" w:rsidP="00757FB9" w14:paraId="4E3AC762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33245" w:rsidRPr="00031B88" w:rsidP="00133245" w14:paraId="084B7A74" w14:textId="77777777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133245" w:rsidP="00133245" w14:paraId="0615AAF0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B88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3324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D68E3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B5539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E602D"/>
    <w:rsid w:val="005F2654"/>
    <w:rsid w:val="005F4E55"/>
    <w:rsid w:val="005F54DA"/>
    <w:rsid w:val="005F7FC4"/>
    <w:rsid w:val="00613747"/>
    <w:rsid w:val="00655E46"/>
    <w:rsid w:val="00663E16"/>
    <w:rsid w:val="006821B3"/>
    <w:rsid w:val="006834FE"/>
    <w:rsid w:val="00697874"/>
    <w:rsid w:val="006A54A9"/>
    <w:rsid w:val="006E61DB"/>
    <w:rsid w:val="007038AD"/>
    <w:rsid w:val="007556D8"/>
    <w:rsid w:val="00757E2E"/>
    <w:rsid w:val="00757FB9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416DE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</cp:revision>
  <cp:lastPrinted>2026-08-25T19:11:53Z</cp:lastPrinted>
  <dcterms:created xsi:type="dcterms:W3CDTF">2026-08-25T19:01:00Z</dcterms:created>
  <dcterms:modified xsi:type="dcterms:W3CDTF">2026-08-25T19:01:00Z</dcterms:modified>
</cp:coreProperties>
</file>