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0A227C" w:rsidRPr="00D85ED2" w:rsidP="000A227C" w14:paraId="05C558B3" w14:textId="462B7C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PARECER EM CONJUNTO DAS COMISSÕES DE JUSTIÇA E REDAÇÃO, FINANÇAS E ORÇAMENTO E COMISSÃO DE EDUCAÇÃO, SAÚDE, CULTURA, ESPORTE E ASSISTÊNCIA SOCIAL.</w:t>
      </w:r>
      <w:r>
        <w:rPr>
          <w:b/>
          <w:sz w:val="24"/>
          <w:szCs w:val="24"/>
        </w:rPr>
        <w:t xml:space="preserve"> 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AF54FF" w:rsidP="00DA5862" w14:paraId="2FA5C99F" w14:textId="6F27E22B">
      <w:pPr>
        <w:pStyle w:val="NormalWeb"/>
        <w:spacing w:line="360" w:lineRule="auto"/>
        <w:rPr>
          <w:rStyle w:val="Strong"/>
        </w:rPr>
      </w:pPr>
      <w:r w:rsidRPr="00D85ED2">
        <w:tab/>
      </w:r>
      <w:r w:rsidR="008B0437">
        <w:rPr>
          <w:rStyle w:val="Strong"/>
        </w:rPr>
        <w:t xml:space="preserve">PROJETO DE LEI Nº </w:t>
      </w:r>
      <w:r w:rsidR="002E5EC3">
        <w:rPr>
          <w:rStyle w:val="Strong"/>
        </w:rPr>
        <w:t>8</w:t>
      </w:r>
      <w:r w:rsidR="00A82CE6">
        <w:rPr>
          <w:rStyle w:val="Strong"/>
        </w:rPr>
        <w:t>7</w:t>
      </w:r>
      <w:r w:rsidR="00DA5862">
        <w:rPr>
          <w:rStyle w:val="Strong"/>
        </w:rPr>
        <w:t xml:space="preserve"> DE 2026</w:t>
      </w:r>
    </w:p>
    <w:p w:rsidR="002E5EC3" w:rsidRPr="002E5EC3" w:rsidP="002E5EC3" w14:paraId="451C6F26" w14:textId="0144CC1F">
      <w:pPr>
        <w:pStyle w:val="NormalWeb"/>
        <w:spacing w:line="360" w:lineRule="auto"/>
        <w:jc w:val="both"/>
        <w:rPr>
          <w:i/>
          <w:iCs/>
          <w:u w:val="single"/>
        </w:rPr>
      </w:pPr>
      <w:r w:rsidRPr="002E5EC3">
        <w:rPr>
          <w:i/>
          <w:iCs/>
          <w:u w:val="single"/>
        </w:rPr>
        <w:t>INSTITUI</w:t>
      </w:r>
      <w:r w:rsidR="00A82CE6">
        <w:rPr>
          <w:i/>
          <w:iCs/>
          <w:u w:val="single"/>
        </w:rPr>
        <w:t xml:space="preserve"> DIRETRIZES PARA A CRIAÇÃO DO BANCO DE ÓCULOS NO ÂMBITO DO MUNICIPIO DE MOGI MIRIM, VOLTADO AO ATENDIMENTO DE PESSOAS EM SITUAÇÃO DE VULNERABILIDADE SOCIAL, E DA OUTRAS PROVIDÊNCIAS.</w:t>
      </w:r>
    </w:p>
    <w:p w:rsidR="00F74441" w:rsidRPr="00D85ED2" w:rsidP="003D6D21" w14:paraId="1D42C3C2" w14:textId="4431C9ED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18911607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 xml:space="preserve">O Projeto de Lei nº </w:t>
      </w:r>
      <w:r w:rsidR="002E5EC3">
        <w:t>8</w:t>
      </w:r>
      <w:r w:rsidR="00A82CE6">
        <w:t>7</w:t>
      </w:r>
      <w:r w:rsidR="0050120D">
        <w:t xml:space="preserve"> de 2026, de autoria</w:t>
      </w:r>
      <w:r w:rsidR="00F36F14">
        <w:t xml:space="preserve"> </w:t>
      </w:r>
      <w:r w:rsidR="00C67CD3">
        <w:t>do</w:t>
      </w:r>
      <w:r w:rsidR="00A82CE6">
        <w:t>s</w:t>
      </w:r>
      <w:r w:rsidR="00C67CD3">
        <w:t xml:space="preserve"> nobre</w:t>
      </w:r>
      <w:r w:rsidR="00A82CE6">
        <w:t>s</w:t>
      </w:r>
      <w:r w:rsidR="00C67CD3">
        <w:t xml:space="preserve"> Vereador</w:t>
      </w:r>
      <w:r w:rsidR="00A82CE6">
        <w:t>es</w:t>
      </w:r>
      <w:r w:rsidR="00C67CD3">
        <w:t xml:space="preserve"> </w:t>
      </w:r>
      <w:r w:rsidR="00A82CE6">
        <w:t>Luis</w:t>
      </w:r>
      <w:r w:rsidR="00A82CE6">
        <w:t xml:space="preserve"> Roberto Tavares e Ademir Souza </w:t>
      </w:r>
      <w:r w:rsidR="00A82CE6">
        <w:t>Floretti</w:t>
      </w:r>
      <w:r w:rsidR="00A82CE6">
        <w:t xml:space="preserve"> Souza</w:t>
      </w:r>
      <w:r w:rsidR="00CA0263">
        <w:t xml:space="preserve"> </w:t>
      </w:r>
      <w:r w:rsidRPr="00D85ED2" w:rsidR="005D21C6">
        <w:t xml:space="preserve">tem por objetivo </w:t>
      </w:r>
      <w:r w:rsidR="00C47313">
        <w:rPr>
          <w:rStyle w:val="Emphasis"/>
          <w:b/>
        </w:rPr>
        <w:t xml:space="preserve">instituir </w:t>
      </w:r>
      <w:r w:rsidR="00A82CE6">
        <w:rPr>
          <w:rStyle w:val="Emphasis"/>
          <w:b/>
        </w:rPr>
        <w:t xml:space="preserve">diretrizes para a criação do Banco de Óculos no município de Mogi Mirim e </w:t>
      </w:r>
      <w:r w:rsidR="00A82CE6">
        <w:rPr>
          <w:rStyle w:val="Emphasis"/>
          <w:b/>
        </w:rPr>
        <w:t>da</w:t>
      </w:r>
      <w:r w:rsidR="00A82CE6">
        <w:rPr>
          <w:rStyle w:val="Emphasis"/>
          <w:b/>
        </w:rPr>
        <w:t xml:space="preserve"> outras providências</w:t>
      </w:r>
      <w:r w:rsidR="002E5EC3">
        <w:rPr>
          <w:rStyle w:val="Emphasis"/>
          <w:b/>
        </w:rPr>
        <w:t>.</w:t>
      </w:r>
    </w:p>
    <w:p w:rsidR="003B1A59" w:rsidP="001902E0" w14:paraId="3500C619" w14:textId="3F33BBE9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</w:t>
      </w:r>
      <w:r w:rsidR="00C47313">
        <w:t xml:space="preserve">institui </w:t>
      </w:r>
      <w:r w:rsidR="00A82CE6">
        <w:t>diretrizes para o Banco de Óculos no âmbito do Município de Mogi Mirim, com a finalidade de promover o acesso gratuito a armações e lentes oriundas de doações.</w:t>
      </w:r>
    </w:p>
    <w:p w:rsidR="00C47313" w:rsidP="001902E0" w14:paraId="7195A406" w14:textId="292480E0">
      <w:pPr>
        <w:pStyle w:val="NormalWeb"/>
        <w:spacing w:line="360" w:lineRule="auto"/>
        <w:ind w:firstLine="720"/>
        <w:jc w:val="both"/>
      </w:pPr>
      <w:r>
        <w:t xml:space="preserve">Em seu artigo 2° </w:t>
      </w:r>
      <w:r w:rsidR="00A82CE6">
        <w:t>o projeto elenca as diretrizes para a criação do Banco de Óculos.</w:t>
      </w:r>
    </w:p>
    <w:p w:rsidR="005C3CE8" w:rsidP="001902E0" w14:paraId="5D9E0419" w14:textId="352D62B7">
      <w:pPr>
        <w:pStyle w:val="NormalWeb"/>
        <w:spacing w:line="360" w:lineRule="auto"/>
        <w:ind w:firstLine="720"/>
        <w:jc w:val="both"/>
      </w:pPr>
      <w:r>
        <w:t xml:space="preserve">No artigo 3° </w:t>
      </w:r>
      <w:r w:rsidR="00A82CE6">
        <w:t>o projeto diz que as doações de armações e insumos ópticos poderão ser realizadas por qualquer pessoa física ou jurídica, devendo ser depositadas nos pontos de arrecadação indicados e credenciados pelo Poder Público Municipal.</w:t>
      </w:r>
    </w:p>
    <w:p w:rsidR="00C47313" w:rsidP="001902E0" w14:paraId="0BBBAA36" w14:textId="35280D80">
      <w:pPr>
        <w:pStyle w:val="NormalWeb"/>
        <w:spacing w:line="360" w:lineRule="auto"/>
        <w:ind w:firstLine="720"/>
        <w:jc w:val="both"/>
      </w:pPr>
      <w:r>
        <w:t xml:space="preserve">O artigo 4° </w:t>
      </w:r>
      <w:r w:rsidR="00A82CE6">
        <w:t>define objetos de arrecadação, como armações, lentes e outros materiais.</w:t>
      </w:r>
    </w:p>
    <w:p w:rsidR="002E5EC3" w:rsidP="001902E0" w14:paraId="6A49788A" w14:textId="4AA36B5B">
      <w:pPr>
        <w:pStyle w:val="NormalWeb"/>
        <w:spacing w:line="360" w:lineRule="auto"/>
        <w:ind w:firstLine="720"/>
        <w:jc w:val="both"/>
      </w:pPr>
      <w:r>
        <w:t xml:space="preserve">O artigo 5° </w:t>
      </w:r>
      <w:r w:rsidR="00A82CE6">
        <w:t>diz que os itens arrecadados poderão ser recebidos e geridos diretamente pelo Poder Público Municipal ou por intermédio de entidades parceiras.</w:t>
      </w:r>
    </w:p>
    <w:p w:rsidR="002E5EC3" w:rsidP="001902E0" w14:paraId="09D349F9" w14:textId="667FD98D">
      <w:pPr>
        <w:pStyle w:val="NormalWeb"/>
        <w:spacing w:line="360" w:lineRule="auto"/>
        <w:ind w:firstLine="720"/>
        <w:jc w:val="both"/>
      </w:pPr>
      <w:r>
        <w:t xml:space="preserve">Artigo 6° </w:t>
      </w:r>
      <w:r w:rsidR="00A82CE6">
        <w:t>diz que os atendimentos aos beneficiários observarão, obrigatoriamente: o preenchimento de critérios de vulnerabilidade socioeconômica e a apresentação de prescrição óptica válida e atualizada, emitida por profissional habilitado.</w:t>
      </w:r>
    </w:p>
    <w:p w:rsidR="002E5EC3" w:rsidP="001902E0" w14:paraId="7FD95EC8" w14:textId="0937F982">
      <w:pPr>
        <w:pStyle w:val="NormalWeb"/>
        <w:spacing w:line="360" w:lineRule="auto"/>
        <w:ind w:firstLine="720"/>
        <w:jc w:val="both"/>
      </w:pPr>
      <w:r>
        <w:t xml:space="preserve">O artigo 7° </w:t>
      </w:r>
      <w:r w:rsidR="00A82CE6">
        <w:t xml:space="preserve">comenta sobre a possibilidade </w:t>
      </w:r>
      <w:r w:rsidR="00A82CE6">
        <w:t>do</w:t>
      </w:r>
      <w:r w:rsidR="00A82CE6">
        <w:t xml:space="preserve"> Poder Executivo firmar convenções, termos de cooperação, acordos e parcerias com entidades públicas ou privadas, instituições de ensino, organizações da sociedade civil e estabelecimentos do setor óptico e médico, com vistas à viabilização e implementação das diretrizes desta Lei. </w:t>
      </w:r>
    </w:p>
    <w:p w:rsidR="002E5EC3" w:rsidP="001902E0" w14:paraId="0C3C3CBB" w14:textId="4A22A146">
      <w:pPr>
        <w:pStyle w:val="NormalWeb"/>
        <w:spacing w:line="360" w:lineRule="auto"/>
        <w:ind w:firstLine="720"/>
        <w:jc w:val="both"/>
      </w:pPr>
      <w:r>
        <w:t xml:space="preserve">No art. 8° </w:t>
      </w:r>
      <w:r w:rsidR="00A82CE6">
        <w:t>as execuções das ações decorrentes desta Lei observarão a disponibilidade orçamentária e financeira, não gerando despesas obrigatórias de caráter continuado.</w:t>
      </w:r>
    </w:p>
    <w:p w:rsidR="002E5EC3" w:rsidP="001902E0" w14:paraId="77549626" w14:textId="32F2E359">
      <w:pPr>
        <w:pStyle w:val="NormalWeb"/>
        <w:spacing w:line="360" w:lineRule="auto"/>
        <w:ind w:firstLine="720"/>
        <w:jc w:val="both"/>
      </w:pPr>
      <w:r>
        <w:t xml:space="preserve">Art. 9° </w:t>
      </w:r>
      <w:r w:rsidR="00A82CE6">
        <w:t>o Poder Executivo regulamentará esta Lei no que couber.</w:t>
      </w:r>
    </w:p>
    <w:p w:rsidR="00E27170" w:rsidP="00C47313" w14:paraId="164D5454" w14:textId="09A1C8C6">
      <w:pPr>
        <w:pStyle w:val="NormalWeb"/>
        <w:spacing w:line="360" w:lineRule="auto"/>
        <w:ind w:firstLine="720"/>
        <w:jc w:val="both"/>
      </w:pPr>
      <w:r>
        <w:t>O artigo</w:t>
      </w:r>
      <w:r>
        <w:t xml:space="preserve"> </w:t>
      </w:r>
      <w:r w:rsidR="002E5EC3">
        <w:t>10</w:t>
      </w:r>
      <w:r w:rsidR="00C47313">
        <w:t xml:space="preserve"> diz que a lei entra em vigor na data da sua publicação.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 xml:space="preserve">II </w:t>
      </w:r>
      <w:r w:rsidRPr="00E32D45">
        <w:rPr>
          <w:rStyle w:val="Strong"/>
          <w:b/>
          <w:bCs w:val="0"/>
          <w:color w:val="auto"/>
          <w:sz w:val="24"/>
          <w:szCs w:val="24"/>
        </w:rPr>
        <w:t>- CONCLUSÕES DO RELATOR</w:t>
      </w:r>
    </w:p>
    <w:p w:rsidR="00F74441" w:rsidRPr="006A0005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</w:t>
      </w:r>
      <w:r w:rsidRPr="006A0005">
        <w:rPr>
          <w:rStyle w:val="Strong"/>
          <w:b/>
          <w:bCs w:val="0"/>
          <w:color w:val="auto"/>
        </w:rPr>
        <w:t>) Legalidade e Constitucionalidade</w:t>
      </w:r>
    </w:p>
    <w:p w:rsidR="00E32D45" w:rsidP="008D3012" w14:paraId="56042601" w14:textId="47F5C774">
      <w:pPr>
        <w:spacing w:before="240" w:line="360" w:lineRule="auto"/>
        <w:jc w:val="both"/>
        <w:rPr>
          <w:sz w:val="24"/>
          <w:szCs w:val="24"/>
        </w:rPr>
      </w:pPr>
      <w:r w:rsidRPr="006A0005">
        <w:tab/>
      </w:r>
      <w:r w:rsidRPr="003A796B">
        <w:rPr>
          <w:sz w:val="24"/>
          <w:szCs w:val="24"/>
        </w:rPr>
        <w:t xml:space="preserve">Em análise técnica ao Projeto de Lei em epígrafe, verificamos que </w:t>
      </w:r>
      <w:r w:rsidRPr="003A796B">
        <w:rPr>
          <w:sz w:val="24"/>
          <w:szCs w:val="24"/>
        </w:rPr>
        <w:t>o mesmo</w:t>
      </w:r>
      <w:r w:rsidRPr="003A796B">
        <w:rPr>
          <w:sz w:val="24"/>
          <w:szCs w:val="24"/>
        </w:rPr>
        <w:t xml:space="preserve"> se encontra em conformidade com </w:t>
      </w:r>
      <w:r w:rsidR="00A82CE6">
        <w:rPr>
          <w:sz w:val="24"/>
          <w:szCs w:val="24"/>
        </w:rPr>
        <w:t xml:space="preserve">os </w:t>
      </w:r>
      <w:r w:rsidRPr="003A796B">
        <w:rPr>
          <w:sz w:val="24"/>
          <w:szCs w:val="24"/>
        </w:rPr>
        <w:t>artigo</w:t>
      </w:r>
      <w:r w:rsidR="00A82CE6">
        <w:rPr>
          <w:sz w:val="24"/>
          <w:szCs w:val="24"/>
        </w:rPr>
        <w:t xml:space="preserve">s </w:t>
      </w:r>
      <w:r w:rsidRPr="00A82CE6" w:rsidR="00A82CE6">
        <w:rPr>
          <w:sz w:val="24"/>
          <w:szCs w:val="24"/>
        </w:rPr>
        <w:t>art. 23, I</w:t>
      </w:r>
      <w:r w:rsidR="00A82CE6">
        <w:rPr>
          <w:sz w:val="24"/>
          <w:szCs w:val="24"/>
        </w:rPr>
        <w:t>I e</w:t>
      </w:r>
      <w:r w:rsidRPr="003A796B">
        <w:rPr>
          <w:sz w:val="24"/>
          <w:szCs w:val="24"/>
        </w:rPr>
        <w:t xml:space="preserve"> 30, inciso I da Constituição Federal, uma vez que se trata de assunto de interesse local. </w:t>
      </w:r>
    </w:p>
    <w:p w:rsidR="00A82CE6" w:rsidRPr="00A82CE6" w:rsidP="00A82CE6" w14:paraId="334D1BE2" w14:textId="5D20A20D">
      <w:pPr>
        <w:spacing w:before="240" w:line="360" w:lineRule="auto"/>
        <w:ind w:left="354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“</w:t>
      </w:r>
      <w:r w:rsidRPr="00A82CE6">
        <w:rPr>
          <w:i/>
          <w:sz w:val="24"/>
          <w:szCs w:val="24"/>
        </w:rPr>
        <w:t>Art. 23. É competência comum da União, dos Estados, do Distrito Federal e dos Municípios: II - cuidar da saúde e assistência pública, da proteção e garantia das pessoas portadoras de deficiência;</w:t>
      </w:r>
      <w:r>
        <w:rPr>
          <w:i/>
          <w:sz w:val="24"/>
          <w:szCs w:val="24"/>
        </w:rPr>
        <w:t>”</w:t>
      </w:r>
    </w:p>
    <w:p w:rsidR="00E32D45" w:rsidRPr="003A796B" w:rsidP="00E32D45" w14:paraId="7832D145" w14:textId="77777777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4"/>
          <w:szCs w:val="24"/>
        </w:rPr>
      </w:pPr>
      <w:r w:rsidRPr="003A796B">
        <w:rPr>
          <w:i/>
          <w:sz w:val="24"/>
          <w:szCs w:val="24"/>
        </w:rPr>
        <w:t>“Art. 30. Compete aos Municípios:</w:t>
      </w:r>
    </w:p>
    <w:p w:rsidR="00E32D45" w:rsidRPr="003A796B" w:rsidP="00E32D45" w14:paraId="50934D42" w14:textId="77777777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4"/>
          <w:szCs w:val="24"/>
        </w:rPr>
      </w:pPr>
      <w:r w:rsidRPr="003A796B">
        <w:rPr>
          <w:i/>
          <w:sz w:val="24"/>
          <w:szCs w:val="24"/>
        </w:rPr>
        <w:t xml:space="preserve">I - </w:t>
      </w:r>
      <w:r w:rsidRPr="003A796B">
        <w:rPr>
          <w:i/>
          <w:sz w:val="24"/>
          <w:szCs w:val="24"/>
        </w:rPr>
        <w:t>legislar</w:t>
      </w:r>
      <w:r w:rsidRPr="003A796B">
        <w:rPr>
          <w:i/>
          <w:sz w:val="24"/>
          <w:szCs w:val="24"/>
        </w:rPr>
        <w:t xml:space="preserve"> sobre assuntos de interesse local;”</w:t>
      </w:r>
    </w:p>
    <w:p w:rsidR="00E32D45" w:rsidRPr="002E5EC3" w:rsidP="00A82CE6" w14:paraId="6AD81283" w14:textId="15BEC6DE">
      <w:pPr>
        <w:spacing w:before="240" w:line="360" w:lineRule="auto"/>
        <w:ind w:firstLine="720"/>
        <w:jc w:val="both"/>
        <w:rPr>
          <w:rFonts w:eastAsia="Calibri"/>
          <w:i/>
          <w:iCs/>
          <w:sz w:val="24"/>
          <w:szCs w:val="24"/>
        </w:rPr>
      </w:pPr>
      <w:r w:rsidRPr="008D3012">
        <w:rPr>
          <w:sz w:val="24"/>
          <w:szCs w:val="24"/>
        </w:rPr>
        <w:t xml:space="preserve">Por sua vez, a Lei Orgânica do Município de Mogi Mirim em seu artigo </w:t>
      </w:r>
      <w:r w:rsidR="00A82CE6">
        <w:rPr>
          <w:sz w:val="24"/>
          <w:szCs w:val="24"/>
        </w:rPr>
        <w:t>48</w:t>
      </w:r>
      <w:r w:rsidRPr="008D3012">
        <w:rPr>
          <w:sz w:val="24"/>
          <w:szCs w:val="24"/>
        </w:rPr>
        <w:t xml:space="preserve"> </w:t>
      </w:r>
      <w:r w:rsidRPr="008D3012" w:rsidR="002E5EC3">
        <w:rPr>
          <w:sz w:val="24"/>
          <w:szCs w:val="24"/>
        </w:rPr>
        <w:t>diz</w:t>
      </w:r>
      <w:r w:rsidR="00A82CE6">
        <w:rPr>
          <w:sz w:val="24"/>
          <w:szCs w:val="24"/>
        </w:rPr>
        <w:t xml:space="preserve">: </w:t>
      </w:r>
      <w:r w:rsidRPr="008D3012" w:rsidR="002E5EC3">
        <w:rPr>
          <w:sz w:val="24"/>
          <w:szCs w:val="24"/>
        </w:rPr>
        <w:t>“</w:t>
      </w:r>
      <w:r w:rsidRPr="00A82CE6" w:rsidR="00A82CE6">
        <w:rPr>
          <w:i/>
          <w:iCs/>
          <w:sz w:val="24"/>
          <w:szCs w:val="24"/>
        </w:rPr>
        <w:t>A iniciativa das leis cabe a qualquer Vereador, ao Prefeito e ao eleitorado</w:t>
      </w:r>
      <w:r w:rsidRPr="00A82CE6" w:rsidR="00A82CE6">
        <w:rPr>
          <w:b/>
          <w:bCs/>
          <w:i/>
          <w:iCs/>
          <w:sz w:val="24"/>
          <w:szCs w:val="24"/>
        </w:rPr>
        <w:t xml:space="preserve"> </w:t>
      </w:r>
      <w:r w:rsidRPr="00A82CE6" w:rsidR="00A82CE6">
        <w:rPr>
          <w:i/>
          <w:iCs/>
          <w:sz w:val="24"/>
          <w:szCs w:val="24"/>
        </w:rPr>
        <w:t xml:space="preserve">que a exercerá sob </w:t>
      </w:r>
      <w:r w:rsidRPr="00A82CE6" w:rsidR="00A82CE6">
        <w:rPr>
          <w:i/>
          <w:iCs/>
          <w:sz w:val="24"/>
          <w:szCs w:val="24"/>
        </w:rPr>
        <w:t>forma de moção articulada, subscrita, no mínimo, por cinco por cento do total do número de eleitores do Município.</w:t>
      </w:r>
      <w:r w:rsidRPr="008D3012" w:rsidR="002E5EC3">
        <w:rPr>
          <w:i/>
          <w:iCs/>
          <w:sz w:val="24"/>
          <w:szCs w:val="24"/>
        </w:rPr>
        <w:t>”.</w:t>
      </w:r>
    </w:p>
    <w:p w:rsidR="00E32D45" w:rsidP="008D3012" w14:paraId="7E4B0906" w14:textId="690F185F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2E5EC3">
        <w:rPr>
          <w:sz w:val="24"/>
          <w:szCs w:val="24"/>
        </w:rPr>
        <w:t>Dessa forma, quanto ao aspecto constitucional, legal e regimental, denota-se que o presente projeto não apresenta conflitos junto ao ordenamento jurídico vigente, não havendo vícios de constitucionalidade.</w:t>
      </w:r>
    </w:p>
    <w:p w:rsidR="009328F3" w:rsidRPr="009328F3" w:rsidP="008D3012" w14:paraId="6467AABD" w14:textId="77777777">
      <w:pPr>
        <w:spacing w:before="240" w:line="360" w:lineRule="auto"/>
        <w:ind w:firstLine="720"/>
        <w:jc w:val="both"/>
        <w:rPr>
          <w:b/>
          <w:bCs/>
          <w:sz w:val="24"/>
          <w:szCs w:val="24"/>
        </w:rPr>
      </w:pPr>
      <w:r w:rsidRPr="009328F3">
        <w:rPr>
          <w:b/>
          <w:bCs/>
          <w:sz w:val="24"/>
          <w:szCs w:val="24"/>
        </w:rPr>
        <w:t>DO IMPACTO FINANCEIRO-ORÇAMENTÁRIO</w:t>
      </w:r>
    </w:p>
    <w:p w:rsidR="009328F3" w:rsidP="008D3012" w14:paraId="62F3B7D2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9328F3">
        <w:rPr>
          <w:sz w:val="24"/>
          <w:szCs w:val="24"/>
        </w:rPr>
        <w:t xml:space="preserve"> O projeto não demonstra a criação de estruturas físicas ou de pessoal de maneira substanciosa para a consecução de seus fins, podendo aproveitar boa parte da estrutura já existente para tanto, como já referido.  </w:t>
      </w:r>
    </w:p>
    <w:p w:rsidR="009328F3" w:rsidP="008D3012" w14:paraId="53F58AD9" w14:textId="02932B60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9328F3">
        <w:rPr>
          <w:sz w:val="24"/>
          <w:szCs w:val="24"/>
        </w:rPr>
        <w:t>A redação do art. 8° também demonstra preocupação com o aspecto fiscal ao afirmar que “a execução das ações decorrentes desta lei observará a disponibilidade orçamentária e financeira do Município, não gerando despesas obrigatórias de caráter continuado”.</w:t>
      </w:r>
    </w:p>
    <w:p w:rsidR="009328F3" w:rsidP="008D3012" w14:paraId="3B4B1FEF" w14:textId="61807BB1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9328F3">
        <w:rPr>
          <w:sz w:val="24"/>
          <w:szCs w:val="24"/>
        </w:rPr>
        <w:t>Assim, na redação atual há elementos que indicam que não está sendo imposta, desde logo, uma despesa obrigatória e continuada</w:t>
      </w:r>
      <w:r>
        <w:rPr>
          <w:sz w:val="24"/>
          <w:szCs w:val="24"/>
        </w:rPr>
        <w:t>.</w:t>
      </w:r>
    </w:p>
    <w:p w:rsidR="00F74441" w:rsidRPr="00D85ED2" w:rsidP="00331394" w14:paraId="38BA90DC" w14:textId="470EAFA8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198C7D04">
      <w:pPr>
        <w:pStyle w:val="NormalWeb"/>
        <w:spacing w:line="360" w:lineRule="auto"/>
        <w:ind w:firstLine="720"/>
        <w:jc w:val="both"/>
      </w:pPr>
      <w:r w:rsidRPr="00E1332C">
        <w:t>Após análise detalhada do projeto o relator </w:t>
      </w:r>
      <w:r w:rsidR="00E1332C">
        <w:rPr>
          <w:b/>
          <w:bCs/>
        </w:rPr>
        <w:t xml:space="preserve">não </w:t>
      </w:r>
      <w:r w:rsidRPr="00E1332C" w:rsidR="00610D4B">
        <w:rPr>
          <w:b/>
          <w:bCs/>
        </w:rPr>
        <w:t>propõe emenda</w:t>
      </w:r>
      <w:r w:rsidRPr="00E1332C" w:rsidR="00B95B66">
        <w:rPr>
          <w:b/>
          <w:bCs/>
        </w:rPr>
        <w:t xml:space="preserve"> </w:t>
      </w:r>
      <w:r w:rsidRPr="00E1332C" w:rsidR="00331394">
        <w:t>a</w:t>
      </w:r>
      <w:r w:rsidRPr="00E1332C" w:rsidR="00C00566">
        <w:t>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5F5D8652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</w:t>
      </w:r>
      <w:r w:rsidR="00E27170">
        <w:rPr>
          <w:rStyle w:val="Strong"/>
          <w:b/>
          <w:bCs w:val="0"/>
          <w:color w:val="auto"/>
          <w:sz w:val="24"/>
          <w:szCs w:val="24"/>
        </w:rPr>
        <w:t>ÃO</w:t>
      </w:r>
    </w:p>
    <w:p w:rsidR="00F74441" w:rsidRPr="00D85ED2" w:rsidP="003D6D21" w14:paraId="2AF20253" w14:textId="68B1CE33">
      <w:pPr>
        <w:pStyle w:val="NormalWeb"/>
        <w:spacing w:line="360" w:lineRule="auto"/>
        <w:jc w:val="both"/>
      </w:pPr>
      <w:r w:rsidRPr="00D85ED2">
        <w:tab/>
      </w:r>
      <w:r w:rsidRPr="00E1332C" w:rsidR="000A227C">
        <w:t>A</w:t>
      </w:r>
      <w:r w:rsidR="004F339A">
        <w:t>s</w:t>
      </w:r>
      <w:r w:rsidRPr="00E1332C" w:rsidR="000A227C">
        <w:t xml:space="preserve"> Comiss</w:t>
      </w:r>
      <w:r w:rsidR="004F339A">
        <w:t>ões</w:t>
      </w:r>
      <w:r w:rsidRPr="00E1332C" w:rsidR="000A227C">
        <w:t xml:space="preserve"> de Justiça e Redação</w:t>
      </w:r>
      <w:r w:rsidR="004F339A">
        <w:t>, de Finanças e Orçamento e de E</w:t>
      </w:r>
      <w:r w:rsidRPr="004F339A" w:rsidR="004F339A">
        <w:t xml:space="preserve">ducação, </w:t>
      </w:r>
      <w:r w:rsidR="004F339A">
        <w:t>S</w:t>
      </w:r>
      <w:r w:rsidRPr="004F339A" w:rsidR="004F339A">
        <w:t xml:space="preserve">aúde, </w:t>
      </w:r>
      <w:r w:rsidR="004F339A">
        <w:t>C</w:t>
      </w:r>
      <w:r w:rsidRPr="004F339A" w:rsidR="004F339A">
        <w:t xml:space="preserve">ultura, </w:t>
      </w:r>
      <w:r w:rsidR="004F339A">
        <w:t>E</w:t>
      </w:r>
      <w:r w:rsidRPr="004F339A" w:rsidR="004F339A">
        <w:t xml:space="preserve">sporte e </w:t>
      </w:r>
      <w:r w:rsidR="004F339A">
        <w:t>A</w:t>
      </w:r>
      <w:r w:rsidRPr="004F339A" w:rsidR="004F339A">
        <w:t xml:space="preserve">ssistência </w:t>
      </w:r>
      <w:r w:rsidR="004F339A">
        <w:t>S</w:t>
      </w:r>
      <w:r w:rsidRPr="004F339A" w:rsidR="004F339A">
        <w:t>ocial</w:t>
      </w:r>
      <w:r w:rsidRPr="00E1332C">
        <w:t>, por unanimidade, </w:t>
      </w:r>
      <w:r w:rsidRPr="00E1332C">
        <w:rPr>
          <w:rStyle w:val="Strong"/>
        </w:rPr>
        <w:t>aprova</w:t>
      </w:r>
      <w:r w:rsidRPr="00E1332C" w:rsidR="000A227C">
        <w:rPr>
          <w:rStyle w:val="Strong"/>
        </w:rPr>
        <w:t>m</w:t>
      </w:r>
      <w:r w:rsidRPr="00E1332C">
        <w:t> o Pro</w:t>
      </w:r>
      <w:r w:rsidRPr="00E1332C" w:rsidR="0033599D">
        <w:t xml:space="preserve">jeto de Lei nº </w:t>
      </w:r>
      <w:r w:rsidR="008D3012">
        <w:t>8</w:t>
      </w:r>
      <w:r w:rsidR="00A82CE6">
        <w:t>7</w:t>
      </w:r>
      <w:r w:rsidRPr="00E1332C" w:rsidR="0033599D">
        <w:t xml:space="preserve"> de 2026</w:t>
      </w:r>
      <w:r w:rsidRPr="00E1332C">
        <w:t>, </w:t>
      </w:r>
      <w:r w:rsidR="00E1332C">
        <w:rPr>
          <w:rStyle w:val="Strong"/>
        </w:rPr>
        <w:t>sem</w:t>
      </w:r>
      <w:r w:rsidRPr="00E1332C" w:rsidR="003D6D21">
        <w:rPr>
          <w:rStyle w:val="Strong"/>
        </w:rPr>
        <w:t xml:space="preserve"> emenda</w:t>
      </w:r>
      <w:r w:rsidRPr="00E1332C">
        <w:t>, considerando-o </w:t>
      </w:r>
      <w:r w:rsidRPr="00E1332C" w:rsidR="003E5A51">
        <w:rPr>
          <w:rStyle w:val="Strong"/>
        </w:rPr>
        <w:t xml:space="preserve">legal, constitucional e </w:t>
      </w:r>
      <w:r w:rsidRPr="00E1332C">
        <w:rPr>
          <w:rStyle w:val="Strong"/>
        </w:rPr>
        <w:t>conveniente</w:t>
      </w:r>
      <w:r w:rsidRPr="00E1332C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4F339A" w:rsidRPr="00D85ED2" w:rsidP="004F339A" w14:paraId="6E059E80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rStyle w:val="Strong"/>
        </w:rPr>
        <w:t>Finanças e Orçamento</w:t>
      </w:r>
      <w:r w:rsidRPr="00D85ED2">
        <w:rPr>
          <w:rStyle w:val="Strong"/>
        </w:rPr>
        <w:t xml:space="preserve"> que votaram a favor:</w:t>
      </w:r>
    </w:p>
    <w:p w:rsidR="004F339A" w:rsidP="004F339A" w14:paraId="689E7BA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Vereadora Mara Cristina </w:t>
      </w:r>
      <w:r>
        <w:t>Choquetta</w:t>
      </w:r>
      <w:r>
        <w:t xml:space="preserve"> (PDT)</w:t>
      </w:r>
    </w:p>
    <w:p w:rsidR="004F339A" w:rsidP="004F339A" w14:paraId="22FB7A5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Marcio Dener </w:t>
      </w:r>
      <w:r>
        <w:t>Coran</w:t>
      </w:r>
      <w:r>
        <w:t xml:space="preserve"> (PP)</w:t>
      </w:r>
    </w:p>
    <w:p w:rsidR="004F339A" w:rsidP="004F339A" w14:paraId="2490EA98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 Membro - Vereador Marcos Paulo </w:t>
      </w:r>
      <w:r>
        <w:t>Cegatti</w:t>
      </w:r>
      <w:r>
        <w:t xml:space="preserve"> (PSD)</w:t>
      </w:r>
    </w:p>
    <w:p w:rsidR="004F339A" w:rsidRPr="00D85ED2" w:rsidP="004F339A" w14:paraId="66848948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b/>
        </w:rPr>
        <w:t>Educação, Saúde, Cultura, Esporte e Assistência Social</w:t>
      </w:r>
      <w:r w:rsidRPr="00D85ED2">
        <w:rPr>
          <w:rStyle w:val="Strong"/>
        </w:rPr>
        <w:t xml:space="preserve"> que votaram a favor:</w:t>
      </w:r>
    </w:p>
    <w:p w:rsidR="004F339A" w:rsidP="004F339A" w14:paraId="0593749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 </w:t>
      </w:r>
      <w:r w:rsidRPr="007A57E5">
        <w:t xml:space="preserve">Ernani Luiz Donatti </w:t>
      </w:r>
      <w:r w:rsidRPr="007A57E5">
        <w:t>Gragnanello</w:t>
      </w:r>
      <w:r>
        <w:t xml:space="preserve"> (PT)</w:t>
      </w:r>
    </w:p>
    <w:p w:rsidR="004F339A" w:rsidP="004F339A" w14:paraId="04ED5C44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</w:t>
      </w:r>
      <w:r w:rsidRPr="007A57E5">
        <w:t>Everton Bombarda</w:t>
      </w:r>
      <w:r>
        <w:t xml:space="preserve"> (PDT) </w:t>
      </w:r>
    </w:p>
    <w:p w:rsidR="004F339A" w:rsidP="004F339A" w14:paraId="20F95D25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Membro - Vereador Wilians Mendes de Oliveira (PDT)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12DA9ED7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A82CE6">
        <w:rPr>
          <w:rStyle w:val="Strong"/>
        </w:rPr>
        <w:t>28</w:t>
      </w:r>
      <w:r w:rsidR="0033599D">
        <w:rPr>
          <w:rStyle w:val="Strong"/>
        </w:rPr>
        <w:t xml:space="preserve"> de </w:t>
      </w:r>
      <w:r w:rsidR="002E5EC3">
        <w:rPr>
          <w:rStyle w:val="Strong"/>
        </w:rPr>
        <w:t>agosto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1B7B3C" w:rsidRPr="004F339A" w:rsidP="00E25F2C" w14:paraId="426D1A64" w14:textId="30E6B7BB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>Constituição Federal,</w:t>
      </w:r>
      <w:r w:rsidR="00A82CE6">
        <w:rPr>
          <w:rStyle w:val="Strong"/>
        </w:rPr>
        <w:t xml:space="preserve"> 23 II e</w:t>
      </w:r>
      <w:r w:rsidRPr="00D85ED2">
        <w:rPr>
          <w:rStyle w:val="Strong"/>
        </w:rPr>
        <w:t xml:space="preserve"> Art. 30, </w:t>
      </w:r>
      <w:r w:rsidR="004F339A">
        <w:rPr>
          <w:rStyle w:val="Strong"/>
        </w:rPr>
        <w:t>I</w:t>
      </w:r>
      <w:r w:rsidRPr="00D85ED2" w:rsidR="00E57571">
        <w:t xml:space="preserve">: </w:t>
      </w:r>
      <w:r w:rsidR="004F339A">
        <w:t>Compete aos Municípios: I - legislar sobre assuntos de interesse local;</w:t>
      </w:r>
    </w:p>
    <w:p w:rsidR="004F339A" w:rsidRPr="008D3012" w:rsidP="00E32D45" w14:paraId="12F163A8" w14:textId="35F0718B">
      <w:pPr>
        <w:pStyle w:val="NormalWeb"/>
        <w:numPr>
          <w:ilvl w:val="0"/>
          <w:numId w:val="14"/>
        </w:numPr>
        <w:spacing w:before="0" w:beforeAutospacing="0" w:line="380" w:lineRule="atLeast"/>
        <w:jc w:val="both"/>
        <w:rPr>
          <w:rFonts w:ascii="Palatino Linotype" w:hAnsi="Palatino Linotype" w:cs="Arial"/>
          <w:b/>
        </w:rPr>
      </w:pPr>
      <w:r w:rsidRPr="004F339A">
        <w:rPr>
          <w:b/>
          <w:bCs/>
        </w:rPr>
        <w:t xml:space="preserve">Lei </w:t>
      </w:r>
      <w:r w:rsidRPr="004F339A">
        <w:rPr>
          <w:b/>
          <w:bCs/>
        </w:rPr>
        <w:t xml:space="preserve">Orgânica Municipal, Art. </w:t>
      </w:r>
      <w:r w:rsidR="00A82CE6">
        <w:rPr>
          <w:b/>
          <w:bCs/>
        </w:rPr>
        <w:t>48</w:t>
      </w:r>
      <w:r w:rsidR="00E32D45">
        <w:rPr>
          <w:b/>
          <w:bCs/>
        </w:rPr>
        <w:t>:</w:t>
      </w:r>
      <w:r w:rsidRPr="00E32D45" w:rsidR="00E32D45">
        <w:rPr>
          <w:b/>
          <w:bCs/>
        </w:rPr>
        <w:t xml:space="preserve"> </w:t>
      </w:r>
      <w:r w:rsidR="00A82CE6">
        <w:t xml:space="preserve">a iniciativa das leis cabe a qualquer vereador, ao prefeito, e ao eleitorado que a exercerá sob forma de moção articulada, subscrita, no mínimo, por cinco por centro do total do número de eleitores do </w:t>
      </w:r>
      <w:r w:rsidR="00A82CE6">
        <w:t>Municipio</w:t>
      </w:r>
      <w:r w:rsidR="00A82CE6">
        <w:t>.</w:t>
      </w:r>
    </w:p>
    <w:p w:rsidR="004950F4" w:rsidP="00E27170" w14:paraId="76BD0868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8D3012" w:rsidP="00E27170" w14:paraId="43FB20A0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F339A" w:rsidRPr="00D85ED2" w:rsidP="004F339A" w14:paraId="242A1E66" w14:textId="58FA9C7E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</w:t>
      </w:r>
      <w:r>
        <w:rPr>
          <w:rFonts w:ascii="Palatino Linotype" w:hAnsi="Palatino Linotype" w:cs="Arial"/>
          <w:b/>
          <w:sz w:val="24"/>
          <w:szCs w:val="24"/>
        </w:rPr>
        <w:t xml:space="preserve"> EM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CONJUNTO DAS COMISSÕES DE JUSTIÇA E REDAÇÃO, FINANÇAS E ORÇAMENTO E EDUCAÇÃO, SAÚDE, CULTURA, ESPORTE E ASSISTÊNCIA SOCIAL</w:t>
      </w:r>
      <w:r>
        <w:rPr>
          <w:rFonts w:ascii="Palatino Linotype" w:hAnsi="Palatino Linotype" w:cs="Arial"/>
          <w:b/>
          <w:sz w:val="24"/>
          <w:szCs w:val="24"/>
        </w:rPr>
        <w:t xml:space="preserve"> AO PROJETO DE LEI N° </w:t>
      </w:r>
      <w:r w:rsidR="008D3012">
        <w:rPr>
          <w:rFonts w:ascii="Palatino Linotype" w:hAnsi="Palatino Linotype" w:cs="Arial"/>
          <w:b/>
          <w:sz w:val="24"/>
          <w:szCs w:val="24"/>
        </w:rPr>
        <w:t>8</w:t>
      </w:r>
      <w:r w:rsidR="00A82CE6">
        <w:rPr>
          <w:rFonts w:ascii="Palatino Linotype" w:hAnsi="Palatino Linotype" w:cs="Arial"/>
          <w:b/>
          <w:sz w:val="24"/>
          <w:szCs w:val="24"/>
        </w:rPr>
        <w:t>7</w:t>
      </w:r>
      <w:r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>
        <w:rPr>
          <w:rFonts w:ascii="Palatino Linotype" w:hAnsi="Palatino Linotype" w:cs="Arial"/>
          <w:b/>
          <w:sz w:val="24"/>
          <w:szCs w:val="24"/>
        </w:rPr>
        <w:t>DO</w:t>
      </w:r>
      <w:r w:rsidR="00A82CE6">
        <w:rPr>
          <w:rFonts w:ascii="Palatino Linotype" w:hAnsi="Palatino Linotype" w:cs="Arial"/>
          <w:b/>
          <w:sz w:val="24"/>
          <w:szCs w:val="24"/>
        </w:rPr>
        <w:t>S</w:t>
      </w:r>
      <w:r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E32D45">
        <w:rPr>
          <w:rFonts w:ascii="Palatino Linotype" w:hAnsi="Palatino Linotype" w:cs="Arial"/>
          <w:b/>
          <w:sz w:val="24"/>
          <w:szCs w:val="24"/>
        </w:rPr>
        <w:t>NOBRE</w:t>
      </w:r>
      <w:r w:rsidR="00A82CE6">
        <w:rPr>
          <w:rFonts w:ascii="Palatino Linotype" w:hAnsi="Palatino Linotype" w:cs="Arial"/>
          <w:b/>
          <w:sz w:val="24"/>
          <w:szCs w:val="24"/>
        </w:rPr>
        <w:t>S</w:t>
      </w:r>
      <w:r w:rsidR="00E32D45">
        <w:rPr>
          <w:rFonts w:ascii="Palatino Linotype" w:hAnsi="Palatino Linotype" w:cs="Arial"/>
          <w:b/>
          <w:sz w:val="24"/>
          <w:szCs w:val="24"/>
        </w:rPr>
        <w:t xml:space="preserve"> VEREADOR</w:t>
      </w:r>
      <w:r w:rsidR="00A82CE6">
        <w:rPr>
          <w:rFonts w:ascii="Palatino Linotype" w:hAnsi="Palatino Linotype" w:cs="Arial"/>
          <w:b/>
          <w:sz w:val="24"/>
          <w:szCs w:val="24"/>
        </w:rPr>
        <w:t>ES</w:t>
      </w:r>
      <w:r w:rsidR="00E32D45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A82CE6">
        <w:rPr>
          <w:rFonts w:ascii="Palatino Linotype" w:hAnsi="Palatino Linotype" w:cs="Arial"/>
          <w:b/>
          <w:sz w:val="24"/>
          <w:szCs w:val="24"/>
        </w:rPr>
        <w:t>LUIZ ROBERTO TAVARES E ADEMIR SOUZA FLORETTI JUNIOR</w:t>
      </w:r>
      <w:r>
        <w:rPr>
          <w:rFonts w:ascii="Palatino Linotype" w:hAnsi="Palatino Linotype" w:cs="Arial"/>
          <w:b/>
          <w:sz w:val="24"/>
          <w:szCs w:val="24"/>
        </w:rPr>
        <w:t xml:space="preserve"> </w:t>
      </w:r>
    </w:p>
    <w:p w:rsidR="004F339A" w:rsidRPr="00D85ED2" w:rsidP="004F339A" w14:paraId="7EDD0645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4F339A" w:rsidRPr="009B1E64" w:rsidP="004F339A" w14:paraId="00466F65" w14:textId="719D00DC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>
        <w:rPr>
          <w:rFonts w:ascii="Palatino Linotype" w:hAnsi="Palatino Linotype" w:cs="Arial"/>
          <w:sz w:val="24"/>
          <w:szCs w:val="24"/>
        </w:rPr>
        <w:t>, 37 e 39, combinado com o artigo 45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Projeto de Lei n° </w:t>
      </w:r>
      <w:r w:rsidR="008D3012">
        <w:rPr>
          <w:rFonts w:ascii="Palatino Linotype" w:hAnsi="Palatino Linotype" w:cs="Arial"/>
          <w:sz w:val="24"/>
          <w:szCs w:val="24"/>
        </w:rPr>
        <w:t>8</w:t>
      </w:r>
      <w:r w:rsidR="00A82CE6">
        <w:rPr>
          <w:rFonts w:ascii="Palatino Linotype" w:hAnsi="Palatino Linotype" w:cs="Arial"/>
          <w:sz w:val="24"/>
          <w:szCs w:val="24"/>
        </w:rPr>
        <w:t>7</w:t>
      </w:r>
      <w:r>
        <w:rPr>
          <w:rFonts w:ascii="Palatino Linotype" w:hAnsi="Palatino Linotype" w:cs="Arial"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4F339A" w:rsidRPr="00D85ED2" w:rsidP="004F339A" w14:paraId="292C1F94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4F339A" w:rsidP="004F339A" w14:paraId="1CC438D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2EC5BB05" w14:textId="22DFFA12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2F648E">
        <w:rPr>
          <w:rFonts w:ascii="Palatino Linotype" w:hAnsi="Palatino Linotype" w:cs="Arial"/>
          <w:bCs/>
          <w:sz w:val="24"/>
          <w:szCs w:val="24"/>
        </w:rPr>
        <w:t xml:space="preserve">28 </w:t>
      </w:r>
      <w:r>
        <w:rPr>
          <w:rFonts w:ascii="Palatino Linotype" w:hAnsi="Palatino Linotype" w:cs="Arial"/>
          <w:bCs/>
          <w:sz w:val="24"/>
          <w:szCs w:val="24"/>
        </w:rPr>
        <w:t xml:space="preserve">de </w:t>
      </w:r>
      <w:r w:rsidR="00E32D45">
        <w:rPr>
          <w:rFonts w:ascii="Palatino Linotype" w:hAnsi="Palatino Linotype" w:cs="Arial"/>
          <w:bCs/>
          <w:sz w:val="24"/>
          <w:szCs w:val="24"/>
        </w:rPr>
        <w:t>agosto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4F339A" w:rsidRPr="00D85ED2" w:rsidP="004F339A" w14:paraId="72A46EA7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2935F3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15CE58C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4F339A" w:rsidRPr="00D85ED2" w:rsidP="004F339A" w14:paraId="2831506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6E5F4B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3EE9783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DB5426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4F339A" w:rsidRPr="00D85ED2" w:rsidP="004F339A" w14:paraId="4DC219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A63BA6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EF252A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15A106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4F339A" w:rsidRPr="00D85ED2" w:rsidP="004F339A" w14:paraId="37345F04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6F2DF23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50B333E7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5DAF6A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MARCIO EVANDRO RIBEIRO</w:t>
      </w:r>
    </w:p>
    <w:p w:rsidR="004F339A" w:rsidRPr="00D85ED2" w:rsidP="004F339A" w14:paraId="3C35B81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73E52100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4F339A" w:rsidRPr="00D85ED2" w:rsidP="004F339A" w14:paraId="382FEF7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FINANÇAS E ORÇAMENTO</w:t>
      </w:r>
    </w:p>
    <w:p w:rsidR="004F339A" w:rsidP="004F339A" w14:paraId="22037D3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P="004F339A" w14:paraId="7AE80CB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333C788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MARA CRISTINA CHOQUETTA</w:t>
      </w:r>
    </w:p>
    <w:p w:rsidR="004F339A" w:rsidRPr="00D85ED2" w:rsidP="004F339A" w14:paraId="31E7FDB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BFC9A2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4B20FF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4F339A" w:rsidRPr="00D85ED2" w:rsidP="004F339A" w14:paraId="0E1AB1F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3129747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E66EEF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6DEAA131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4F339A" w:rsidRPr="00D85ED2" w:rsidP="004F339A" w14:paraId="5D36D3B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1B657B63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4F339A" w:rsidRPr="00D85ED2" w:rsidP="004F339A" w14:paraId="1F3B3F4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EDUCAÇÃO, SAÚDE, CULTURA, ESPORTE E ASSISTÊNCIA SOCIAL</w:t>
      </w:r>
    </w:p>
    <w:p w:rsidR="004F339A" w:rsidP="004F339A" w14:paraId="3EF6ACF4" w14:textId="77777777">
      <w:pPr>
        <w:pStyle w:val="NormalWeb"/>
        <w:spacing w:before="0" w:beforeAutospacing="0" w:line="360" w:lineRule="auto"/>
        <w:ind w:left="720"/>
        <w:jc w:val="center"/>
        <w:rPr>
          <w:rFonts w:ascii="Palatino Linotype" w:hAnsi="Palatino Linotype" w:cs="Arial"/>
          <w:b/>
          <w:u w:val="single"/>
        </w:rPr>
      </w:pPr>
    </w:p>
    <w:p w:rsidR="004F339A" w:rsidRPr="00D85ED2" w:rsidP="004F339A" w14:paraId="1855EE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7A57E5">
        <w:rPr>
          <w:rFonts w:ascii="Palatino Linotype" w:hAnsi="Palatino Linotype" w:cs="Arial"/>
          <w:b/>
          <w:sz w:val="24"/>
          <w:szCs w:val="24"/>
          <w:u w:val="single"/>
        </w:rPr>
        <w:t>ERNANI LUIZ DONATTI GRAGNANELLO</w:t>
      </w:r>
    </w:p>
    <w:p w:rsidR="004F339A" w:rsidRPr="00D85ED2" w:rsidP="004F339A" w14:paraId="33B1204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D2F6888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EC9FA1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758CA95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EVERTON BOMBARDA</w:t>
      </w:r>
    </w:p>
    <w:p w:rsidR="004F339A" w:rsidRPr="00D85ED2" w:rsidP="004F339A" w14:paraId="304925A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01374B2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14B8A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A1FC1A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4F339A" w:rsidRPr="00D85ED2" w:rsidP="004F339A" w14:paraId="7F54523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60E31D89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3712D3" w:rsidP="004F339A" w14:paraId="737FBF86" w14:textId="77777777">
      <w:pPr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45471"/>
    <w:rsid w:val="00055C69"/>
    <w:rsid w:val="00057A9B"/>
    <w:rsid w:val="00064FC8"/>
    <w:rsid w:val="00067BE0"/>
    <w:rsid w:val="00070FE7"/>
    <w:rsid w:val="00071EF2"/>
    <w:rsid w:val="00072EB5"/>
    <w:rsid w:val="00080101"/>
    <w:rsid w:val="0008150E"/>
    <w:rsid w:val="00096F36"/>
    <w:rsid w:val="000A1BE0"/>
    <w:rsid w:val="000A227C"/>
    <w:rsid w:val="000B7F2C"/>
    <w:rsid w:val="000C4807"/>
    <w:rsid w:val="000F2E03"/>
    <w:rsid w:val="000F4933"/>
    <w:rsid w:val="00126AE5"/>
    <w:rsid w:val="0015590E"/>
    <w:rsid w:val="00181506"/>
    <w:rsid w:val="001832F9"/>
    <w:rsid w:val="00187FC6"/>
    <w:rsid w:val="001902E0"/>
    <w:rsid w:val="00192536"/>
    <w:rsid w:val="001A3CE4"/>
    <w:rsid w:val="001B7303"/>
    <w:rsid w:val="001B7B3C"/>
    <w:rsid w:val="001C2799"/>
    <w:rsid w:val="001D0560"/>
    <w:rsid w:val="001F2E7C"/>
    <w:rsid w:val="0020165D"/>
    <w:rsid w:val="00213987"/>
    <w:rsid w:val="00227E2C"/>
    <w:rsid w:val="00234376"/>
    <w:rsid w:val="002359D4"/>
    <w:rsid w:val="00244E3D"/>
    <w:rsid w:val="002664BD"/>
    <w:rsid w:val="00270E11"/>
    <w:rsid w:val="00297379"/>
    <w:rsid w:val="002A2BD3"/>
    <w:rsid w:val="002A5400"/>
    <w:rsid w:val="002A593E"/>
    <w:rsid w:val="002A648D"/>
    <w:rsid w:val="002B71AC"/>
    <w:rsid w:val="002E5EC3"/>
    <w:rsid w:val="002F3157"/>
    <w:rsid w:val="002F648E"/>
    <w:rsid w:val="002F7EAC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76DBD"/>
    <w:rsid w:val="0038129E"/>
    <w:rsid w:val="00381C00"/>
    <w:rsid w:val="003A5737"/>
    <w:rsid w:val="003A796B"/>
    <w:rsid w:val="003B1A59"/>
    <w:rsid w:val="003B5745"/>
    <w:rsid w:val="003C6BCB"/>
    <w:rsid w:val="003D6D21"/>
    <w:rsid w:val="003E5A51"/>
    <w:rsid w:val="003F0B47"/>
    <w:rsid w:val="003F64A5"/>
    <w:rsid w:val="00405098"/>
    <w:rsid w:val="00423EBB"/>
    <w:rsid w:val="00442513"/>
    <w:rsid w:val="00446FA1"/>
    <w:rsid w:val="00451F2D"/>
    <w:rsid w:val="004557B8"/>
    <w:rsid w:val="004561CA"/>
    <w:rsid w:val="00456770"/>
    <w:rsid w:val="004723CA"/>
    <w:rsid w:val="00473C23"/>
    <w:rsid w:val="00487DB3"/>
    <w:rsid w:val="00493896"/>
    <w:rsid w:val="004950F4"/>
    <w:rsid w:val="004B09B1"/>
    <w:rsid w:val="004B3FD2"/>
    <w:rsid w:val="004B6FDF"/>
    <w:rsid w:val="004D32BA"/>
    <w:rsid w:val="004D46DA"/>
    <w:rsid w:val="004E6092"/>
    <w:rsid w:val="004F339A"/>
    <w:rsid w:val="004F45F9"/>
    <w:rsid w:val="004F7D54"/>
    <w:rsid w:val="0050120D"/>
    <w:rsid w:val="005101AC"/>
    <w:rsid w:val="005242B1"/>
    <w:rsid w:val="00543E03"/>
    <w:rsid w:val="005559D9"/>
    <w:rsid w:val="0055728D"/>
    <w:rsid w:val="0057515A"/>
    <w:rsid w:val="00576D3B"/>
    <w:rsid w:val="00583FAF"/>
    <w:rsid w:val="00587575"/>
    <w:rsid w:val="0059215B"/>
    <w:rsid w:val="005A11B1"/>
    <w:rsid w:val="005A235E"/>
    <w:rsid w:val="005B27A9"/>
    <w:rsid w:val="005B5D7B"/>
    <w:rsid w:val="005B766F"/>
    <w:rsid w:val="005C3CE8"/>
    <w:rsid w:val="005D21C6"/>
    <w:rsid w:val="005E491E"/>
    <w:rsid w:val="005F2654"/>
    <w:rsid w:val="005F4E55"/>
    <w:rsid w:val="005F54DA"/>
    <w:rsid w:val="006030C1"/>
    <w:rsid w:val="0060375F"/>
    <w:rsid w:val="00610D4B"/>
    <w:rsid w:val="00613747"/>
    <w:rsid w:val="00613E32"/>
    <w:rsid w:val="00630718"/>
    <w:rsid w:val="00670C69"/>
    <w:rsid w:val="006834FE"/>
    <w:rsid w:val="00697874"/>
    <w:rsid w:val="006A0005"/>
    <w:rsid w:val="006A54A9"/>
    <w:rsid w:val="006A762A"/>
    <w:rsid w:val="006B7156"/>
    <w:rsid w:val="006D1946"/>
    <w:rsid w:val="006D3270"/>
    <w:rsid w:val="006D59E0"/>
    <w:rsid w:val="006E0319"/>
    <w:rsid w:val="006E14A1"/>
    <w:rsid w:val="006E3CC7"/>
    <w:rsid w:val="006F48DD"/>
    <w:rsid w:val="007038AD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A57E5"/>
    <w:rsid w:val="007B6058"/>
    <w:rsid w:val="007C6029"/>
    <w:rsid w:val="007D0E39"/>
    <w:rsid w:val="00801D83"/>
    <w:rsid w:val="00804434"/>
    <w:rsid w:val="0081335D"/>
    <w:rsid w:val="0082499A"/>
    <w:rsid w:val="00831EBB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3012"/>
    <w:rsid w:val="008D612E"/>
    <w:rsid w:val="008E4DEF"/>
    <w:rsid w:val="008F67DA"/>
    <w:rsid w:val="00902EE1"/>
    <w:rsid w:val="009048A2"/>
    <w:rsid w:val="00904ADF"/>
    <w:rsid w:val="00914ADC"/>
    <w:rsid w:val="00920A3F"/>
    <w:rsid w:val="00924B3B"/>
    <w:rsid w:val="00925E1A"/>
    <w:rsid w:val="009328F3"/>
    <w:rsid w:val="00946ACF"/>
    <w:rsid w:val="0098102A"/>
    <w:rsid w:val="009A61AC"/>
    <w:rsid w:val="009B1E64"/>
    <w:rsid w:val="009B59EF"/>
    <w:rsid w:val="009B73A6"/>
    <w:rsid w:val="009C4ABD"/>
    <w:rsid w:val="009C5903"/>
    <w:rsid w:val="009D04D4"/>
    <w:rsid w:val="009D56B8"/>
    <w:rsid w:val="009D6B7C"/>
    <w:rsid w:val="00A00E3E"/>
    <w:rsid w:val="00A11D8C"/>
    <w:rsid w:val="00A12DD9"/>
    <w:rsid w:val="00A164DC"/>
    <w:rsid w:val="00A23604"/>
    <w:rsid w:val="00A27446"/>
    <w:rsid w:val="00A41F96"/>
    <w:rsid w:val="00A6239D"/>
    <w:rsid w:val="00A672C0"/>
    <w:rsid w:val="00A82CE6"/>
    <w:rsid w:val="00A92E38"/>
    <w:rsid w:val="00AA3BE6"/>
    <w:rsid w:val="00AB2530"/>
    <w:rsid w:val="00AB7ED6"/>
    <w:rsid w:val="00AB7F85"/>
    <w:rsid w:val="00AC6614"/>
    <w:rsid w:val="00AD2770"/>
    <w:rsid w:val="00AE5858"/>
    <w:rsid w:val="00AF0C05"/>
    <w:rsid w:val="00AF3296"/>
    <w:rsid w:val="00AF4AC7"/>
    <w:rsid w:val="00AF54FF"/>
    <w:rsid w:val="00B03779"/>
    <w:rsid w:val="00B254C5"/>
    <w:rsid w:val="00B50742"/>
    <w:rsid w:val="00B57090"/>
    <w:rsid w:val="00B62AF9"/>
    <w:rsid w:val="00B703AF"/>
    <w:rsid w:val="00B73D56"/>
    <w:rsid w:val="00B95B66"/>
    <w:rsid w:val="00BA48C7"/>
    <w:rsid w:val="00BB2C9B"/>
    <w:rsid w:val="00BE41D6"/>
    <w:rsid w:val="00BE6938"/>
    <w:rsid w:val="00BF2A6F"/>
    <w:rsid w:val="00C00566"/>
    <w:rsid w:val="00C10154"/>
    <w:rsid w:val="00C11FA2"/>
    <w:rsid w:val="00C47313"/>
    <w:rsid w:val="00C67CD3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3D19"/>
    <w:rsid w:val="00D52DAE"/>
    <w:rsid w:val="00D543E6"/>
    <w:rsid w:val="00D635A7"/>
    <w:rsid w:val="00D66197"/>
    <w:rsid w:val="00D735E2"/>
    <w:rsid w:val="00D76C38"/>
    <w:rsid w:val="00D80134"/>
    <w:rsid w:val="00D80A2E"/>
    <w:rsid w:val="00D81BDB"/>
    <w:rsid w:val="00D85ED2"/>
    <w:rsid w:val="00D9258F"/>
    <w:rsid w:val="00DA4C83"/>
    <w:rsid w:val="00DA5039"/>
    <w:rsid w:val="00DA5862"/>
    <w:rsid w:val="00DA7AB4"/>
    <w:rsid w:val="00DC270E"/>
    <w:rsid w:val="00DC32F0"/>
    <w:rsid w:val="00DE2A9A"/>
    <w:rsid w:val="00DF605F"/>
    <w:rsid w:val="00E0121A"/>
    <w:rsid w:val="00E11ECC"/>
    <w:rsid w:val="00E1332C"/>
    <w:rsid w:val="00E25F2C"/>
    <w:rsid w:val="00E27170"/>
    <w:rsid w:val="00E32D45"/>
    <w:rsid w:val="00E3543A"/>
    <w:rsid w:val="00E374DB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6F1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45C0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1057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4</cp:revision>
  <cp:lastPrinted>2025-02-18T14:53:00Z</cp:lastPrinted>
  <dcterms:created xsi:type="dcterms:W3CDTF">2026-08-28T13:24:00Z</dcterms:created>
  <dcterms:modified xsi:type="dcterms:W3CDTF">2026-08-28T17:17:00Z</dcterms:modified>
</cp:coreProperties>
</file>